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49FA5" w14:textId="1A989ADC" w:rsidR="000E23D7" w:rsidRDefault="00395173" w:rsidP="000E23D7">
      <w:pPr>
        <w:jc w:val="center"/>
        <w:rPr>
          <w:rFonts w:ascii="Arial" w:hAnsi="Arial" w:cs="Arial"/>
          <w:b/>
          <w:sz w:val="28"/>
          <w:szCs w:val="28"/>
        </w:rPr>
      </w:pPr>
      <w:bookmarkStart w:id="0" w:name="_Hlk11486270"/>
      <w:r w:rsidRPr="00B971D8">
        <w:rPr>
          <w:rFonts w:ascii="Arial" w:hAnsi="Arial" w:cs="Arial"/>
          <w:b/>
          <w:sz w:val="28"/>
          <w:szCs w:val="28"/>
        </w:rPr>
        <w:t>St Jos</w:t>
      </w:r>
      <w:r w:rsidRPr="00B971D8">
        <w:rPr>
          <w:rFonts w:ascii="Arial" w:hAnsi="Arial" w:cs="Arial"/>
          <w:b/>
          <w:sz w:val="32"/>
          <w:szCs w:val="32"/>
        </w:rPr>
        <w:t>e</w:t>
      </w:r>
      <w:r w:rsidRPr="00B971D8">
        <w:rPr>
          <w:rFonts w:ascii="Arial" w:hAnsi="Arial" w:cs="Arial"/>
          <w:b/>
          <w:sz w:val="28"/>
          <w:szCs w:val="28"/>
        </w:rPr>
        <w:t>ph’s Catholic Primary School</w:t>
      </w:r>
      <w:r w:rsidR="00B971D8">
        <w:rPr>
          <w:rFonts w:ascii="Arial" w:hAnsi="Arial" w:cs="Arial"/>
          <w:b/>
          <w:sz w:val="28"/>
          <w:szCs w:val="28"/>
        </w:rPr>
        <w:t>, Malmesbury</w:t>
      </w:r>
    </w:p>
    <w:p w14:paraId="6B799D18" w14:textId="77777777" w:rsidR="00B971D8" w:rsidRPr="00B971D8" w:rsidRDefault="00B971D8" w:rsidP="000E23D7">
      <w:pPr>
        <w:jc w:val="center"/>
        <w:rPr>
          <w:rFonts w:ascii="Arial" w:hAnsi="Arial" w:cs="Arial"/>
          <w:b/>
          <w:sz w:val="28"/>
          <w:szCs w:val="28"/>
        </w:rPr>
      </w:pPr>
    </w:p>
    <w:p w14:paraId="7B11EE3B" w14:textId="6195E89D" w:rsidR="00395173" w:rsidRPr="00B971D8" w:rsidRDefault="004525C3" w:rsidP="000E23D7">
      <w:pPr>
        <w:jc w:val="center"/>
        <w:rPr>
          <w:rFonts w:ascii="Arial" w:hAnsi="Arial" w:cs="Arial"/>
          <w:b/>
          <w:sz w:val="28"/>
          <w:szCs w:val="28"/>
        </w:rPr>
      </w:pPr>
      <w:r w:rsidRPr="00B971D8">
        <w:rPr>
          <w:rFonts w:ascii="Arial" w:hAnsi="Arial" w:cs="Arial"/>
        </w:rPr>
        <w:fldChar w:fldCharType="begin"/>
      </w:r>
      <w:r w:rsidRPr="00B971D8">
        <w:rPr>
          <w:rFonts w:ascii="Arial" w:hAnsi="Arial" w:cs="Arial"/>
        </w:rPr>
        <w:instrText xml:space="preserve"> TITLE   \* MERGEFORMAT </w:instrText>
      </w:r>
      <w:r w:rsidRPr="00B971D8">
        <w:rPr>
          <w:rFonts w:ascii="Arial" w:hAnsi="Arial" w:cs="Arial"/>
        </w:rPr>
        <w:fldChar w:fldCharType="separate"/>
      </w:r>
      <w:r w:rsidR="00B85C8A" w:rsidRPr="00B971D8">
        <w:rPr>
          <w:rFonts w:ascii="Arial" w:hAnsi="Arial" w:cs="Arial"/>
          <w:b/>
          <w:sz w:val="28"/>
          <w:szCs w:val="28"/>
        </w:rPr>
        <w:t>Charging and Remissions</w:t>
      </w:r>
      <w:r w:rsidRPr="00B971D8">
        <w:rPr>
          <w:rFonts w:ascii="Arial" w:hAnsi="Arial" w:cs="Arial"/>
          <w:b/>
          <w:sz w:val="28"/>
          <w:szCs w:val="28"/>
        </w:rPr>
        <w:fldChar w:fldCharType="end"/>
      </w:r>
      <w:r w:rsidR="00B971D8">
        <w:rPr>
          <w:rFonts w:ascii="Arial" w:hAnsi="Arial" w:cs="Arial"/>
          <w:b/>
          <w:sz w:val="28"/>
          <w:szCs w:val="28"/>
        </w:rPr>
        <w:t xml:space="preserve"> Policy</w:t>
      </w:r>
    </w:p>
    <w:p w14:paraId="672A6659" w14:textId="77777777" w:rsidR="00395173" w:rsidRPr="00FF1AE6" w:rsidRDefault="00395173" w:rsidP="000E23D7">
      <w:pPr>
        <w:jc w:val="center"/>
        <w:rPr>
          <w:b/>
          <w:sz w:val="28"/>
          <w:szCs w:val="28"/>
          <w:vertAlign w:val="subscript"/>
        </w:rPr>
      </w:pPr>
    </w:p>
    <w:p w14:paraId="531C0985" w14:textId="1428BDAD" w:rsidR="7A04DF59" w:rsidRDefault="7A04DF59" w:rsidP="7A04DF59">
      <w:pPr>
        <w:jc w:val="center"/>
      </w:pPr>
      <w:r>
        <w:rPr>
          <w:noProof/>
          <w:lang w:eastAsia="en-GB"/>
        </w:rPr>
        <w:drawing>
          <wp:inline distT="0" distB="0" distL="0" distR="0" wp14:anchorId="7AC8D199" wp14:editId="60B347F4">
            <wp:extent cx="1009650" cy="1181100"/>
            <wp:effectExtent l="0" t="0" r="0" b="0"/>
            <wp:docPr id="45487087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009650" cy="1181100"/>
                    </a:xfrm>
                    <a:prstGeom prst="rect">
                      <a:avLst/>
                    </a:prstGeom>
                  </pic:spPr>
                </pic:pic>
              </a:graphicData>
            </a:graphic>
          </wp:inline>
        </w:drawing>
      </w:r>
    </w:p>
    <w:p w14:paraId="5DAB6C7B" w14:textId="77777777" w:rsidR="00012B1C" w:rsidRPr="00FF1AE6" w:rsidRDefault="00012B1C" w:rsidP="000E23D7">
      <w:pPr>
        <w:jc w:val="center"/>
        <w:rPr>
          <w:b/>
          <w:sz w:val="28"/>
          <w:szCs w:val="28"/>
          <w:vertAlign w:val="subscript"/>
        </w:rPr>
      </w:pPr>
    </w:p>
    <w:p w14:paraId="6B1CBD36" w14:textId="77777777" w:rsidR="000E23D7" w:rsidRPr="00B971D8" w:rsidRDefault="000E23D7" w:rsidP="000E23D7">
      <w:pPr>
        <w:jc w:val="center"/>
        <w:rPr>
          <w:rFonts w:ascii="Arial" w:hAnsi="Arial" w:cs="Arial"/>
          <w:b/>
          <w:i/>
          <w:iCs/>
          <w:sz w:val="24"/>
          <w:szCs w:val="24"/>
        </w:rPr>
      </w:pPr>
      <w:r w:rsidRPr="00B971D8">
        <w:rPr>
          <w:rFonts w:ascii="Arial" w:hAnsi="Arial" w:cs="Arial"/>
          <w:b/>
          <w:i/>
          <w:iCs/>
          <w:sz w:val="24"/>
          <w:szCs w:val="24"/>
        </w:rPr>
        <w:t>‘Walking in the footsteps of Jesus, loving and serving together’</w:t>
      </w:r>
    </w:p>
    <w:bookmarkEnd w:id="0"/>
    <w:p w14:paraId="02EB378F" w14:textId="77777777" w:rsidR="00386882" w:rsidRPr="00CF67A2" w:rsidRDefault="00386882" w:rsidP="00CF67A2">
      <w:pPr>
        <w:pStyle w:val="NoSpacing"/>
      </w:pPr>
    </w:p>
    <w:p w14:paraId="39EC13BE" w14:textId="77777777" w:rsidR="008F14C5" w:rsidRPr="00B971D8" w:rsidRDefault="008F14C5" w:rsidP="00B971D8">
      <w:pPr>
        <w:pStyle w:val="Heading1"/>
        <w:rPr>
          <w:rFonts w:ascii="Arial" w:hAnsi="Arial" w:cs="Arial"/>
          <w:sz w:val="22"/>
          <w:szCs w:val="22"/>
        </w:rPr>
      </w:pPr>
      <w:r w:rsidRPr="00B971D8">
        <w:rPr>
          <w:rFonts w:ascii="Arial" w:hAnsi="Arial" w:cs="Arial"/>
          <w:sz w:val="22"/>
          <w:szCs w:val="22"/>
        </w:rPr>
        <w:t>Purpose</w:t>
      </w:r>
    </w:p>
    <w:p w14:paraId="6D54B3FE" w14:textId="450D6028" w:rsidR="008F14C5" w:rsidRDefault="008F14C5" w:rsidP="00B971D8">
      <w:pPr>
        <w:pStyle w:val="NoSpacing"/>
        <w:jc w:val="both"/>
        <w:rPr>
          <w:rFonts w:ascii="Arial" w:hAnsi="Arial" w:cs="Arial"/>
          <w:sz w:val="22"/>
          <w:szCs w:val="22"/>
        </w:rPr>
      </w:pPr>
      <w:r w:rsidRPr="00B971D8">
        <w:rPr>
          <w:rFonts w:ascii="Arial" w:hAnsi="Arial" w:cs="Arial"/>
          <w:sz w:val="22"/>
          <w:szCs w:val="22"/>
        </w:rPr>
        <w:t>The purpose of the policy is to ensure that, during the school day, all children have full and free access to a broad and balanced curriculum. Under the provision of the Education Reform Act 1988, education provided during school time must be free of charge.</w:t>
      </w:r>
    </w:p>
    <w:p w14:paraId="2D2EC1BD" w14:textId="77777777" w:rsidR="00B971D8" w:rsidRPr="00B971D8" w:rsidRDefault="00B971D8" w:rsidP="00B971D8">
      <w:pPr>
        <w:pStyle w:val="NoSpacing"/>
        <w:jc w:val="both"/>
        <w:rPr>
          <w:rFonts w:ascii="Arial" w:hAnsi="Arial" w:cs="Arial"/>
          <w:sz w:val="22"/>
          <w:szCs w:val="22"/>
        </w:rPr>
      </w:pPr>
    </w:p>
    <w:p w14:paraId="75DBFB3D" w14:textId="77777777" w:rsidR="008F14C5" w:rsidRPr="00B971D8" w:rsidRDefault="008F14C5" w:rsidP="00B971D8">
      <w:pPr>
        <w:pStyle w:val="NoSpacing"/>
        <w:jc w:val="both"/>
        <w:rPr>
          <w:rFonts w:ascii="Arial" w:hAnsi="Arial" w:cs="Arial"/>
          <w:sz w:val="22"/>
          <w:szCs w:val="22"/>
        </w:rPr>
      </w:pPr>
      <w:r w:rsidRPr="00B971D8">
        <w:rPr>
          <w:rFonts w:ascii="Arial" w:hAnsi="Arial" w:cs="Arial"/>
          <w:sz w:val="22"/>
          <w:szCs w:val="22"/>
        </w:rPr>
        <w:t>For activities that take place both in and outside school time the Governors have resolved to adopt the following policy on Charging and Remissions.</w:t>
      </w:r>
    </w:p>
    <w:p w14:paraId="6A05A809" w14:textId="77777777" w:rsidR="008F14C5" w:rsidRPr="00B971D8" w:rsidRDefault="008F14C5" w:rsidP="00B971D8">
      <w:pPr>
        <w:pStyle w:val="NoSpacing"/>
        <w:jc w:val="both"/>
        <w:rPr>
          <w:rFonts w:ascii="Arial" w:hAnsi="Arial" w:cs="Arial"/>
          <w:sz w:val="22"/>
          <w:szCs w:val="22"/>
        </w:rPr>
      </w:pPr>
    </w:p>
    <w:p w14:paraId="3835B85E" w14:textId="76292E4D" w:rsidR="008F14C5" w:rsidRPr="00805F5A" w:rsidRDefault="00805F5A" w:rsidP="00B971D8">
      <w:pPr>
        <w:pStyle w:val="Heading2"/>
        <w:rPr>
          <w:rFonts w:ascii="Arial" w:hAnsi="Arial" w:cs="Arial"/>
          <w:i w:val="0"/>
          <w:iCs/>
          <w:sz w:val="22"/>
          <w:szCs w:val="22"/>
          <w:u w:val="single"/>
        </w:rPr>
      </w:pPr>
      <w:r w:rsidRPr="00805F5A">
        <w:rPr>
          <w:rFonts w:ascii="Arial" w:hAnsi="Arial" w:cs="Arial"/>
          <w:i w:val="0"/>
          <w:iCs/>
          <w:sz w:val="22"/>
          <w:szCs w:val="22"/>
          <w:u w:val="single"/>
        </w:rPr>
        <w:t>Activities d</w:t>
      </w:r>
      <w:r w:rsidR="008F14C5" w:rsidRPr="00805F5A">
        <w:rPr>
          <w:rFonts w:ascii="Arial" w:hAnsi="Arial" w:cs="Arial"/>
          <w:i w:val="0"/>
          <w:iCs/>
          <w:sz w:val="22"/>
          <w:szCs w:val="22"/>
          <w:u w:val="single"/>
        </w:rPr>
        <w:t>uring the school day</w:t>
      </w:r>
    </w:p>
    <w:p w14:paraId="36C79148" w14:textId="77777777" w:rsidR="008F14C5" w:rsidRPr="00B971D8" w:rsidRDefault="008F14C5" w:rsidP="00B971D8">
      <w:pPr>
        <w:pStyle w:val="NoSpacing"/>
        <w:jc w:val="both"/>
        <w:rPr>
          <w:rFonts w:ascii="Arial" w:hAnsi="Arial" w:cs="Arial"/>
          <w:sz w:val="22"/>
          <w:szCs w:val="22"/>
        </w:rPr>
      </w:pPr>
      <w:r w:rsidRPr="00B971D8">
        <w:rPr>
          <w:rFonts w:ascii="Arial" w:hAnsi="Arial" w:cs="Arial"/>
          <w:sz w:val="22"/>
          <w:szCs w:val="22"/>
        </w:rPr>
        <w:t>All activities that are a necessary part of the National Curriculum or religious education will be provided free of charge. This includes any materials, equipment and transport to take pupils between the school and the activity.</w:t>
      </w:r>
    </w:p>
    <w:p w14:paraId="41C8F396" w14:textId="77777777" w:rsidR="008F14C5" w:rsidRPr="00B971D8" w:rsidRDefault="008F14C5" w:rsidP="00B971D8">
      <w:pPr>
        <w:pStyle w:val="NoSpacing"/>
        <w:jc w:val="both"/>
        <w:rPr>
          <w:rFonts w:ascii="Arial" w:hAnsi="Arial" w:cs="Arial"/>
          <w:sz w:val="22"/>
          <w:szCs w:val="22"/>
        </w:rPr>
      </w:pPr>
    </w:p>
    <w:p w14:paraId="33F9935D" w14:textId="77777777" w:rsidR="008F14C5" w:rsidRPr="00B971D8" w:rsidRDefault="008F14C5" w:rsidP="00B971D8">
      <w:pPr>
        <w:pStyle w:val="NoSpacing"/>
        <w:jc w:val="both"/>
        <w:rPr>
          <w:rFonts w:ascii="Arial" w:hAnsi="Arial" w:cs="Arial"/>
          <w:sz w:val="22"/>
          <w:szCs w:val="22"/>
        </w:rPr>
      </w:pPr>
      <w:r w:rsidRPr="00B971D8">
        <w:rPr>
          <w:rFonts w:ascii="Arial" w:hAnsi="Arial" w:cs="Arial"/>
          <w:sz w:val="22"/>
          <w:szCs w:val="22"/>
        </w:rPr>
        <w:t>It excludes charges made for teaching pupils to play a musical instrument. Unless the teaching is an essential part of the National Curriculum, the school will charge for the full cost of the lessons and instrument hire.</w:t>
      </w:r>
    </w:p>
    <w:p w14:paraId="72A3D3EC" w14:textId="77777777" w:rsidR="008F14C5" w:rsidRPr="00B971D8" w:rsidRDefault="008F14C5" w:rsidP="00B971D8">
      <w:pPr>
        <w:pStyle w:val="NoSpacing"/>
        <w:jc w:val="both"/>
        <w:rPr>
          <w:rFonts w:ascii="Arial" w:hAnsi="Arial" w:cs="Arial"/>
          <w:sz w:val="22"/>
          <w:szCs w:val="22"/>
        </w:rPr>
      </w:pPr>
    </w:p>
    <w:p w14:paraId="31F492A6" w14:textId="77777777" w:rsidR="008F14C5" w:rsidRPr="00B971D8" w:rsidRDefault="008F14C5" w:rsidP="00B971D8">
      <w:pPr>
        <w:pStyle w:val="NoSpacing"/>
        <w:jc w:val="both"/>
        <w:rPr>
          <w:rFonts w:ascii="Arial" w:hAnsi="Arial" w:cs="Arial"/>
          <w:sz w:val="22"/>
          <w:szCs w:val="22"/>
        </w:rPr>
      </w:pPr>
      <w:r w:rsidRPr="00B971D8">
        <w:rPr>
          <w:rFonts w:ascii="Arial" w:hAnsi="Arial" w:cs="Arial"/>
          <w:sz w:val="22"/>
          <w:szCs w:val="22"/>
        </w:rPr>
        <w:t>Voluntary contributions may be sought for activities during the school day that entail additional costs, for example, trips to museums, zoos and farms, or visits by external organisations such as theatre groups or music performance groups.</w:t>
      </w:r>
    </w:p>
    <w:p w14:paraId="0D0B940D" w14:textId="77777777" w:rsidR="008F14C5" w:rsidRPr="00B971D8" w:rsidRDefault="008F14C5" w:rsidP="00B971D8">
      <w:pPr>
        <w:pStyle w:val="NoSpacing"/>
        <w:jc w:val="both"/>
        <w:rPr>
          <w:rFonts w:ascii="Arial" w:hAnsi="Arial" w:cs="Arial"/>
          <w:sz w:val="22"/>
          <w:szCs w:val="22"/>
        </w:rPr>
      </w:pPr>
    </w:p>
    <w:p w14:paraId="29C20DDA" w14:textId="77777777" w:rsidR="008F14C5" w:rsidRPr="00B971D8" w:rsidRDefault="008F14C5" w:rsidP="00B971D8">
      <w:pPr>
        <w:pStyle w:val="NoSpacing"/>
        <w:jc w:val="both"/>
        <w:rPr>
          <w:rFonts w:ascii="Arial" w:hAnsi="Arial" w:cs="Arial"/>
          <w:sz w:val="22"/>
          <w:szCs w:val="22"/>
        </w:rPr>
      </w:pPr>
      <w:r w:rsidRPr="00B971D8">
        <w:rPr>
          <w:rFonts w:ascii="Arial" w:hAnsi="Arial" w:cs="Arial"/>
          <w:sz w:val="22"/>
          <w:szCs w:val="22"/>
        </w:rPr>
        <w:t>In these circumstances no pupil will be prevented from participating because his / her parents / guardians / carers cannot or will not make a contribution.</w:t>
      </w:r>
    </w:p>
    <w:p w14:paraId="07C0F6E4" w14:textId="77777777" w:rsidR="008F14C5" w:rsidRPr="00805F5A" w:rsidRDefault="008F14C5" w:rsidP="00B971D8">
      <w:pPr>
        <w:pStyle w:val="Heading2"/>
        <w:rPr>
          <w:rFonts w:ascii="Arial" w:hAnsi="Arial" w:cs="Arial"/>
          <w:i w:val="0"/>
          <w:iCs/>
          <w:sz w:val="22"/>
          <w:szCs w:val="22"/>
          <w:u w:val="single"/>
        </w:rPr>
      </w:pPr>
      <w:r w:rsidRPr="00805F5A">
        <w:rPr>
          <w:rFonts w:ascii="Arial" w:hAnsi="Arial" w:cs="Arial"/>
          <w:i w:val="0"/>
          <w:iCs/>
          <w:sz w:val="22"/>
          <w:szCs w:val="22"/>
          <w:u w:val="single"/>
        </w:rPr>
        <w:t>Optional activities outside of the school day</w:t>
      </w:r>
    </w:p>
    <w:p w14:paraId="78485620" w14:textId="20791D65" w:rsidR="008F14C5" w:rsidRPr="00B971D8" w:rsidRDefault="00B971D8" w:rsidP="00B971D8">
      <w:pPr>
        <w:pStyle w:val="NoSpacing"/>
        <w:jc w:val="both"/>
        <w:rPr>
          <w:rFonts w:ascii="Arial" w:hAnsi="Arial" w:cs="Arial"/>
          <w:sz w:val="22"/>
          <w:szCs w:val="22"/>
        </w:rPr>
      </w:pPr>
      <w:r>
        <w:rPr>
          <w:rFonts w:ascii="Arial" w:hAnsi="Arial" w:cs="Arial"/>
          <w:sz w:val="22"/>
          <w:szCs w:val="22"/>
        </w:rPr>
        <w:t xml:space="preserve">Optional </w:t>
      </w:r>
      <w:r w:rsidRPr="00B971D8">
        <w:rPr>
          <w:rFonts w:ascii="Arial" w:hAnsi="Arial" w:cs="Arial"/>
          <w:sz w:val="22"/>
          <w:szCs w:val="22"/>
        </w:rPr>
        <w:t xml:space="preserve">activities </w:t>
      </w:r>
      <w:r>
        <w:rPr>
          <w:rFonts w:ascii="Arial" w:hAnsi="Arial" w:cs="Arial"/>
          <w:sz w:val="22"/>
          <w:szCs w:val="22"/>
        </w:rPr>
        <w:t xml:space="preserve">outside of the school day </w:t>
      </w:r>
      <w:r w:rsidRPr="00B971D8">
        <w:rPr>
          <w:rFonts w:ascii="Arial" w:hAnsi="Arial" w:cs="Arial"/>
          <w:sz w:val="22"/>
          <w:szCs w:val="22"/>
        </w:rPr>
        <w:t>are not part of the National Curriculum or religious education.</w:t>
      </w:r>
      <w:r>
        <w:rPr>
          <w:rFonts w:ascii="Arial" w:hAnsi="Arial" w:cs="Arial"/>
          <w:sz w:val="22"/>
          <w:szCs w:val="22"/>
        </w:rPr>
        <w:t xml:space="preserve"> T</w:t>
      </w:r>
      <w:r w:rsidR="008F14C5" w:rsidRPr="00B971D8">
        <w:rPr>
          <w:rFonts w:ascii="Arial" w:hAnsi="Arial" w:cs="Arial"/>
          <w:sz w:val="22"/>
          <w:szCs w:val="22"/>
        </w:rPr>
        <w:t>he school will charge for optional</w:t>
      </w:r>
      <w:r>
        <w:rPr>
          <w:rFonts w:ascii="Arial" w:hAnsi="Arial" w:cs="Arial"/>
          <w:sz w:val="22"/>
          <w:szCs w:val="22"/>
        </w:rPr>
        <w:t xml:space="preserve"> and/or</w:t>
      </w:r>
      <w:r w:rsidR="008F14C5" w:rsidRPr="00B971D8">
        <w:rPr>
          <w:rFonts w:ascii="Arial" w:hAnsi="Arial" w:cs="Arial"/>
          <w:sz w:val="22"/>
          <w:szCs w:val="22"/>
        </w:rPr>
        <w:t xml:space="preserve"> extra </w:t>
      </w:r>
      <w:r>
        <w:rPr>
          <w:rFonts w:ascii="Arial" w:hAnsi="Arial" w:cs="Arial"/>
          <w:sz w:val="22"/>
          <w:szCs w:val="22"/>
        </w:rPr>
        <w:t>a</w:t>
      </w:r>
      <w:r w:rsidR="008F14C5" w:rsidRPr="00B971D8">
        <w:rPr>
          <w:rFonts w:ascii="Arial" w:hAnsi="Arial" w:cs="Arial"/>
          <w:sz w:val="22"/>
          <w:szCs w:val="22"/>
        </w:rPr>
        <w:t>ctivities provided outside of the school day, for example, theatre or circus trips</w:t>
      </w:r>
      <w:r>
        <w:rPr>
          <w:rFonts w:ascii="Arial" w:hAnsi="Arial" w:cs="Arial"/>
          <w:sz w:val="22"/>
          <w:szCs w:val="22"/>
        </w:rPr>
        <w:t>.  This will include s</w:t>
      </w:r>
      <w:r w:rsidR="008F14C5" w:rsidRPr="00B971D8">
        <w:rPr>
          <w:rFonts w:ascii="Arial" w:hAnsi="Arial" w:cs="Arial"/>
          <w:sz w:val="22"/>
          <w:szCs w:val="22"/>
        </w:rPr>
        <w:t>ports events</w:t>
      </w:r>
      <w:r>
        <w:rPr>
          <w:rFonts w:ascii="Arial" w:hAnsi="Arial" w:cs="Arial"/>
          <w:sz w:val="22"/>
          <w:szCs w:val="22"/>
        </w:rPr>
        <w:t xml:space="preserve"> that are not funded under grants or other government initiatives, and which involve a direct cost to the school.</w:t>
      </w:r>
      <w:r w:rsidR="00BB6871">
        <w:rPr>
          <w:rFonts w:ascii="Arial" w:hAnsi="Arial" w:cs="Arial"/>
          <w:sz w:val="22"/>
          <w:szCs w:val="22"/>
        </w:rPr>
        <w:t xml:space="preserve">  Such charges in those cases are not voluntary.</w:t>
      </w:r>
      <w:bookmarkStart w:id="1" w:name="_GoBack"/>
      <w:bookmarkEnd w:id="1"/>
    </w:p>
    <w:p w14:paraId="27907AD2" w14:textId="77777777" w:rsidR="008F14C5" w:rsidRPr="00805F5A" w:rsidRDefault="008F14C5" w:rsidP="00B971D8">
      <w:pPr>
        <w:pStyle w:val="Heading2"/>
        <w:rPr>
          <w:rFonts w:ascii="Arial" w:hAnsi="Arial" w:cs="Arial"/>
          <w:i w:val="0"/>
          <w:iCs/>
          <w:sz w:val="22"/>
          <w:szCs w:val="22"/>
          <w:u w:val="single"/>
        </w:rPr>
      </w:pPr>
      <w:r w:rsidRPr="00805F5A">
        <w:rPr>
          <w:rFonts w:ascii="Arial" w:hAnsi="Arial" w:cs="Arial"/>
          <w:i w:val="0"/>
          <w:iCs/>
          <w:sz w:val="22"/>
          <w:szCs w:val="22"/>
          <w:u w:val="single"/>
        </w:rPr>
        <w:lastRenderedPageBreak/>
        <w:t>Education partly during the school day</w:t>
      </w:r>
    </w:p>
    <w:p w14:paraId="7F0A173B" w14:textId="59184260" w:rsidR="008F14C5" w:rsidRDefault="008F14C5" w:rsidP="00B971D8">
      <w:pPr>
        <w:pStyle w:val="NoSpacing"/>
        <w:jc w:val="both"/>
        <w:rPr>
          <w:rFonts w:ascii="Arial" w:hAnsi="Arial" w:cs="Arial"/>
          <w:sz w:val="22"/>
          <w:szCs w:val="22"/>
        </w:rPr>
      </w:pPr>
      <w:r w:rsidRPr="00B971D8">
        <w:rPr>
          <w:rFonts w:ascii="Arial" w:hAnsi="Arial" w:cs="Arial"/>
          <w:sz w:val="22"/>
          <w:szCs w:val="22"/>
        </w:rPr>
        <w:t xml:space="preserve">If a non-residential activity happens partly inside the school day and partly outside of it, there will be no charge if most of the time to be spent on the activity falls within the school day. Conversely, if the </w:t>
      </w:r>
      <w:r w:rsidR="00B971D8">
        <w:rPr>
          <w:rFonts w:ascii="Arial" w:hAnsi="Arial" w:cs="Arial"/>
          <w:sz w:val="22"/>
          <w:szCs w:val="22"/>
        </w:rPr>
        <w:t xml:space="preserve">larger </w:t>
      </w:r>
      <w:r w:rsidRPr="00B971D8">
        <w:rPr>
          <w:rFonts w:ascii="Arial" w:hAnsi="Arial" w:cs="Arial"/>
          <w:sz w:val="22"/>
          <w:szCs w:val="22"/>
        </w:rPr>
        <w:t xml:space="preserve">proportion of time spent falls outside of the normal school day, charges will be made. When such activities are arranged parents will be told how the charges </w:t>
      </w:r>
      <w:r w:rsidR="00B971D8">
        <w:rPr>
          <w:rFonts w:ascii="Arial" w:hAnsi="Arial" w:cs="Arial"/>
          <w:sz w:val="22"/>
          <w:szCs w:val="22"/>
        </w:rPr>
        <w:t>are</w:t>
      </w:r>
      <w:r w:rsidRPr="00B971D8">
        <w:rPr>
          <w:rFonts w:ascii="Arial" w:hAnsi="Arial" w:cs="Arial"/>
          <w:sz w:val="22"/>
          <w:szCs w:val="22"/>
        </w:rPr>
        <w:t xml:space="preserve"> calculated.</w:t>
      </w:r>
    </w:p>
    <w:p w14:paraId="24C56673" w14:textId="77777777" w:rsidR="000854E4" w:rsidRPr="00805F5A" w:rsidRDefault="000854E4" w:rsidP="000854E4">
      <w:pPr>
        <w:pStyle w:val="Heading2"/>
        <w:rPr>
          <w:rFonts w:ascii="Arial" w:hAnsi="Arial" w:cs="Arial"/>
          <w:i w:val="0"/>
          <w:iCs/>
          <w:sz w:val="22"/>
          <w:szCs w:val="22"/>
          <w:u w:val="single"/>
        </w:rPr>
      </w:pPr>
      <w:r w:rsidRPr="00805F5A">
        <w:rPr>
          <w:rFonts w:ascii="Arial" w:hAnsi="Arial" w:cs="Arial"/>
          <w:i w:val="0"/>
          <w:iCs/>
          <w:sz w:val="22"/>
          <w:szCs w:val="22"/>
          <w:u w:val="single"/>
        </w:rPr>
        <w:t>Calculating charges</w:t>
      </w:r>
    </w:p>
    <w:p w14:paraId="43F809C4" w14:textId="77777777" w:rsidR="000854E4" w:rsidRPr="00B971D8" w:rsidRDefault="000854E4" w:rsidP="000854E4">
      <w:pPr>
        <w:pStyle w:val="NoSpacing"/>
        <w:jc w:val="both"/>
        <w:rPr>
          <w:rFonts w:ascii="Arial" w:hAnsi="Arial" w:cs="Arial"/>
          <w:sz w:val="22"/>
          <w:szCs w:val="22"/>
        </w:rPr>
      </w:pPr>
      <w:r w:rsidRPr="00B971D8">
        <w:rPr>
          <w:rFonts w:ascii="Arial" w:hAnsi="Arial" w:cs="Arial"/>
          <w:sz w:val="22"/>
          <w:szCs w:val="22"/>
        </w:rPr>
        <w:t xml:space="preserve">When charges are made for any activity, whether during or outside of the school day, they will be based on the actual costs incurred, divided by the total number of pupils participating. There will be no extra charges for those who can afford to pay to support those who can’t afford to pay. </w:t>
      </w:r>
    </w:p>
    <w:p w14:paraId="1D9B82B1" w14:textId="77777777" w:rsidR="000854E4" w:rsidRPr="00B971D8" w:rsidRDefault="000854E4" w:rsidP="000854E4">
      <w:pPr>
        <w:pStyle w:val="NoSpacing"/>
        <w:jc w:val="both"/>
        <w:rPr>
          <w:rFonts w:ascii="Arial" w:hAnsi="Arial" w:cs="Arial"/>
          <w:sz w:val="22"/>
          <w:szCs w:val="22"/>
        </w:rPr>
      </w:pPr>
    </w:p>
    <w:p w14:paraId="71F175A6" w14:textId="77777777" w:rsidR="000854E4" w:rsidRPr="00B971D8" w:rsidRDefault="000854E4" w:rsidP="000854E4">
      <w:pPr>
        <w:pStyle w:val="NoSpacing"/>
        <w:jc w:val="both"/>
        <w:rPr>
          <w:rFonts w:ascii="Arial" w:hAnsi="Arial" w:cs="Arial"/>
          <w:sz w:val="22"/>
          <w:szCs w:val="22"/>
        </w:rPr>
      </w:pPr>
      <w:r w:rsidRPr="00B971D8">
        <w:rPr>
          <w:rFonts w:ascii="Arial" w:hAnsi="Arial" w:cs="Arial"/>
          <w:sz w:val="22"/>
          <w:szCs w:val="22"/>
        </w:rPr>
        <w:t>Support for cases of hardship will come through voluntary contributions and fundraising. Parents</w:t>
      </w:r>
      <w:r>
        <w:rPr>
          <w:rFonts w:ascii="Arial" w:hAnsi="Arial" w:cs="Arial"/>
          <w:sz w:val="22"/>
          <w:szCs w:val="22"/>
        </w:rPr>
        <w:t xml:space="preserve">, </w:t>
      </w:r>
      <w:r w:rsidRPr="00B971D8">
        <w:rPr>
          <w:rFonts w:ascii="Arial" w:hAnsi="Arial" w:cs="Arial"/>
          <w:sz w:val="22"/>
          <w:szCs w:val="22"/>
        </w:rPr>
        <w:t xml:space="preserve">guardians </w:t>
      </w:r>
      <w:r>
        <w:rPr>
          <w:rFonts w:ascii="Arial" w:hAnsi="Arial" w:cs="Arial"/>
          <w:sz w:val="22"/>
          <w:szCs w:val="22"/>
        </w:rPr>
        <w:t xml:space="preserve">or </w:t>
      </w:r>
      <w:r w:rsidRPr="00B971D8">
        <w:rPr>
          <w:rFonts w:ascii="Arial" w:hAnsi="Arial" w:cs="Arial"/>
          <w:sz w:val="22"/>
          <w:szCs w:val="22"/>
        </w:rPr>
        <w:t>carers who may have difficulty paying for the charges, can approach the headteacher and request support (remissions). All such approaches will be handled with strict confidentiality.</w:t>
      </w:r>
    </w:p>
    <w:p w14:paraId="573B47BB" w14:textId="77777777" w:rsidR="000854E4" w:rsidRPr="00B971D8" w:rsidRDefault="000854E4" w:rsidP="000854E4">
      <w:pPr>
        <w:pStyle w:val="NoSpacing"/>
        <w:jc w:val="both"/>
        <w:rPr>
          <w:rFonts w:ascii="Arial" w:hAnsi="Arial" w:cs="Arial"/>
          <w:sz w:val="22"/>
          <w:szCs w:val="22"/>
        </w:rPr>
      </w:pPr>
    </w:p>
    <w:p w14:paraId="183BB677" w14:textId="77777777" w:rsidR="000854E4" w:rsidRPr="00B971D8" w:rsidRDefault="000854E4" w:rsidP="000854E4">
      <w:pPr>
        <w:pStyle w:val="NoSpacing"/>
        <w:jc w:val="both"/>
        <w:rPr>
          <w:rFonts w:ascii="Arial" w:hAnsi="Arial" w:cs="Arial"/>
          <w:sz w:val="22"/>
          <w:szCs w:val="22"/>
        </w:rPr>
      </w:pPr>
      <w:r w:rsidRPr="00B971D8">
        <w:rPr>
          <w:rFonts w:ascii="Arial" w:hAnsi="Arial" w:cs="Arial"/>
          <w:sz w:val="22"/>
          <w:szCs w:val="22"/>
        </w:rPr>
        <w:t>The principles of best value will be applied when planning activities that incur costs to the school and / or charges to parents.</w:t>
      </w:r>
    </w:p>
    <w:p w14:paraId="2B2A0333" w14:textId="77777777" w:rsidR="008F14C5" w:rsidRPr="00805F5A" w:rsidRDefault="008F14C5" w:rsidP="00B971D8">
      <w:pPr>
        <w:pStyle w:val="Heading2"/>
        <w:rPr>
          <w:rFonts w:ascii="Arial" w:hAnsi="Arial" w:cs="Arial"/>
          <w:i w:val="0"/>
          <w:iCs/>
          <w:sz w:val="22"/>
          <w:szCs w:val="22"/>
          <w:u w:val="single"/>
        </w:rPr>
      </w:pPr>
      <w:r w:rsidRPr="00805F5A">
        <w:rPr>
          <w:rFonts w:ascii="Arial" w:hAnsi="Arial" w:cs="Arial"/>
          <w:i w:val="0"/>
          <w:iCs/>
          <w:sz w:val="22"/>
          <w:szCs w:val="22"/>
          <w:u w:val="single"/>
        </w:rPr>
        <w:t>Residential Visits</w:t>
      </w:r>
    </w:p>
    <w:p w14:paraId="2DD3CC57" w14:textId="6169780B" w:rsidR="008F14C5" w:rsidRDefault="008F14C5" w:rsidP="00B971D8">
      <w:pPr>
        <w:pStyle w:val="NoSpacing"/>
        <w:jc w:val="both"/>
        <w:rPr>
          <w:rFonts w:ascii="Arial" w:hAnsi="Arial" w:cs="Arial"/>
          <w:sz w:val="22"/>
          <w:szCs w:val="22"/>
        </w:rPr>
      </w:pPr>
      <w:r w:rsidRPr="00B971D8">
        <w:rPr>
          <w:rFonts w:ascii="Arial" w:hAnsi="Arial" w:cs="Arial"/>
          <w:sz w:val="22"/>
          <w:szCs w:val="22"/>
        </w:rPr>
        <w:t xml:space="preserve">Charges will be made for board and lodging, and travel to and from the location of the residential visit. </w:t>
      </w:r>
    </w:p>
    <w:p w14:paraId="262F1B5C" w14:textId="78395855" w:rsidR="00BB6871" w:rsidRDefault="00BB6871" w:rsidP="00B971D8">
      <w:pPr>
        <w:pStyle w:val="NoSpacing"/>
        <w:jc w:val="both"/>
        <w:rPr>
          <w:rFonts w:ascii="Arial" w:hAnsi="Arial" w:cs="Arial"/>
          <w:sz w:val="22"/>
          <w:szCs w:val="22"/>
        </w:rPr>
      </w:pPr>
    </w:p>
    <w:p w14:paraId="4AFEB2C2" w14:textId="3DEC2A1C" w:rsidR="00BB6871" w:rsidRPr="00BB6871" w:rsidRDefault="00BB6871" w:rsidP="00B971D8">
      <w:pPr>
        <w:pStyle w:val="NoSpacing"/>
        <w:jc w:val="both"/>
        <w:rPr>
          <w:rFonts w:ascii="Arial" w:hAnsi="Arial" w:cs="Arial"/>
          <w:b/>
          <w:bCs/>
          <w:sz w:val="22"/>
          <w:szCs w:val="22"/>
          <w:u w:val="single"/>
        </w:rPr>
      </w:pPr>
      <w:r w:rsidRPr="00BB6871">
        <w:rPr>
          <w:rFonts w:ascii="Arial" w:hAnsi="Arial" w:cs="Arial"/>
          <w:b/>
          <w:bCs/>
          <w:sz w:val="22"/>
          <w:szCs w:val="22"/>
          <w:u w:val="single"/>
        </w:rPr>
        <w:t>Voluntary Contributions</w:t>
      </w:r>
    </w:p>
    <w:p w14:paraId="28185BCD" w14:textId="498682F7" w:rsidR="00BB6871" w:rsidRDefault="00BB6871" w:rsidP="00B971D8">
      <w:pPr>
        <w:pStyle w:val="NoSpacing"/>
        <w:jc w:val="both"/>
        <w:rPr>
          <w:rFonts w:ascii="Arial" w:hAnsi="Arial" w:cs="Arial"/>
          <w:sz w:val="22"/>
          <w:szCs w:val="22"/>
        </w:rPr>
      </w:pPr>
    </w:p>
    <w:p w14:paraId="485B201C" w14:textId="64645747" w:rsidR="00BB6871" w:rsidRPr="00B971D8" w:rsidRDefault="00BB6871" w:rsidP="00B971D8">
      <w:pPr>
        <w:pStyle w:val="NoSpacing"/>
        <w:jc w:val="both"/>
        <w:rPr>
          <w:rFonts w:ascii="Arial" w:hAnsi="Arial" w:cs="Arial"/>
          <w:sz w:val="22"/>
          <w:szCs w:val="22"/>
        </w:rPr>
      </w:pPr>
      <w:r>
        <w:rPr>
          <w:rFonts w:ascii="Arial" w:hAnsi="Arial" w:cs="Arial"/>
          <w:sz w:val="22"/>
          <w:szCs w:val="22"/>
        </w:rPr>
        <w:t>Occasionally the school may ask parents to make a voluntary contribution to</w:t>
      </w:r>
      <w:r w:rsidR="000854E4">
        <w:rPr>
          <w:rFonts w:ascii="Arial" w:hAnsi="Arial" w:cs="Arial"/>
          <w:sz w:val="22"/>
          <w:szCs w:val="22"/>
        </w:rPr>
        <w:t>wards</w:t>
      </w:r>
      <w:r>
        <w:rPr>
          <w:rFonts w:ascii="Arial" w:hAnsi="Arial" w:cs="Arial"/>
          <w:sz w:val="22"/>
          <w:szCs w:val="22"/>
        </w:rPr>
        <w:t xml:space="preserve"> the cost of certain visits or school </w:t>
      </w:r>
      <w:r w:rsidR="000854E4">
        <w:rPr>
          <w:rFonts w:ascii="Arial" w:hAnsi="Arial" w:cs="Arial"/>
          <w:sz w:val="22"/>
          <w:szCs w:val="22"/>
        </w:rPr>
        <w:t>activities</w:t>
      </w:r>
      <w:r>
        <w:rPr>
          <w:rFonts w:ascii="Arial" w:hAnsi="Arial" w:cs="Arial"/>
          <w:sz w:val="22"/>
          <w:szCs w:val="22"/>
        </w:rPr>
        <w:t xml:space="preserve">, e.g. cookery and art.  In these circumstances there is no obligation on parents to </w:t>
      </w:r>
      <w:r w:rsidR="000854E4">
        <w:rPr>
          <w:rFonts w:ascii="Arial" w:hAnsi="Arial" w:cs="Arial"/>
          <w:sz w:val="22"/>
          <w:szCs w:val="22"/>
        </w:rPr>
        <w:t>contribute</w:t>
      </w:r>
      <w:r>
        <w:rPr>
          <w:rFonts w:ascii="Arial" w:hAnsi="Arial" w:cs="Arial"/>
          <w:sz w:val="22"/>
          <w:szCs w:val="22"/>
        </w:rPr>
        <w:t xml:space="preserve">.  However, if the visit or </w:t>
      </w:r>
      <w:r w:rsidR="000854E4">
        <w:rPr>
          <w:rFonts w:ascii="Arial" w:hAnsi="Arial" w:cs="Arial"/>
          <w:sz w:val="22"/>
          <w:szCs w:val="22"/>
        </w:rPr>
        <w:t xml:space="preserve">activity </w:t>
      </w:r>
      <w:r>
        <w:rPr>
          <w:rFonts w:ascii="Arial" w:hAnsi="Arial" w:cs="Arial"/>
          <w:sz w:val="22"/>
          <w:szCs w:val="22"/>
        </w:rPr>
        <w:t xml:space="preserve">cannot be funded entirely from the school budget, and there are insufficient voluntary contributions to meet the cost of the visit or </w:t>
      </w:r>
      <w:r w:rsidR="000854E4">
        <w:rPr>
          <w:rFonts w:ascii="Arial" w:hAnsi="Arial" w:cs="Arial"/>
          <w:sz w:val="22"/>
          <w:szCs w:val="22"/>
        </w:rPr>
        <w:t xml:space="preserve">activity, the school will need to cancel it.  Where that is the case any voluntary contributions already received will be returned to the parent or donor who made them. </w:t>
      </w:r>
      <w:r>
        <w:rPr>
          <w:rFonts w:ascii="Arial" w:hAnsi="Arial" w:cs="Arial"/>
          <w:sz w:val="22"/>
          <w:szCs w:val="22"/>
        </w:rPr>
        <w:t xml:space="preserve"> </w:t>
      </w:r>
    </w:p>
    <w:p w14:paraId="70A03079" w14:textId="77777777" w:rsidR="008F14C5" w:rsidRPr="00805F5A" w:rsidRDefault="008F14C5" w:rsidP="00B971D8">
      <w:pPr>
        <w:pStyle w:val="Heading2"/>
        <w:rPr>
          <w:rFonts w:ascii="Arial" w:hAnsi="Arial" w:cs="Arial"/>
          <w:i w:val="0"/>
          <w:iCs/>
          <w:sz w:val="22"/>
          <w:szCs w:val="22"/>
          <w:u w:val="single"/>
        </w:rPr>
      </w:pPr>
      <w:r w:rsidRPr="00805F5A">
        <w:rPr>
          <w:rFonts w:ascii="Arial" w:hAnsi="Arial" w:cs="Arial"/>
          <w:i w:val="0"/>
          <w:iCs/>
          <w:sz w:val="22"/>
          <w:szCs w:val="22"/>
          <w:u w:val="single"/>
        </w:rPr>
        <w:t>Damage to school buildings, furniture or property</w:t>
      </w:r>
    </w:p>
    <w:p w14:paraId="4FC0CB35" w14:textId="77777777" w:rsidR="008F14C5" w:rsidRPr="00B971D8" w:rsidRDefault="008F14C5" w:rsidP="00B971D8">
      <w:pPr>
        <w:pStyle w:val="NoSpacing"/>
        <w:jc w:val="both"/>
        <w:rPr>
          <w:rFonts w:ascii="Arial" w:hAnsi="Arial" w:cs="Arial"/>
          <w:sz w:val="22"/>
          <w:szCs w:val="22"/>
        </w:rPr>
      </w:pPr>
      <w:r w:rsidRPr="00B971D8">
        <w:rPr>
          <w:rFonts w:ascii="Arial" w:hAnsi="Arial" w:cs="Arial"/>
          <w:sz w:val="22"/>
          <w:szCs w:val="22"/>
        </w:rPr>
        <w:t>Breakages, loss of, or wilful damage to school buildings, furniture or property, may be charged to parents, at the discretion of the headteacher.</w:t>
      </w:r>
    </w:p>
    <w:p w14:paraId="44EAFD9C" w14:textId="77777777" w:rsidR="008F14C5" w:rsidRPr="00B971D8" w:rsidRDefault="008F14C5" w:rsidP="00B971D8">
      <w:pPr>
        <w:pStyle w:val="NoSpacing"/>
        <w:jc w:val="both"/>
        <w:rPr>
          <w:rFonts w:ascii="Arial" w:hAnsi="Arial" w:cs="Arial"/>
          <w:sz w:val="22"/>
          <w:szCs w:val="22"/>
        </w:rPr>
      </w:pPr>
    </w:p>
    <w:p w14:paraId="76B7C903" w14:textId="450BF743" w:rsidR="008F14C5" w:rsidRDefault="008F14C5" w:rsidP="00B971D8">
      <w:pPr>
        <w:pStyle w:val="Heading1"/>
        <w:rPr>
          <w:rFonts w:ascii="Arial" w:hAnsi="Arial" w:cs="Arial"/>
          <w:sz w:val="22"/>
          <w:szCs w:val="22"/>
        </w:rPr>
      </w:pPr>
      <w:bookmarkStart w:id="2" w:name="_Hlk11486315"/>
      <w:r w:rsidRPr="00B971D8">
        <w:rPr>
          <w:rFonts w:ascii="Arial" w:hAnsi="Arial" w:cs="Arial"/>
          <w:sz w:val="22"/>
          <w:szCs w:val="22"/>
        </w:rPr>
        <w:t>Arrangements for Monitoring and Evaluation</w:t>
      </w:r>
    </w:p>
    <w:p w14:paraId="22155D94" w14:textId="77777777" w:rsidR="00B971D8" w:rsidRPr="00D639C4" w:rsidRDefault="00B971D8" w:rsidP="00B971D8">
      <w:pPr>
        <w:rPr>
          <w:szCs w:val="22"/>
        </w:rPr>
      </w:pPr>
    </w:p>
    <w:tbl>
      <w:tblPr>
        <w:tblStyle w:val="TableGrid"/>
        <w:tblW w:w="892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80"/>
        <w:gridCol w:w="4046"/>
      </w:tblGrid>
      <w:tr w:rsidR="00B971D8" w:rsidRPr="00D639C4" w14:paraId="1BACF55C" w14:textId="77777777" w:rsidTr="007B021E">
        <w:tc>
          <w:tcPr>
            <w:tcW w:w="4880" w:type="dxa"/>
          </w:tcPr>
          <w:p w14:paraId="28B3B974" w14:textId="55D6D971" w:rsidR="00B971D8" w:rsidRPr="00B971D8" w:rsidRDefault="00B971D8" w:rsidP="007B021E">
            <w:pPr>
              <w:rPr>
                <w:rFonts w:ascii="Arial" w:hAnsi="Arial" w:cs="Arial"/>
                <w:color w:val="000000" w:themeColor="text1"/>
                <w:szCs w:val="22"/>
                <w:lang w:val="en-GB"/>
              </w:rPr>
            </w:pPr>
            <w:r w:rsidRPr="00B971D8">
              <w:rPr>
                <w:rStyle w:val="Heading1Char"/>
                <w:rFonts w:ascii="Arial" w:eastAsia="Arial Unicode MS" w:hAnsi="Arial" w:cs="Arial"/>
                <w:b w:val="0"/>
                <w:color w:val="000000" w:themeColor="text1"/>
                <w:sz w:val="22"/>
                <w:szCs w:val="22"/>
                <w:u w:val="none"/>
              </w:rPr>
              <w:t xml:space="preserve">Responsible </w:t>
            </w:r>
            <w:r w:rsidR="007B021E">
              <w:rPr>
                <w:rStyle w:val="Heading1Char"/>
                <w:rFonts w:ascii="Arial" w:eastAsia="Arial Unicode MS" w:hAnsi="Arial" w:cs="Arial"/>
                <w:b w:val="0"/>
                <w:color w:val="000000" w:themeColor="text1"/>
                <w:sz w:val="22"/>
                <w:szCs w:val="22"/>
                <w:u w:val="none"/>
              </w:rPr>
              <w:t>body</w:t>
            </w:r>
            <w:r w:rsidRPr="00B971D8">
              <w:rPr>
                <w:rStyle w:val="Heading1Char"/>
                <w:rFonts w:ascii="Arial" w:eastAsia="Arial Unicode MS" w:hAnsi="Arial" w:cs="Arial"/>
                <w:b w:val="0"/>
                <w:color w:val="000000" w:themeColor="text1"/>
                <w:sz w:val="22"/>
                <w:szCs w:val="22"/>
                <w:u w:val="none"/>
              </w:rPr>
              <w:t xml:space="preserve"> for monitoring &amp; evaluation:</w:t>
            </w:r>
          </w:p>
        </w:tc>
        <w:tc>
          <w:tcPr>
            <w:tcW w:w="4046" w:type="dxa"/>
          </w:tcPr>
          <w:p w14:paraId="11DE63F2" w14:textId="36DA8029" w:rsidR="00B971D8" w:rsidRPr="00B971D8" w:rsidRDefault="007B021E" w:rsidP="00DF29C0">
            <w:pPr>
              <w:rPr>
                <w:rFonts w:ascii="Arial" w:hAnsi="Arial" w:cs="Arial"/>
                <w:color w:val="000000" w:themeColor="text1"/>
                <w:szCs w:val="22"/>
                <w:lang w:val="en-GB"/>
              </w:rPr>
            </w:pPr>
            <w:r>
              <w:rPr>
                <w:rFonts w:ascii="Arial" w:hAnsi="Arial" w:cs="Arial"/>
                <w:color w:val="000000" w:themeColor="text1"/>
                <w:szCs w:val="22"/>
                <w:lang w:val="en-GB"/>
              </w:rPr>
              <w:t>FGB</w:t>
            </w:r>
          </w:p>
        </w:tc>
      </w:tr>
      <w:tr w:rsidR="00B971D8" w:rsidRPr="00D639C4" w14:paraId="59F12669" w14:textId="77777777" w:rsidTr="007B021E">
        <w:tc>
          <w:tcPr>
            <w:tcW w:w="4880" w:type="dxa"/>
          </w:tcPr>
          <w:p w14:paraId="554D97F9" w14:textId="77777777" w:rsidR="00B971D8" w:rsidRPr="00B971D8" w:rsidRDefault="00B971D8" w:rsidP="00DF29C0">
            <w:pPr>
              <w:rPr>
                <w:rFonts w:ascii="Arial" w:hAnsi="Arial" w:cs="Arial"/>
                <w:color w:val="000000" w:themeColor="text1"/>
                <w:szCs w:val="22"/>
                <w:lang w:val="en-GB"/>
              </w:rPr>
            </w:pPr>
            <w:r w:rsidRPr="00B971D8">
              <w:rPr>
                <w:rStyle w:val="Heading1Char"/>
                <w:rFonts w:ascii="Arial" w:eastAsia="Arial Unicode MS" w:hAnsi="Arial" w:cs="Arial"/>
                <w:b w:val="0"/>
                <w:color w:val="000000" w:themeColor="text1"/>
                <w:sz w:val="22"/>
                <w:szCs w:val="22"/>
                <w:u w:val="none"/>
              </w:rPr>
              <w:t>Policy reviewed by:</w:t>
            </w:r>
          </w:p>
        </w:tc>
        <w:tc>
          <w:tcPr>
            <w:tcW w:w="4046" w:type="dxa"/>
          </w:tcPr>
          <w:p w14:paraId="1CCC0539" w14:textId="1D39350D" w:rsidR="00B971D8" w:rsidRPr="00B971D8" w:rsidRDefault="007B021E" w:rsidP="00DF29C0">
            <w:pPr>
              <w:rPr>
                <w:rFonts w:ascii="Arial" w:hAnsi="Arial" w:cs="Arial"/>
                <w:color w:val="000000" w:themeColor="text1"/>
                <w:szCs w:val="22"/>
                <w:lang w:val="en-GB"/>
              </w:rPr>
            </w:pPr>
            <w:r>
              <w:rPr>
                <w:rFonts w:ascii="Arial" w:hAnsi="Arial" w:cs="Arial"/>
                <w:color w:val="000000" w:themeColor="text1"/>
                <w:szCs w:val="22"/>
                <w:lang w:val="en-GB"/>
              </w:rPr>
              <w:t>FGB</w:t>
            </w:r>
          </w:p>
        </w:tc>
      </w:tr>
      <w:tr w:rsidR="00B971D8" w:rsidRPr="00D639C4" w14:paraId="21E55E61" w14:textId="77777777" w:rsidTr="007B021E">
        <w:tc>
          <w:tcPr>
            <w:tcW w:w="4880" w:type="dxa"/>
          </w:tcPr>
          <w:p w14:paraId="135B67A8" w14:textId="77777777" w:rsidR="00B971D8" w:rsidRPr="00B971D8" w:rsidRDefault="00B971D8" w:rsidP="00DF29C0">
            <w:pPr>
              <w:rPr>
                <w:rFonts w:ascii="Arial" w:hAnsi="Arial" w:cs="Arial"/>
                <w:color w:val="000000" w:themeColor="text1"/>
                <w:szCs w:val="22"/>
                <w:lang w:val="en-GB"/>
              </w:rPr>
            </w:pPr>
            <w:r w:rsidRPr="00B971D8">
              <w:rPr>
                <w:rStyle w:val="Heading1Char"/>
                <w:rFonts w:ascii="Arial" w:eastAsia="Arial Unicode MS" w:hAnsi="Arial" w:cs="Arial"/>
                <w:b w:val="0"/>
                <w:color w:val="000000" w:themeColor="text1"/>
                <w:sz w:val="22"/>
                <w:szCs w:val="22"/>
                <w:u w:val="none"/>
              </w:rPr>
              <w:t>Policy review &amp; approval date:</w:t>
            </w:r>
          </w:p>
        </w:tc>
        <w:tc>
          <w:tcPr>
            <w:tcW w:w="4046" w:type="dxa"/>
          </w:tcPr>
          <w:p w14:paraId="34A465E2" w14:textId="1A64BEEB" w:rsidR="00B971D8" w:rsidRPr="00B971D8" w:rsidRDefault="007B021E" w:rsidP="00DF29C0">
            <w:pPr>
              <w:rPr>
                <w:rFonts w:ascii="Arial" w:hAnsi="Arial" w:cs="Arial"/>
                <w:color w:val="000000" w:themeColor="text1"/>
                <w:szCs w:val="22"/>
                <w:lang w:val="en-GB"/>
              </w:rPr>
            </w:pPr>
            <w:r>
              <w:rPr>
                <w:rFonts w:ascii="Arial" w:hAnsi="Arial" w:cs="Arial"/>
                <w:color w:val="000000" w:themeColor="text1"/>
                <w:szCs w:val="22"/>
                <w:lang w:val="en-GB"/>
              </w:rPr>
              <w:t>September 2022</w:t>
            </w:r>
          </w:p>
        </w:tc>
      </w:tr>
      <w:tr w:rsidR="00B971D8" w:rsidRPr="00D639C4" w14:paraId="333F63B8" w14:textId="77777777" w:rsidTr="007B021E">
        <w:tc>
          <w:tcPr>
            <w:tcW w:w="4880" w:type="dxa"/>
          </w:tcPr>
          <w:p w14:paraId="77626974" w14:textId="77777777" w:rsidR="00B971D8" w:rsidRPr="00B971D8" w:rsidRDefault="00B971D8" w:rsidP="00DF29C0">
            <w:pPr>
              <w:rPr>
                <w:rFonts w:ascii="Arial" w:hAnsi="Arial" w:cs="Arial"/>
                <w:color w:val="000000" w:themeColor="text1"/>
                <w:szCs w:val="22"/>
                <w:lang w:val="en-GB"/>
              </w:rPr>
            </w:pPr>
            <w:r w:rsidRPr="00B971D8">
              <w:rPr>
                <w:rStyle w:val="Heading1Char"/>
                <w:rFonts w:ascii="Arial" w:eastAsia="Arial Unicode MS" w:hAnsi="Arial" w:cs="Arial"/>
                <w:b w:val="0"/>
                <w:color w:val="000000" w:themeColor="text1"/>
                <w:sz w:val="22"/>
                <w:szCs w:val="22"/>
                <w:u w:val="none"/>
              </w:rPr>
              <w:t>Next review date:</w:t>
            </w:r>
          </w:p>
        </w:tc>
        <w:tc>
          <w:tcPr>
            <w:tcW w:w="4046" w:type="dxa"/>
          </w:tcPr>
          <w:p w14:paraId="15748C84" w14:textId="19CD49E6" w:rsidR="00B971D8" w:rsidRPr="00B971D8" w:rsidRDefault="007B021E" w:rsidP="00DF29C0">
            <w:pPr>
              <w:rPr>
                <w:rFonts w:ascii="Arial" w:hAnsi="Arial" w:cs="Arial"/>
                <w:color w:val="000000" w:themeColor="text1"/>
                <w:szCs w:val="22"/>
                <w:lang w:val="en-GB"/>
              </w:rPr>
            </w:pPr>
            <w:r>
              <w:rPr>
                <w:rFonts w:ascii="Arial" w:hAnsi="Arial" w:cs="Arial"/>
                <w:color w:val="000000" w:themeColor="text1"/>
                <w:szCs w:val="22"/>
                <w:lang w:val="en-GB"/>
              </w:rPr>
              <w:t>September 2023</w:t>
            </w:r>
          </w:p>
        </w:tc>
      </w:tr>
    </w:tbl>
    <w:p w14:paraId="21E1536D" w14:textId="77777777" w:rsidR="00B971D8" w:rsidRPr="00D639C4" w:rsidRDefault="00B971D8" w:rsidP="00B971D8">
      <w:pPr>
        <w:rPr>
          <w:szCs w:val="22"/>
        </w:rPr>
      </w:pPr>
    </w:p>
    <w:bookmarkEnd w:id="2"/>
    <w:p w14:paraId="77199A15" w14:textId="77777777" w:rsidR="00B971D8" w:rsidRPr="00B971D8" w:rsidRDefault="00B971D8" w:rsidP="00B971D8"/>
    <w:sectPr w:rsidR="00B971D8" w:rsidRPr="00B971D8" w:rsidSect="002F4D0B">
      <w:pgSz w:w="12240" w:h="15840"/>
      <w:pgMar w:top="1134" w:right="1797" w:bottom="1418" w:left="1797" w:header="992"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35AC6" w14:textId="77777777" w:rsidR="005C3866" w:rsidRDefault="005C3866" w:rsidP="009F3C1B">
      <w:r>
        <w:separator/>
      </w:r>
    </w:p>
  </w:endnote>
  <w:endnote w:type="continuationSeparator" w:id="0">
    <w:p w14:paraId="55076E3A" w14:textId="77777777" w:rsidR="005C3866" w:rsidRDefault="005C3866" w:rsidP="009F3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9B8E3" w14:textId="77777777" w:rsidR="005C3866" w:rsidRDefault="005C3866" w:rsidP="009F3C1B">
      <w:r>
        <w:separator/>
      </w:r>
    </w:p>
  </w:footnote>
  <w:footnote w:type="continuationSeparator" w:id="0">
    <w:p w14:paraId="66E0219D" w14:textId="77777777" w:rsidR="005C3866" w:rsidRDefault="005C3866" w:rsidP="009F3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71C8D"/>
    <w:multiLevelType w:val="hybridMultilevel"/>
    <w:tmpl w:val="2C82F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E8304F"/>
    <w:multiLevelType w:val="hybridMultilevel"/>
    <w:tmpl w:val="2A7C2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B6C"/>
    <w:rsid w:val="0000653C"/>
    <w:rsid w:val="00012B1C"/>
    <w:rsid w:val="00036977"/>
    <w:rsid w:val="00055C3D"/>
    <w:rsid w:val="00067EF6"/>
    <w:rsid w:val="000854E4"/>
    <w:rsid w:val="000B2CE0"/>
    <w:rsid w:val="000B3DA9"/>
    <w:rsid w:val="000E23D7"/>
    <w:rsid w:val="001051C7"/>
    <w:rsid w:val="00106578"/>
    <w:rsid w:val="001639FB"/>
    <w:rsid w:val="00187621"/>
    <w:rsid w:val="001C598F"/>
    <w:rsid w:val="001C7B6C"/>
    <w:rsid w:val="001E387B"/>
    <w:rsid w:val="00204681"/>
    <w:rsid w:val="002F4D0B"/>
    <w:rsid w:val="00321952"/>
    <w:rsid w:val="00321CF2"/>
    <w:rsid w:val="00365B9E"/>
    <w:rsid w:val="00386882"/>
    <w:rsid w:val="00395173"/>
    <w:rsid w:val="003A079A"/>
    <w:rsid w:val="003E5BF7"/>
    <w:rsid w:val="003F73B8"/>
    <w:rsid w:val="0041540C"/>
    <w:rsid w:val="00426CB0"/>
    <w:rsid w:val="00434662"/>
    <w:rsid w:val="0044518B"/>
    <w:rsid w:val="004525C3"/>
    <w:rsid w:val="00461A68"/>
    <w:rsid w:val="004A1F05"/>
    <w:rsid w:val="004B599B"/>
    <w:rsid w:val="004D13F0"/>
    <w:rsid w:val="004D669D"/>
    <w:rsid w:val="005376D4"/>
    <w:rsid w:val="00555240"/>
    <w:rsid w:val="005847A2"/>
    <w:rsid w:val="005979A9"/>
    <w:rsid w:val="005B1F2D"/>
    <w:rsid w:val="005B4CB3"/>
    <w:rsid w:val="005C3866"/>
    <w:rsid w:val="005C5109"/>
    <w:rsid w:val="005D6E81"/>
    <w:rsid w:val="005F26A1"/>
    <w:rsid w:val="00626EF2"/>
    <w:rsid w:val="00661093"/>
    <w:rsid w:val="006B75AD"/>
    <w:rsid w:val="006C392E"/>
    <w:rsid w:val="006C4997"/>
    <w:rsid w:val="006E215E"/>
    <w:rsid w:val="006F4CA4"/>
    <w:rsid w:val="00731FDB"/>
    <w:rsid w:val="00744ACA"/>
    <w:rsid w:val="0075555A"/>
    <w:rsid w:val="007B021E"/>
    <w:rsid w:val="007C5C62"/>
    <w:rsid w:val="00805F5A"/>
    <w:rsid w:val="00814A25"/>
    <w:rsid w:val="008323AB"/>
    <w:rsid w:val="008778D3"/>
    <w:rsid w:val="008866EE"/>
    <w:rsid w:val="0088758E"/>
    <w:rsid w:val="008C0E7F"/>
    <w:rsid w:val="008D6DE1"/>
    <w:rsid w:val="008F14C5"/>
    <w:rsid w:val="00935618"/>
    <w:rsid w:val="009B7912"/>
    <w:rsid w:val="009D1FD7"/>
    <w:rsid w:val="009F1BCB"/>
    <w:rsid w:val="009F3C1B"/>
    <w:rsid w:val="00A1001B"/>
    <w:rsid w:val="00A32F2F"/>
    <w:rsid w:val="00A35158"/>
    <w:rsid w:val="00AF4D47"/>
    <w:rsid w:val="00B07114"/>
    <w:rsid w:val="00B804CE"/>
    <w:rsid w:val="00B85C8A"/>
    <w:rsid w:val="00B971D8"/>
    <w:rsid w:val="00BB6871"/>
    <w:rsid w:val="00C11C40"/>
    <w:rsid w:val="00C300CE"/>
    <w:rsid w:val="00C47CF0"/>
    <w:rsid w:val="00C83F71"/>
    <w:rsid w:val="00CB030A"/>
    <w:rsid w:val="00CC631B"/>
    <w:rsid w:val="00CF67A2"/>
    <w:rsid w:val="00D040C8"/>
    <w:rsid w:val="00D11662"/>
    <w:rsid w:val="00D4070B"/>
    <w:rsid w:val="00D47405"/>
    <w:rsid w:val="00DA4451"/>
    <w:rsid w:val="00DB6440"/>
    <w:rsid w:val="00DD7196"/>
    <w:rsid w:val="00E0132C"/>
    <w:rsid w:val="00E24416"/>
    <w:rsid w:val="00E27E58"/>
    <w:rsid w:val="00E30FC8"/>
    <w:rsid w:val="00E41567"/>
    <w:rsid w:val="00E940DB"/>
    <w:rsid w:val="00E947FA"/>
    <w:rsid w:val="00EB0FFD"/>
    <w:rsid w:val="00EC2B23"/>
    <w:rsid w:val="00ED71E0"/>
    <w:rsid w:val="00EE3A32"/>
    <w:rsid w:val="00F41D50"/>
    <w:rsid w:val="00FA4548"/>
    <w:rsid w:val="00FB599F"/>
    <w:rsid w:val="00FB6AAB"/>
    <w:rsid w:val="00FD6AE6"/>
    <w:rsid w:val="00FF1AE6"/>
    <w:rsid w:val="7A04D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B414277"/>
  <w15:docId w15:val="{B4F3E6F7-4757-4E6F-A9BD-221FBD234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3D7"/>
    <w:rPr>
      <w:sz w:val="22"/>
      <w:lang w:eastAsia="en-US"/>
    </w:rPr>
  </w:style>
  <w:style w:type="paragraph" w:styleId="Heading1">
    <w:name w:val="heading 1"/>
    <w:basedOn w:val="Normal"/>
    <w:next w:val="Normal"/>
    <w:link w:val="Heading1Char"/>
    <w:qFormat/>
    <w:rsid w:val="00DB6440"/>
    <w:pPr>
      <w:keepLines/>
      <w:spacing w:after="120"/>
      <w:jc w:val="both"/>
      <w:outlineLvl w:val="0"/>
    </w:pPr>
    <w:rPr>
      <w:b/>
      <w:sz w:val="28"/>
      <w:u w:val="single"/>
    </w:rPr>
  </w:style>
  <w:style w:type="paragraph" w:styleId="Heading2">
    <w:name w:val="heading 2"/>
    <w:basedOn w:val="Normal"/>
    <w:next w:val="Normal"/>
    <w:qFormat/>
    <w:rsid w:val="003F73B8"/>
    <w:pPr>
      <w:keepNext/>
      <w:keepLines/>
      <w:spacing w:before="240" w:after="120"/>
      <w:jc w:val="both"/>
      <w:outlineLvl w:val="1"/>
    </w:pPr>
    <w:rPr>
      <w:b/>
      <w:i/>
      <w:sz w:val="28"/>
    </w:rPr>
  </w:style>
  <w:style w:type="paragraph" w:styleId="Heading4">
    <w:name w:val="heading 4"/>
    <w:basedOn w:val="Normal"/>
    <w:next w:val="Normal"/>
    <w:link w:val="Heading4Char"/>
    <w:semiHidden/>
    <w:unhideWhenUsed/>
    <w:qFormat/>
    <w:rsid w:val="00012B1C"/>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text">
    <w:name w:val="new text"/>
    <w:basedOn w:val="Normal"/>
    <w:rsid w:val="000E23D7"/>
    <w:pPr>
      <w:keepLines/>
      <w:jc w:val="both"/>
    </w:pPr>
    <w:rPr>
      <w:rFonts w:ascii="Palatino" w:hAnsi="Palatino"/>
      <w:sz w:val="20"/>
    </w:rPr>
  </w:style>
  <w:style w:type="paragraph" w:customStyle="1" w:styleId="NewCentS">
    <w:name w:val="New Cent S"/>
    <w:basedOn w:val="Normal"/>
    <w:next w:val="newtext"/>
    <w:rsid w:val="000E23D7"/>
    <w:pPr>
      <w:keepLines/>
      <w:spacing w:after="120"/>
      <w:jc w:val="both"/>
    </w:pPr>
    <w:rPr>
      <w:rFonts w:ascii="Arial" w:hAnsi="Arial"/>
      <w:sz w:val="20"/>
    </w:rPr>
  </w:style>
  <w:style w:type="character" w:customStyle="1" w:styleId="Heading4Char">
    <w:name w:val="Heading 4 Char"/>
    <w:basedOn w:val="DefaultParagraphFont"/>
    <w:link w:val="Heading4"/>
    <w:semiHidden/>
    <w:rsid w:val="00012B1C"/>
    <w:rPr>
      <w:rFonts w:ascii="Calibri" w:eastAsia="Times New Roman" w:hAnsi="Calibri" w:cs="Times New Roman"/>
      <w:b/>
      <w:bCs/>
      <w:sz w:val="28"/>
      <w:szCs w:val="28"/>
      <w:lang w:eastAsia="en-US"/>
    </w:rPr>
  </w:style>
  <w:style w:type="paragraph" w:styleId="BodyText2">
    <w:name w:val="Body Text 2"/>
    <w:basedOn w:val="Normal"/>
    <w:link w:val="BodyText2Char"/>
    <w:unhideWhenUsed/>
    <w:rsid w:val="00012B1C"/>
    <w:rPr>
      <w:rFonts w:ascii="Arial" w:hAnsi="Arial"/>
      <w:sz w:val="20"/>
    </w:rPr>
  </w:style>
  <w:style w:type="character" w:customStyle="1" w:styleId="BodyText2Char">
    <w:name w:val="Body Text 2 Char"/>
    <w:basedOn w:val="DefaultParagraphFont"/>
    <w:link w:val="BodyText2"/>
    <w:rsid w:val="00012B1C"/>
    <w:rPr>
      <w:rFonts w:ascii="Arial" w:hAnsi="Arial"/>
      <w:lang w:eastAsia="en-US"/>
    </w:rPr>
  </w:style>
  <w:style w:type="paragraph" w:styleId="Header">
    <w:name w:val="header"/>
    <w:basedOn w:val="Normal"/>
    <w:link w:val="HeaderChar"/>
    <w:rsid w:val="009F3C1B"/>
    <w:pPr>
      <w:tabs>
        <w:tab w:val="center" w:pos="4513"/>
        <w:tab w:val="right" w:pos="9026"/>
      </w:tabs>
    </w:pPr>
  </w:style>
  <w:style w:type="character" w:customStyle="1" w:styleId="HeaderChar">
    <w:name w:val="Header Char"/>
    <w:basedOn w:val="DefaultParagraphFont"/>
    <w:link w:val="Header"/>
    <w:rsid w:val="009F3C1B"/>
    <w:rPr>
      <w:sz w:val="22"/>
      <w:lang w:eastAsia="en-US"/>
    </w:rPr>
  </w:style>
  <w:style w:type="paragraph" w:styleId="Footer">
    <w:name w:val="footer"/>
    <w:basedOn w:val="Normal"/>
    <w:link w:val="FooterChar"/>
    <w:rsid w:val="009F3C1B"/>
    <w:pPr>
      <w:tabs>
        <w:tab w:val="center" w:pos="4513"/>
        <w:tab w:val="right" w:pos="9026"/>
      </w:tabs>
    </w:pPr>
  </w:style>
  <w:style w:type="character" w:customStyle="1" w:styleId="FooterChar">
    <w:name w:val="Footer Char"/>
    <w:basedOn w:val="DefaultParagraphFont"/>
    <w:link w:val="Footer"/>
    <w:rsid w:val="009F3C1B"/>
    <w:rPr>
      <w:sz w:val="22"/>
      <w:lang w:eastAsia="en-US"/>
    </w:rPr>
  </w:style>
  <w:style w:type="paragraph" w:styleId="BalloonText">
    <w:name w:val="Balloon Text"/>
    <w:basedOn w:val="Normal"/>
    <w:link w:val="BalloonTextChar"/>
    <w:rsid w:val="003E5BF7"/>
    <w:rPr>
      <w:rFonts w:ascii="Tahoma" w:hAnsi="Tahoma" w:cs="Tahoma"/>
      <w:sz w:val="16"/>
      <w:szCs w:val="16"/>
    </w:rPr>
  </w:style>
  <w:style w:type="character" w:customStyle="1" w:styleId="BalloonTextChar">
    <w:name w:val="Balloon Text Char"/>
    <w:basedOn w:val="DefaultParagraphFont"/>
    <w:link w:val="BalloonText"/>
    <w:rsid w:val="003E5BF7"/>
    <w:rPr>
      <w:rFonts w:ascii="Tahoma" w:hAnsi="Tahoma" w:cs="Tahoma"/>
      <w:sz w:val="16"/>
      <w:szCs w:val="16"/>
      <w:lang w:eastAsia="en-US"/>
    </w:rPr>
  </w:style>
  <w:style w:type="paragraph" w:styleId="NoSpacing">
    <w:name w:val="No Spacing"/>
    <w:uiPriority w:val="1"/>
    <w:qFormat/>
    <w:rsid w:val="00D47405"/>
    <w:rPr>
      <w:sz w:val="24"/>
      <w:lang w:eastAsia="en-US"/>
    </w:rPr>
  </w:style>
  <w:style w:type="table" w:styleId="TableGrid">
    <w:name w:val="Table Grid"/>
    <w:basedOn w:val="TableNormal"/>
    <w:uiPriority w:val="39"/>
    <w:rsid w:val="00B971D8"/>
    <w:rPr>
      <w:rFonts w:asciiTheme="minorHAnsi" w:eastAsiaTheme="minorHAnsi"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971D8"/>
    <w:rPr>
      <w:b/>
      <w:sz w:val="28"/>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274367">
      <w:bodyDiv w:val="1"/>
      <w:marLeft w:val="0"/>
      <w:marRight w:val="0"/>
      <w:marTop w:val="0"/>
      <w:marBottom w:val="0"/>
      <w:divBdr>
        <w:top w:val="none" w:sz="0" w:space="0" w:color="auto"/>
        <w:left w:val="none" w:sz="0" w:space="0" w:color="auto"/>
        <w:bottom w:val="none" w:sz="0" w:space="0" w:color="auto"/>
        <w:right w:val="none" w:sz="0" w:space="0" w:color="auto"/>
      </w:divBdr>
    </w:div>
    <w:div w:id="200916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em\AppData\Roaming\Microsoft\Templates\St_Joseph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C0147F57866E42ABCC9C3FECDFF101" ma:contentTypeVersion="14" ma:contentTypeDescription="Create a new document." ma:contentTypeScope="" ma:versionID="04d7b51b2bcae40729c1ac5eae70dbe8">
  <xsd:schema xmlns:xsd="http://www.w3.org/2001/XMLSchema" xmlns:xs="http://www.w3.org/2001/XMLSchema" xmlns:p="http://schemas.microsoft.com/office/2006/metadata/properties" xmlns:ns3="b57ede8c-d8e3-4e06-8069-fce107d07569" xmlns:ns4="4c49ff08-6254-4bb9-ae1f-e668c6b5a274" targetNamespace="http://schemas.microsoft.com/office/2006/metadata/properties" ma:root="true" ma:fieldsID="c5464a80e4e89b9f51492b79ab24ff6a" ns3:_="" ns4:_="">
    <xsd:import namespace="b57ede8c-d8e3-4e06-8069-fce107d07569"/>
    <xsd:import namespace="4c49ff08-6254-4bb9-ae1f-e668c6b5a2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ede8c-d8e3-4e06-8069-fce107d0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9ff08-6254-4bb9-ae1f-e668c6b5a2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C0BF7-E132-4F64-AC84-2543C5A60C90}">
  <ds:schemaRefs>
    <ds:schemaRef ds:uri="http://purl.org/dc/terms/"/>
    <ds:schemaRef ds:uri="b57ede8c-d8e3-4e06-8069-fce107d07569"/>
    <ds:schemaRef ds:uri="http://schemas.microsoft.com/office/2006/documentManagement/types"/>
    <ds:schemaRef ds:uri="http://schemas.openxmlformats.org/package/2006/metadata/core-properties"/>
    <ds:schemaRef ds:uri="http://purl.org/dc/elements/1.1/"/>
    <ds:schemaRef ds:uri="4c49ff08-6254-4bb9-ae1f-e668c6b5a274"/>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8E62E10-8773-4745-B974-0D294327890E}">
  <ds:schemaRefs>
    <ds:schemaRef ds:uri="http://schemas.microsoft.com/sharepoint/v3/contenttype/forms"/>
  </ds:schemaRefs>
</ds:datastoreItem>
</file>

<file path=customXml/itemProps3.xml><?xml version="1.0" encoding="utf-8"?>
<ds:datastoreItem xmlns:ds="http://schemas.openxmlformats.org/officeDocument/2006/customXml" ds:itemID="{1766821B-34A3-40F5-8EF7-6DB9EDAC8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ede8c-d8e3-4e06-8069-fce107d07569"/>
    <ds:schemaRef ds:uri="4c49ff08-6254-4bb9-ae1f-e668c6b5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AA0A77-7500-454B-B737-79DF7F506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St_Josephs</Template>
  <TotalTime>1</TotalTime>
  <Pages>2</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Charging and Remissions</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Charging and Remissions</dc:title>
  <dc:subject>Approved on 15th May 2014</dc:subject>
  <dc:creator>Resources Committee</dc:creator>
  <cp:lastModifiedBy>Sue Woods</cp:lastModifiedBy>
  <cp:revision>2</cp:revision>
  <cp:lastPrinted>2019-11-11T13:07:00Z</cp:lastPrinted>
  <dcterms:created xsi:type="dcterms:W3CDTF">2022-07-26T14:26:00Z</dcterms:created>
  <dcterms:modified xsi:type="dcterms:W3CDTF">2022-07-26T14:26:00Z</dcterms:modified>
  <cp:category>version 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0x010100FFC0147F57866E42ABCC9C3FECDFF101</vt:lpwstr>
  </property>
  <property fmtid="{D5CDD505-2E9C-101B-9397-08002B2CF9AE}" pid="3" name="AuthorIds_UIVersion_1024">
    <vt:lpwstr>14</vt:lpwstr>
  </property>
</Properties>
</file>