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BD" w:rsidRDefault="00C55C03">
      <w:pPr>
        <w:spacing w:after="299" w:line="259" w:lineRule="auto"/>
        <w:ind w:left="2835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</wp:posOffset>
            </wp:positionH>
            <wp:positionV relativeFrom="paragraph">
              <wp:posOffset>-155989</wp:posOffset>
            </wp:positionV>
            <wp:extent cx="1621206" cy="1217702"/>
            <wp:effectExtent l="0" t="0" r="0" b="0"/>
            <wp:wrapSquare wrapText="bothSides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21206" cy="121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E347B"/>
          <w:sz w:val="48"/>
        </w:rPr>
        <w:t>Unlocking Letters and Sounds</w:t>
      </w:r>
    </w:p>
    <w:tbl>
      <w:tblPr>
        <w:tblStyle w:val="TableGrid"/>
        <w:tblpPr w:vertAnchor="page" w:horzAnchor="margin" w:tblpY="3266"/>
        <w:tblOverlap w:val="never"/>
        <w:tblW w:w="10113" w:type="dxa"/>
        <w:tblInd w:w="0" w:type="dxa"/>
        <w:tblCellMar>
          <w:top w:w="62" w:type="dxa"/>
          <w:left w:w="62" w:type="dxa"/>
          <w:right w:w="88" w:type="dxa"/>
        </w:tblCellMar>
        <w:tblLook w:val="04A0" w:firstRow="1" w:lastRow="0" w:firstColumn="1" w:lastColumn="0" w:noHBand="0" w:noVBand="1"/>
      </w:tblPr>
      <w:tblGrid>
        <w:gridCol w:w="1423"/>
        <w:gridCol w:w="1762"/>
        <w:gridCol w:w="4711"/>
        <w:gridCol w:w="2217"/>
      </w:tblGrid>
      <w:tr w:rsidR="00C55C03" w:rsidTr="00C55C03">
        <w:trPr>
          <w:trHeight w:val="590"/>
        </w:trPr>
        <w:tc>
          <w:tcPr>
            <w:tcW w:w="1423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  <w:shd w:val="clear" w:color="auto" w:fill="4C4285"/>
          </w:tcPr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color w:val="FFFEFD"/>
              </w:rPr>
              <w:t>Year group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  <w:shd w:val="clear" w:color="auto" w:fill="4C4285"/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>Phase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  <w:shd w:val="clear" w:color="auto" w:fill="4C4285"/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>GPCs taught</w:t>
            </w:r>
          </w:p>
        </w:tc>
        <w:tc>
          <w:tcPr>
            <w:tcW w:w="2217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  <w:shd w:val="clear" w:color="auto" w:fill="4C4285"/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>Common exception words taught</w:t>
            </w:r>
          </w:p>
        </w:tc>
      </w:tr>
      <w:tr w:rsidR="00C55C03" w:rsidTr="00C55C03">
        <w:trPr>
          <w:trHeight w:val="629"/>
        </w:trPr>
        <w:tc>
          <w:tcPr>
            <w:tcW w:w="1423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  <w:shd w:val="clear" w:color="auto" w:fill="FFFEFD"/>
          </w:tcPr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Preschool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  <w:shd w:val="clear" w:color="auto" w:fill="FFFEFD"/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One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  <w:shd w:val="clear" w:color="auto" w:fill="FFFEFD"/>
          </w:tcPr>
          <w:p w:rsidR="00C55C03" w:rsidRDefault="00C55C03" w:rsidP="00C55C03">
            <w:pPr>
              <w:spacing w:after="0" w:line="259" w:lineRule="auto"/>
              <w:ind w:left="0" w:right="36" w:firstLine="0"/>
              <w:jc w:val="left"/>
            </w:pPr>
            <w:r>
              <w:t>Sound discrimination, phonological awareness, rhyme, oral blending and segmenting</w:t>
            </w:r>
          </w:p>
        </w:tc>
        <w:tc>
          <w:tcPr>
            <w:tcW w:w="2217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  <w:shd w:val="clear" w:color="auto" w:fill="FFFEFD"/>
          </w:tcPr>
          <w:p w:rsidR="00C55C03" w:rsidRDefault="00C55C03" w:rsidP="00C55C03">
            <w:pPr>
              <w:spacing w:after="160" w:line="259" w:lineRule="auto"/>
              <w:ind w:left="0" w:firstLine="0"/>
              <w:jc w:val="left"/>
            </w:pPr>
          </w:p>
        </w:tc>
      </w:tr>
      <w:tr w:rsidR="00C55C03" w:rsidTr="00C55C03">
        <w:trPr>
          <w:trHeight w:val="629"/>
        </w:trPr>
        <w:tc>
          <w:tcPr>
            <w:tcW w:w="1423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Reception</w:t>
            </w:r>
          </w:p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Autumn Term 1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Two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s a t p i n m d g o c k ck e u r h b f ff l ll ss 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 xml:space="preserve">Read words with </w:t>
            </w:r>
            <w:r>
              <w:rPr>
                <w:b/>
              </w:rPr>
              <w:t xml:space="preserve">-s </w:t>
            </w:r>
            <w:r>
              <w:t>ending</w:t>
            </w:r>
          </w:p>
        </w:tc>
        <w:tc>
          <w:tcPr>
            <w:tcW w:w="2217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the to into no I go</w:t>
            </w:r>
          </w:p>
        </w:tc>
      </w:tr>
      <w:tr w:rsidR="00C55C03" w:rsidTr="00C55C03">
        <w:trPr>
          <w:trHeight w:val="1082"/>
        </w:trPr>
        <w:tc>
          <w:tcPr>
            <w:tcW w:w="1423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Reception</w:t>
            </w:r>
          </w:p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Autumn Term 2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Three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15" w:line="243" w:lineRule="auto"/>
              <w:ind w:left="0" w:firstLine="0"/>
              <w:jc w:val="left"/>
            </w:pPr>
            <w:r>
              <w:rPr>
                <w:b/>
              </w:rPr>
              <w:t xml:space="preserve">j v w x y z zz qu ch sh th </w:t>
            </w:r>
            <w:r>
              <w:t xml:space="preserve">(voiced and unvoiced) </w:t>
            </w:r>
            <w:r>
              <w:rPr>
                <w:b/>
              </w:rPr>
              <w:t xml:space="preserve">ng ai ee igh oa oo oo ar or ur 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 xml:space="preserve">Read words containing </w:t>
            </w:r>
            <w:r>
              <w:rPr>
                <w:b/>
              </w:rPr>
              <w:t xml:space="preserve">-ing </w:t>
            </w:r>
            <w:r>
              <w:t>endings with no change to the root word</w:t>
            </w:r>
          </w:p>
        </w:tc>
        <w:tc>
          <w:tcPr>
            <w:tcW w:w="2217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me we be he she was you they all</w:t>
            </w:r>
          </w:p>
        </w:tc>
      </w:tr>
      <w:tr w:rsidR="00C55C03" w:rsidTr="00C55C03">
        <w:trPr>
          <w:trHeight w:val="1309"/>
        </w:trPr>
        <w:tc>
          <w:tcPr>
            <w:tcW w:w="1423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Reception</w:t>
            </w:r>
          </w:p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Spring Term 1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Three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ow oi ear air ure er</w:t>
            </w:r>
          </w:p>
          <w:p w:rsidR="00C55C03" w:rsidRDefault="00C55C03" w:rsidP="00C55C03">
            <w:pPr>
              <w:spacing w:after="5" w:line="236" w:lineRule="auto"/>
              <w:ind w:left="0" w:firstLine="0"/>
              <w:jc w:val="left"/>
            </w:pPr>
            <w:r>
              <w:t>Reading and spelling words containing digraphs and trigraphs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 xml:space="preserve">Assess and review Phase 3 work: </w:t>
            </w:r>
            <w:r>
              <w:rPr>
                <w:b/>
              </w:rPr>
              <w:t xml:space="preserve">j v w x y z zz qu ch sh th ng </w:t>
            </w:r>
          </w:p>
        </w:tc>
        <w:tc>
          <w:tcPr>
            <w:tcW w:w="2217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217" w:line="259" w:lineRule="auto"/>
              <w:ind w:left="0" w:firstLine="0"/>
              <w:jc w:val="left"/>
            </w:pPr>
            <w:r>
              <w:rPr>
                <w:b/>
              </w:rPr>
              <w:t>are my her</w:t>
            </w:r>
          </w:p>
          <w:p w:rsidR="00C55C03" w:rsidRDefault="00C55C03" w:rsidP="00C55C03">
            <w:pPr>
              <w:spacing w:after="0" w:line="259" w:lineRule="auto"/>
              <w:ind w:left="0" w:right="26" w:firstLine="0"/>
              <w:jc w:val="left"/>
            </w:pPr>
            <w:r>
              <w:t xml:space="preserve">Revisit: </w:t>
            </w:r>
            <w:r>
              <w:rPr>
                <w:b/>
              </w:rPr>
              <w:t>me we be he she</w:t>
            </w:r>
          </w:p>
        </w:tc>
      </w:tr>
      <w:tr w:rsidR="00C55C03" w:rsidTr="00C55C03">
        <w:trPr>
          <w:trHeight w:val="646"/>
        </w:trPr>
        <w:tc>
          <w:tcPr>
            <w:tcW w:w="1423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Reception</w:t>
            </w:r>
          </w:p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Spring Term 2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Three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(Mastery)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 xml:space="preserve">Revisit Phase 3 work: </w:t>
            </w:r>
            <w:r>
              <w:rPr>
                <w:b/>
              </w:rPr>
              <w:t>ai ee igh oa oo oo ar or ur ow oi ear air ure er</w:t>
            </w:r>
          </w:p>
        </w:tc>
        <w:tc>
          <w:tcPr>
            <w:tcW w:w="2217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 xml:space="preserve">Revisit: </w:t>
            </w:r>
            <w:r>
              <w:rPr>
                <w:b/>
              </w:rPr>
              <w:t>was you they all are my her</w:t>
            </w:r>
          </w:p>
        </w:tc>
      </w:tr>
      <w:tr w:rsidR="00C55C03" w:rsidTr="00C55C03">
        <w:trPr>
          <w:trHeight w:val="1099"/>
        </w:trPr>
        <w:tc>
          <w:tcPr>
            <w:tcW w:w="1423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Reception</w:t>
            </w:r>
          </w:p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Summer Term 1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Four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CVCC </w:t>
            </w:r>
            <w:r>
              <w:t xml:space="preserve">and </w:t>
            </w:r>
            <w:r>
              <w:rPr>
                <w:b/>
              </w:rPr>
              <w:t xml:space="preserve">CCVC </w:t>
            </w:r>
            <w:r>
              <w:t>words with adjacent consonants that</w:t>
            </w:r>
          </w:p>
          <w:p w:rsidR="00C55C03" w:rsidRDefault="00C55C03" w:rsidP="00C55C03">
            <w:pPr>
              <w:spacing w:after="2" w:line="259" w:lineRule="auto"/>
              <w:ind w:left="0" w:firstLine="0"/>
              <w:jc w:val="left"/>
            </w:pPr>
            <w:r>
              <w:t>contain graphemes taught in Phase 2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 xml:space="preserve">Read words containing </w:t>
            </w:r>
            <w:r>
              <w:rPr>
                <w:b/>
              </w:rPr>
              <w:t xml:space="preserve">-ed </w:t>
            </w:r>
            <w:r>
              <w:t xml:space="preserve">and </w:t>
            </w:r>
            <w:r>
              <w:rPr>
                <w:b/>
              </w:rPr>
              <w:t xml:space="preserve">-ing </w:t>
            </w:r>
            <w:r>
              <w:t>endings with no change to the root word</w:t>
            </w:r>
          </w:p>
        </w:tc>
        <w:tc>
          <w:tcPr>
            <w:tcW w:w="2217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36" w:lineRule="auto"/>
              <w:ind w:left="0" w:firstLine="0"/>
              <w:jc w:val="left"/>
            </w:pPr>
            <w:r>
              <w:rPr>
                <w:b/>
              </w:rPr>
              <w:t>said have like so do some come were there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little one when out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what</w:t>
            </w:r>
          </w:p>
        </w:tc>
      </w:tr>
      <w:tr w:rsidR="00C55C03" w:rsidTr="00C55C03">
        <w:trPr>
          <w:trHeight w:val="1099"/>
        </w:trPr>
        <w:tc>
          <w:tcPr>
            <w:tcW w:w="1423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Reception</w:t>
            </w:r>
          </w:p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Summer Term 2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Four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(Mastery)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right="182" w:firstLine="0"/>
            </w:pPr>
            <w:r>
              <w:rPr>
                <w:b/>
              </w:rPr>
              <w:t xml:space="preserve">CVCC </w:t>
            </w:r>
            <w:r>
              <w:t xml:space="preserve">and </w:t>
            </w:r>
            <w:r>
              <w:rPr>
                <w:b/>
              </w:rPr>
              <w:t xml:space="preserve">CCVC </w:t>
            </w:r>
            <w:r>
              <w:t xml:space="preserve">words with adjacent consonants that contain graphemes taught in Phase 3. Polysyllabic </w:t>
            </w:r>
            <w:r>
              <w:rPr>
                <w:b/>
              </w:rPr>
              <w:t xml:space="preserve">CVCC </w:t>
            </w:r>
            <w:r>
              <w:t xml:space="preserve">and </w:t>
            </w:r>
            <w:r>
              <w:rPr>
                <w:b/>
              </w:rPr>
              <w:t xml:space="preserve">CCVC </w:t>
            </w:r>
            <w:r>
              <w:t xml:space="preserve">words, </w:t>
            </w:r>
            <w:r>
              <w:rPr>
                <w:b/>
              </w:rPr>
              <w:t xml:space="preserve">CCVCC </w:t>
            </w:r>
            <w:r>
              <w:t xml:space="preserve">words, polysyllabic </w:t>
            </w:r>
            <w:r>
              <w:rPr>
                <w:b/>
              </w:rPr>
              <w:t xml:space="preserve">CCVCC </w:t>
            </w:r>
            <w:r>
              <w:t xml:space="preserve">words, </w:t>
            </w:r>
            <w:r>
              <w:rPr>
                <w:b/>
              </w:rPr>
              <w:t xml:space="preserve">CCCVCC </w:t>
            </w:r>
            <w:r>
              <w:t>words</w:t>
            </w:r>
          </w:p>
        </w:tc>
        <w:tc>
          <w:tcPr>
            <w:tcW w:w="2217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>Revisit all Phase 4 CEW</w:t>
            </w:r>
          </w:p>
        </w:tc>
      </w:tr>
      <w:tr w:rsidR="00C55C03" w:rsidTr="00C55C03">
        <w:trPr>
          <w:trHeight w:val="2743"/>
        </w:trPr>
        <w:tc>
          <w:tcPr>
            <w:tcW w:w="1423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Year One</w:t>
            </w:r>
          </w:p>
          <w:p w:rsidR="00C55C03" w:rsidRDefault="00C55C03" w:rsidP="00C55C03">
            <w:pPr>
              <w:spacing w:after="0" w:line="259" w:lineRule="auto"/>
              <w:ind w:left="1" w:firstLine="0"/>
              <w:jc w:val="left"/>
            </w:pPr>
            <w:r>
              <w:t>Autumn Term 1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Four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(Revision plus Y1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NC requirements)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2" w:line="259" w:lineRule="auto"/>
              <w:ind w:left="0" w:firstLine="0"/>
              <w:jc w:val="left"/>
            </w:pPr>
            <w:r>
              <w:t>Revisit Phase 4 work</w:t>
            </w:r>
          </w:p>
          <w:p w:rsidR="00C55C03" w:rsidRDefault="00C55C03" w:rsidP="00C55C03">
            <w:pPr>
              <w:spacing w:after="6" w:line="259" w:lineRule="auto"/>
              <w:ind w:left="0" w:firstLine="0"/>
              <w:jc w:val="left"/>
            </w:pPr>
            <w:r>
              <w:t xml:space="preserve">Adding </w:t>
            </w:r>
            <w:r>
              <w:rPr>
                <w:b/>
              </w:rPr>
              <w:t xml:space="preserve">-s </w:t>
            </w:r>
            <w:r>
              <w:t xml:space="preserve">and </w:t>
            </w:r>
            <w:r>
              <w:rPr>
                <w:b/>
              </w:rPr>
              <w:t xml:space="preserve">-es </w:t>
            </w:r>
            <w:r>
              <w:t>as a plural marker for nouns</w:t>
            </w:r>
          </w:p>
          <w:p w:rsidR="00C55C03" w:rsidRDefault="00C55C03" w:rsidP="00C55C03">
            <w:pPr>
              <w:spacing w:after="22" w:line="239" w:lineRule="auto"/>
              <w:ind w:left="0" w:firstLine="0"/>
              <w:jc w:val="left"/>
            </w:pPr>
            <w:r>
              <w:t xml:space="preserve">Adding </w:t>
            </w:r>
            <w:r>
              <w:rPr>
                <w:b/>
              </w:rPr>
              <w:t xml:space="preserve">-s </w:t>
            </w:r>
            <w:r>
              <w:t xml:space="preserve">and </w:t>
            </w:r>
            <w:r>
              <w:rPr>
                <w:b/>
              </w:rPr>
              <w:t xml:space="preserve">-es </w:t>
            </w:r>
            <w:r>
              <w:t>as a third person singular marker for verbs</w:t>
            </w:r>
          </w:p>
          <w:p w:rsidR="00C55C03" w:rsidRDefault="00C55C03" w:rsidP="00C55C03">
            <w:pPr>
              <w:spacing w:after="6" w:line="259" w:lineRule="auto"/>
              <w:ind w:left="0" w:firstLine="0"/>
              <w:jc w:val="left"/>
            </w:pPr>
            <w:r>
              <w:t xml:space="preserve">Adding the suffixes </w:t>
            </w:r>
            <w:r>
              <w:rPr>
                <w:b/>
              </w:rPr>
              <w:t xml:space="preserve">-ing </w:t>
            </w:r>
            <w:r>
              <w:t xml:space="preserve">and </w:t>
            </w:r>
            <w:r>
              <w:rPr>
                <w:b/>
              </w:rPr>
              <w:t xml:space="preserve">-ed </w:t>
            </w:r>
            <w:r>
              <w:t>to verbs</w:t>
            </w:r>
          </w:p>
          <w:p w:rsidR="00C55C03" w:rsidRDefault="00C55C03" w:rsidP="00C55C03">
            <w:pPr>
              <w:spacing w:after="6" w:line="259" w:lineRule="auto"/>
              <w:ind w:left="0" w:firstLine="0"/>
              <w:jc w:val="left"/>
            </w:pPr>
            <w:r>
              <w:t xml:space="preserve">Adding the suffix </w:t>
            </w:r>
            <w:r>
              <w:rPr>
                <w:b/>
              </w:rPr>
              <w:t xml:space="preserve">-er </w:t>
            </w:r>
            <w:r>
              <w:t>to verbs to change them to nouns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 xml:space="preserve">Adding the suffix </w:t>
            </w:r>
            <w:r>
              <w:rPr>
                <w:b/>
              </w:rPr>
              <w:t xml:space="preserve">-er </w:t>
            </w:r>
            <w:r>
              <w:t>to adjectives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 xml:space="preserve">Adding the suffix </w:t>
            </w:r>
            <w:r>
              <w:rPr>
                <w:b/>
              </w:rPr>
              <w:t>-est</w:t>
            </w:r>
          </w:p>
          <w:p w:rsidR="00C55C03" w:rsidRDefault="00C55C03" w:rsidP="00C55C03">
            <w:pPr>
              <w:spacing w:after="6" w:line="259" w:lineRule="auto"/>
              <w:ind w:left="0" w:firstLine="0"/>
              <w:jc w:val="left"/>
            </w:pPr>
            <w:r>
              <w:t xml:space="preserve">Adding the prefix </w:t>
            </w:r>
            <w:r>
              <w:rPr>
                <w:b/>
              </w:rPr>
              <w:t xml:space="preserve">un- </w:t>
            </w:r>
            <w:r>
              <w:t>to verbs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 xml:space="preserve">Adding the prefix </w:t>
            </w:r>
            <w:r>
              <w:rPr>
                <w:b/>
              </w:rPr>
              <w:t xml:space="preserve">un- </w:t>
            </w:r>
            <w:r>
              <w:t>to adjectives</w:t>
            </w:r>
          </w:p>
          <w:p w:rsidR="00C55C03" w:rsidRDefault="00C55C03" w:rsidP="00C55C03">
            <w:pPr>
              <w:spacing w:after="0" w:line="259" w:lineRule="auto"/>
              <w:ind w:left="0" w:firstLine="0"/>
              <w:jc w:val="left"/>
            </w:pPr>
            <w:r>
              <w:t>Reading words with contractions</w:t>
            </w:r>
          </w:p>
        </w:tc>
        <w:tc>
          <w:tcPr>
            <w:tcW w:w="2217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C55C03" w:rsidRDefault="00C55C03" w:rsidP="00C55C0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E48BD" w:rsidRDefault="00C55C03">
      <w:pPr>
        <w:spacing w:after="21" w:line="259" w:lineRule="auto"/>
        <w:ind w:left="0" w:right="164" w:firstLine="0"/>
        <w:jc w:val="right"/>
      </w:pPr>
      <w:r>
        <w:rPr>
          <w:b/>
          <w:color w:val="3E347B"/>
          <w:sz w:val="74"/>
        </w:rPr>
        <w:t>Summary Progression</w:t>
      </w:r>
    </w:p>
    <w:p w:rsidR="005E48BD" w:rsidRDefault="00C55C03">
      <w:pPr>
        <w:ind w:left="-5" w:right="-15"/>
      </w:pPr>
      <w:r>
        <w:t xml:space="preserve">This summary progression shows the progression of GPCs and common exception words (CEW) that are taught in each term in </w:t>
      </w:r>
      <w:r>
        <w:rPr>
          <w:b/>
        </w:rPr>
        <w:t>Unlocking Letters and Sounds</w:t>
      </w:r>
      <w:r>
        <w:t xml:space="preserve">. The progression largely follows the progression contained in </w:t>
      </w:r>
      <w:r>
        <w:rPr>
          <w:i/>
        </w:rPr>
        <w:t>Letters and Sounds 2007</w:t>
      </w:r>
      <w:r>
        <w:t xml:space="preserve">, with some modifications, including refinements and clarifications of learning elements omitted from </w:t>
      </w:r>
      <w:r>
        <w:rPr>
          <w:i/>
        </w:rPr>
        <w:t>Letters and Sounds</w:t>
      </w:r>
      <w:r>
        <w:t xml:space="preserve">, and updated guidance, including requirements from the National Curriculum. </w:t>
      </w:r>
    </w:p>
    <w:p w:rsidR="005E48BD" w:rsidRDefault="00C55C03">
      <w:pPr>
        <w:ind w:left="-5" w:right="-15"/>
      </w:pPr>
      <w:r>
        <w:t xml:space="preserve">The progression is structured broadly to follow Phases 1 to 5 of </w:t>
      </w:r>
      <w:r>
        <w:rPr>
          <w:i/>
        </w:rPr>
        <w:t>Letters and Sounds</w:t>
      </w:r>
      <w:r>
        <w:t xml:space="preserve">, but some phases are subdivided into smaller sections, offering structured opportunities for revision (‘Mastery’) and for spelling development. </w:t>
      </w:r>
    </w:p>
    <w:p w:rsidR="005E48BD" w:rsidRDefault="00C55C03">
      <w:pPr>
        <w:ind w:left="-5" w:right="-15"/>
      </w:pPr>
      <w:r>
        <w:lastRenderedPageBreak/>
        <w:t xml:space="preserve">The detailed progression for </w:t>
      </w:r>
      <w:r>
        <w:rPr>
          <w:b/>
        </w:rPr>
        <w:t xml:space="preserve">Unlocking Letters and Sounds </w:t>
      </w:r>
      <w:r>
        <w:t xml:space="preserve">shows the GPCs and CEW that are taught on a week-by-week basis. A separate chart is also available showing how the </w:t>
      </w:r>
      <w:r>
        <w:rPr>
          <w:b/>
        </w:rPr>
        <w:t xml:space="preserve">Ransom Reading Stars </w:t>
      </w:r>
      <w:r>
        <w:t xml:space="preserve">programme of reading books matches the </w:t>
      </w:r>
      <w:r>
        <w:rPr>
          <w:b/>
        </w:rPr>
        <w:t xml:space="preserve">Unlocking Letters and Sounds </w:t>
      </w:r>
      <w:r>
        <w:t>progression. At least two new fully-decodable reading books are available to read every week, for all Phases.</w:t>
      </w:r>
      <w:r>
        <w:br w:type="page"/>
      </w:r>
    </w:p>
    <w:p w:rsidR="005E48BD" w:rsidRDefault="00C55C03">
      <w:pPr>
        <w:spacing w:after="69" w:line="259" w:lineRule="auto"/>
        <w:ind w:left="-850" w:right="11055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540004</wp:posOffset>
            </wp:positionH>
            <wp:positionV relativeFrom="page">
              <wp:posOffset>179998</wp:posOffset>
            </wp:positionV>
            <wp:extent cx="996721" cy="287998"/>
            <wp:effectExtent l="0" t="0" r="0" b="0"/>
            <wp:wrapTopAndBottom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96721" cy="28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111" w:type="dxa"/>
        <w:tblInd w:w="3" w:type="dxa"/>
        <w:tblCellMar>
          <w:top w:w="62" w:type="dxa"/>
          <w:left w:w="62" w:type="dxa"/>
          <w:right w:w="80" w:type="dxa"/>
        </w:tblCellMar>
        <w:tblLook w:val="04A0" w:firstRow="1" w:lastRow="0" w:firstColumn="1" w:lastColumn="0" w:noHBand="0" w:noVBand="1"/>
      </w:tblPr>
      <w:tblGrid>
        <w:gridCol w:w="1422"/>
        <w:gridCol w:w="1762"/>
        <w:gridCol w:w="4711"/>
        <w:gridCol w:w="2216"/>
      </w:tblGrid>
      <w:tr w:rsidR="005E48BD">
        <w:trPr>
          <w:trHeight w:val="1099"/>
        </w:trPr>
        <w:tc>
          <w:tcPr>
            <w:tcW w:w="142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Year One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Autumn Term 2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Five a)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3" w:line="259" w:lineRule="auto"/>
              <w:ind w:left="0" w:firstLine="0"/>
            </w:pPr>
            <w:r>
              <w:t xml:space="preserve">New graphemes for reading: </w:t>
            </w:r>
            <w:r>
              <w:rPr>
                <w:b/>
              </w:rPr>
              <w:t>ay ou ie ea oy ir ue aw wh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ph ew oe au ey a-e</w:t>
            </w:r>
            <w:r>
              <w:t xml:space="preserve">, </w:t>
            </w:r>
            <w:r>
              <w:rPr>
                <w:b/>
              </w:rPr>
              <w:t>e-e</w:t>
            </w:r>
            <w:r>
              <w:t xml:space="preserve">, </w:t>
            </w:r>
            <w:r>
              <w:rPr>
                <w:b/>
              </w:rPr>
              <w:t>i-e</w:t>
            </w:r>
            <w:r>
              <w:t xml:space="preserve">, </w:t>
            </w:r>
            <w:r>
              <w:rPr>
                <w:b/>
              </w:rPr>
              <w:t xml:space="preserve">o-e u-e 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Teach the days of the week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 xml:space="preserve">New phoneme </w:t>
            </w:r>
            <w:r>
              <w:rPr>
                <w:b/>
              </w:rPr>
              <w:t>/zh/</w:t>
            </w:r>
          </w:p>
        </w:tc>
        <w:tc>
          <w:tcPr>
            <w:tcW w:w="2216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</w:pPr>
            <w:r>
              <w:rPr>
                <w:b/>
              </w:rPr>
              <w:t>oh their people Mr Mrs looked called</w:t>
            </w:r>
          </w:p>
        </w:tc>
      </w:tr>
      <w:tr w:rsidR="005E48BD">
        <w:trPr>
          <w:trHeight w:val="873"/>
        </w:trPr>
        <w:tc>
          <w:tcPr>
            <w:tcW w:w="142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Year One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Spring Term 1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Five a)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(Mastery plus Y1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NC requirements)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Revise new graphemes for reading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Revise the days of the week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 xml:space="preserve">Correct use of </w:t>
            </w:r>
            <w:r>
              <w:rPr>
                <w:b/>
              </w:rPr>
              <w:t xml:space="preserve">-nk ph -wh -tch -ve </w:t>
            </w:r>
            <w:r>
              <w:t>(NC)</w:t>
            </w:r>
          </w:p>
        </w:tc>
        <w:tc>
          <w:tcPr>
            <w:tcW w:w="2216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5E48BD">
            <w:pPr>
              <w:spacing w:after="160" w:line="259" w:lineRule="auto"/>
              <w:ind w:left="0" w:firstLine="0"/>
              <w:jc w:val="left"/>
            </w:pPr>
          </w:p>
        </w:tc>
      </w:tr>
      <w:tr w:rsidR="005E48BD">
        <w:trPr>
          <w:trHeight w:val="6202"/>
        </w:trPr>
        <w:tc>
          <w:tcPr>
            <w:tcW w:w="142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Year One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Spring Term 2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Five b)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24" w:line="236" w:lineRule="auto"/>
              <w:ind w:left="0" w:firstLine="0"/>
              <w:jc w:val="left"/>
            </w:pPr>
            <w:r>
              <w:t xml:space="preserve">Alternative pronunciations of known graphemes for reading: </w:t>
            </w:r>
          </w:p>
          <w:p w:rsidR="005E48BD" w:rsidRDefault="00C55C03">
            <w:pPr>
              <w:spacing w:after="0" w:line="259" w:lineRule="auto"/>
              <w:ind w:left="0" w:right="3208" w:firstLine="0"/>
              <w:jc w:val="left"/>
            </w:pPr>
            <w:r>
              <w:rPr>
                <w:b/>
              </w:rPr>
              <w:t xml:space="preserve">a </w:t>
            </w:r>
            <w:r>
              <w:t xml:space="preserve">(as in </w:t>
            </w:r>
            <w:r>
              <w:rPr>
                <w:b/>
              </w:rPr>
              <w:t>acorn</w:t>
            </w:r>
            <w:r>
              <w:t xml:space="preserve">) </w:t>
            </w:r>
            <w:r>
              <w:rPr>
                <w:b/>
              </w:rPr>
              <w:t xml:space="preserve">a </w:t>
            </w:r>
            <w:r>
              <w:t xml:space="preserve">(as in </w:t>
            </w:r>
            <w:r>
              <w:rPr>
                <w:b/>
              </w:rPr>
              <w:t>fast</w:t>
            </w:r>
            <w:r>
              <w:t xml:space="preserve">) </w:t>
            </w:r>
            <w:r>
              <w:rPr>
                <w:b/>
              </w:rPr>
              <w:t xml:space="preserve">a </w:t>
            </w:r>
            <w:r>
              <w:t xml:space="preserve">(as in </w:t>
            </w:r>
            <w:r>
              <w:rPr>
                <w:b/>
              </w:rPr>
              <w:t>was</w:t>
            </w:r>
            <w:r>
              <w:t xml:space="preserve">) </w:t>
            </w:r>
            <w:r>
              <w:rPr>
                <w:b/>
              </w:rPr>
              <w:t xml:space="preserve">e </w:t>
            </w:r>
            <w:r>
              <w:t xml:space="preserve">(as in </w:t>
            </w:r>
            <w:r>
              <w:rPr>
                <w:b/>
              </w:rPr>
              <w:t>he</w:t>
            </w:r>
            <w:r>
              <w:t xml:space="preserve">) </w:t>
            </w:r>
            <w:r>
              <w:rPr>
                <w:b/>
              </w:rPr>
              <w:t xml:space="preserve">i </w:t>
            </w:r>
            <w:r>
              <w:t xml:space="preserve">(as in </w:t>
            </w:r>
            <w:r>
              <w:rPr>
                <w:b/>
              </w:rPr>
              <w:t>mind</w:t>
            </w:r>
            <w:r>
              <w:t xml:space="preserve">) </w:t>
            </w:r>
            <w:r>
              <w:rPr>
                <w:b/>
              </w:rPr>
              <w:t xml:space="preserve">o </w:t>
            </w:r>
            <w:r>
              <w:t xml:space="preserve">(as in </w:t>
            </w:r>
            <w:r>
              <w:rPr>
                <w:b/>
              </w:rPr>
              <w:t>no</w:t>
            </w:r>
            <w:r>
              <w:t xml:space="preserve">) </w:t>
            </w:r>
            <w:r>
              <w:rPr>
                <w:b/>
              </w:rPr>
              <w:t xml:space="preserve">u </w:t>
            </w:r>
            <w:r>
              <w:t xml:space="preserve">(as in </w:t>
            </w:r>
            <w:r>
              <w:rPr>
                <w:b/>
              </w:rPr>
              <w:t>unit</w:t>
            </w:r>
            <w:r>
              <w:t xml:space="preserve">) </w:t>
            </w:r>
            <w:r>
              <w:rPr>
                <w:b/>
              </w:rPr>
              <w:t xml:space="preserve">u </w:t>
            </w:r>
            <w:r>
              <w:t xml:space="preserve">(as in </w:t>
            </w:r>
            <w:r>
              <w:rPr>
                <w:b/>
              </w:rPr>
              <w:t>put</w:t>
            </w:r>
            <w:r>
              <w:t xml:space="preserve">) </w:t>
            </w:r>
            <w:r>
              <w:rPr>
                <w:b/>
              </w:rPr>
              <w:t xml:space="preserve">ow </w:t>
            </w:r>
            <w:r>
              <w:t xml:space="preserve">(as in </w:t>
            </w:r>
            <w:r>
              <w:rPr>
                <w:b/>
              </w:rPr>
              <w:t>snow</w:t>
            </w:r>
            <w:r>
              <w:t xml:space="preserve">) </w:t>
            </w:r>
            <w:r>
              <w:rPr>
                <w:b/>
              </w:rPr>
              <w:t xml:space="preserve">ie </w:t>
            </w:r>
            <w:r>
              <w:t xml:space="preserve">(as in </w:t>
            </w:r>
            <w:r>
              <w:rPr>
                <w:b/>
              </w:rPr>
              <w:t>chief</w:t>
            </w:r>
            <w:r>
              <w:t xml:space="preserve">) </w:t>
            </w:r>
            <w:r>
              <w:rPr>
                <w:b/>
              </w:rPr>
              <w:t xml:space="preserve">ea </w:t>
            </w:r>
            <w:r>
              <w:t xml:space="preserve">(as in </w:t>
            </w:r>
            <w:r>
              <w:rPr>
                <w:b/>
              </w:rPr>
              <w:t>head</w:t>
            </w:r>
            <w:r>
              <w:t xml:space="preserve">) </w:t>
            </w:r>
            <w:r>
              <w:rPr>
                <w:b/>
              </w:rPr>
              <w:t xml:space="preserve">er </w:t>
            </w:r>
            <w:r>
              <w:t xml:space="preserve">(as in </w:t>
            </w:r>
            <w:r>
              <w:rPr>
                <w:b/>
              </w:rPr>
              <w:t>her</w:t>
            </w:r>
            <w:r>
              <w:t xml:space="preserve">) </w:t>
            </w:r>
            <w:r>
              <w:rPr>
                <w:b/>
              </w:rPr>
              <w:t xml:space="preserve">ou </w:t>
            </w:r>
            <w:r>
              <w:t xml:space="preserve">(as in </w:t>
            </w:r>
            <w:r>
              <w:rPr>
                <w:b/>
              </w:rPr>
              <w:t>you</w:t>
            </w:r>
            <w:r>
              <w:t xml:space="preserve">) </w:t>
            </w:r>
            <w:r>
              <w:rPr>
                <w:b/>
              </w:rPr>
              <w:t xml:space="preserve">ou </w:t>
            </w:r>
            <w:r>
              <w:t xml:space="preserve">(as in </w:t>
            </w:r>
            <w:r>
              <w:rPr>
                <w:b/>
              </w:rPr>
              <w:t>could</w:t>
            </w:r>
            <w:r>
              <w:t xml:space="preserve">) </w:t>
            </w:r>
            <w:r>
              <w:rPr>
                <w:b/>
              </w:rPr>
              <w:t xml:space="preserve">ou </w:t>
            </w:r>
            <w:r>
              <w:t xml:space="preserve">(as in </w:t>
            </w:r>
            <w:r>
              <w:rPr>
                <w:b/>
              </w:rPr>
              <w:t>mould</w:t>
            </w:r>
            <w:r>
              <w:t xml:space="preserve">) </w:t>
            </w:r>
            <w:r>
              <w:rPr>
                <w:b/>
              </w:rPr>
              <w:t xml:space="preserve">y </w:t>
            </w:r>
            <w:r>
              <w:t xml:space="preserve">(as in </w:t>
            </w:r>
            <w:r>
              <w:rPr>
                <w:b/>
              </w:rPr>
              <w:t>by</w:t>
            </w:r>
            <w:r>
              <w:t xml:space="preserve">) </w:t>
            </w:r>
            <w:r>
              <w:rPr>
                <w:b/>
              </w:rPr>
              <w:t xml:space="preserve">y </w:t>
            </w:r>
            <w:r>
              <w:t xml:space="preserve">(as in </w:t>
            </w:r>
            <w:r>
              <w:rPr>
                <w:b/>
              </w:rPr>
              <w:t>gym</w:t>
            </w:r>
            <w:r>
              <w:t xml:space="preserve">) </w:t>
            </w:r>
            <w:r>
              <w:rPr>
                <w:b/>
              </w:rPr>
              <w:t xml:space="preserve">y </w:t>
            </w:r>
            <w:r>
              <w:t xml:space="preserve">(as in </w:t>
            </w:r>
            <w:r>
              <w:rPr>
                <w:b/>
              </w:rPr>
              <w:t>very</w:t>
            </w:r>
            <w:r>
              <w:t xml:space="preserve">) </w:t>
            </w:r>
            <w:r>
              <w:rPr>
                <w:b/>
              </w:rPr>
              <w:t xml:space="preserve">ch </w:t>
            </w:r>
            <w:r>
              <w:t xml:space="preserve">(as in </w:t>
            </w:r>
            <w:r>
              <w:rPr>
                <w:b/>
              </w:rPr>
              <w:t>school</w:t>
            </w:r>
            <w:r>
              <w:t xml:space="preserve">) </w:t>
            </w:r>
            <w:r>
              <w:rPr>
                <w:b/>
              </w:rPr>
              <w:t xml:space="preserve">ch </w:t>
            </w:r>
            <w:r>
              <w:t xml:space="preserve">(as in </w:t>
            </w:r>
            <w:r>
              <w:rPr>
                <w:b/>
              </w:rPr>
              <w:t>chef</w:t>
            </w:r>
            <w:r>
              <w:t xml:space="preserve">) </w:t>
            </w:r>
            <w:r>
              <w:rPr>
                <w:b/>
              </w:rPr>
              <w:t xml:space="preserve">c </w:t>
            </w:r>
            <w:r>
              <w:t xml:space="preserve">(as in </w:t>
            </w:r>
            <w:r>
              <w:rPr>
                <w:b/>
              </w:rPr>
              <w:t>cell</w:t>
            </w:r>
            <w:r>
              <w:t xml:space="preserve">) </w:t>
            </w:r>
            <w:r>
              <w:rPr>
                <w:b/>
              </w:rPr>
              <w:t xml:space="preserve">g </w:t>
            </w:r>
            <w:r>
              <w:t xml:space="preserve">(as in </w:t>
            </w:r>
            <w:r>
              <w:rPr>
                <w:b/>
              </w:rPr>
              <w:t>gent</w:t>
            </w:r>
            <w:r>
              <w:t xml:space="preserve">) </w:t>
            </w:r>
            <w:r>
              <w:rPr>
                <w:b/>
              </w:rPr>
              <w:t xml:space="preserve">ey </w:t>
            </w:r>
            <w:r>
              <w:t xml:space="preserve">(as in </w:t>
            </w:r>
            <w:r>
              <w:rPr>
                <w:b/>
              </w:rPr>
              <w:t>they</w:t>
            </w:r>
            <w:r>
              <w:t>)</w:t>
            </w:r>
          </w:p>
        </w:tc>
        <w:tc>
          <w:tcPr>
            <w:tcW w:w="2216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</w:pPr>
            <w:r>
              <w:rPr>
                <w:b/>
              </w:rPr>
              <w:t>water where who again thought through mouse work many laughed because different any eyes friends once please</w:t>
            </w:r>
          </w:p>
        </w:tc>
      </w:tr>
      <w:tr w:rsidR="005E48BD">
        <w:trPr>
          <w:trHeight w:val="6355"/>
        </w:trPr>
        <w:tc>
          <w:tcPr>
            <w:tcW w:w="142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lastRenderedPageBreak/>
              <w:t>Year One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Summer Term 1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Five c)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 xml:space="preserve">Alternative spellings of phonemes: 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/ch/ </w:t>
            </w:r>
            <w:r>
              <w:t xml:space="preserve">(as in </w:t>
            </w:r>
            <w:r>
              <w:rPr>
                <w:b/>
              </w:rPr>
              <w:t>picture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/ch/ </w:t>
            </w:r>
            <w:r>
              <w:t xml:space="preserve">(as in </w:t>
            </w:r>
            <w:r>
              <w:rPr>
                <w:b/>
              </w:rPr>
              <w:t>catch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/j/ </w:t>
            </w:r>
            <w:r>
              <w:t xml:space="preserve">(as in </w:t>
            </w:r>
            <w:r>
              <w:rPr>
                <w:b/>
              </w:rPr>
              <w:t>fudge</w:t>
            </w:r>
            <w:r>
              <w:t xml:space="preserve">) 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/m/ </w:t>
            </w:r>
            <w:r>
              <w:t xml:space="preserve">(as in </w:t>
            </w:r>
            <w:r>
              <w:rPr>
                <w:b/>
              </w:rPr>
              <w:t>lamb</w:t>
            </w:r>
            <w:r>
              <w:t>)</w:t>
            </w:r>
          </w:p>
          <w:p w:rsidR="005E48BD" w:rsidRDefault="00C55C03">
            <w:pPr>
              <w:spacing w:after="0" w:line="263" w:lineRule="auto"/>
              <w:ind w:left="0" w:right="3123" w:firstLine="0"/>
              <w:jc w:val="left"/>
            </w:pPr>
            <w:r>
              <w:rPr>
                <w:b/>
              </w:rPr>
              <w:t xml:space="preserve">/n/ </w:t>
            </w:r>
            <w:r>
              <w:t xml:space="preserve">(as in </w:t>
            </w:r>
            <w:r>
              <w:rPr>
                <w:b/>
              </w:rPr>
              <w:t>gnat</w:t>
            </w:r>
            <w:r>
              <w:t xml:space="preserve">) </w:t>
            </w:r>
            <w:r>
              <w:rPr>
                <w:b/>
              </w:rPr>
              <w:t xml:space="preserve">/n/ </w:t>
            </w:r>
            <w:r>
              <w:t xml:space="preserve">(as in </w:t>
            </w:r>
            <w:r>
              <w:rPr>
                <w:b/>
              </w:rPr>
              <w:t>knit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/r/ </w:t>
            </w:r>
            <w:r>
              <w:t xml:space="preserve">(as in </w:t>
            </w:r>
            <w:r>
              <w:rPr>
                <w:b/>
              </w:rPr>
              <w:t>wrap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/s/ </w:t>
            </w:r>
            <w:r>
              <w:t xml:space="preserve">(as in </w:t>
            </w:r>
            <w:r>
              <w:rPr>
                <w:b/>
              </w:rPr>
              <w:t>listen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/s/ </w:t>
            </w:r>
            <w:r>
              <w:t xml:space="preserve">(as in </w:t>
            </w:r>
            <w:r>
              <w:rPr>
                <w:b/>
              </w:rPr>
              <w:t>house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/z/ </w:t>
            </w:r>
            <w:r>
              <w:t xml:space="preserve">(as in </w:t>
            </w:r>
            <w:r>
              <w:rPr>
                <w:b/>
              </w:rPr>
              <w:t>please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/u/ </w:t>
            </w:r>
            <w:r>
              <w:t xml:space="preserve">(as in </w:t>
            </w:r>
            <w:r>
              <w:rPr>
                <w:b/>
              </w:rPr>
              <w:t>some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/i/ </w:t>
            </w:r>
            <w:r>
              <w:t xml:space="preserve">(as in </w:t>
            </w:r>
            <w:r>
              <w:rPr>
                <w:b/>
              </w:rPr>
              <w:t>happy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/i/ </w:t>
            </w:r>
            <w:r>
              <w:t xml:space="preserve">(as in </w:t>
            </w:r>
            <w:r>
              <w:rPr>
                <w:b/>
              </w:rPr>
              <w:t>donkey</w:t>
            </w:r>
            <w:r>
              <w:t>)</w:t>
            </w:r>
          </w:p>
          <w:p w:rsidR="005E48BD" w:rsidRDefault="00C55C03">
            <w:pPr>
              <w:spacing w:after="0" w:line="263" w:lineRule="auto"/>
              <w:ind w:left="0" w:right="2786" w:firstLine="0"/>
              <w:jc w:val="left"/>
            </w:pPr>
            <w:r>
              <w:rPr>
                <w:b/>
              </w:rPr>
              <w:t xml:space="preserve">/ear/ </w:t>
            </w:r>
            <w:r>
              <w:t xml:space="preserve">(as in </w:t>
            </w:r>
            <w:r>
              <w:rPr>
                <w:b/>
              </w:rPr>
              <w:t>here</w:t>
            </w:r>
            <w:r>
              <w:t xml:space="preserve">) </w:t>
            </w:r>
            <w:r>
              <w:rPr>
                <w:b/>
              </w:rPr>
              <w:t xml:space="preserve">/ear/ </w:t>
            </w:r>
            <w:r>
              <w:t xml:space="preserve">(as in </w:t>
            </w:r>
            <w:r>
              <w:rPr>
                <w:b/>
              </w:rPr>
              <w:t>beer</w:t>
            </w:r>
            <w:r>
              <w:t>)</w:t>
            </w:r>
          </w:p>
          <w:p w:rsidR="005E48BD" w:rsidRDefault="00C55C03">
            <w:pPr>
              <w:spacing w:after="0" w:line="263" w:lineRule="auto"/>
              <w:ind w:left="0" w:right="2856" w:firstLine="0"/>
              <w:jc w:val="left"/>
            </w:pPr>
            <w:r>
              <w:rPr>
                <w:b/>
              </w:rPr>
              <w:t xml:space="preserve">/er/ </w:t>
            </w:r>
            <w:r>
              <w:t xml:space="preserve">(as in </w:t>
            </w:r>
            <w:r>
              <w:rPr>
                <w:b/>
              </w:rPr>
              <w:t>father</w:t>
            </w:r>
            <w:r>
              <w:t xml:space="preserve">) </w:t>
            </w:r>
            <w:r>
              <w:rPr>
                <w:b/>
              </w:rPr>
              <w:t xml:space="preserve">/ar/ </w:t>
            </w:r>
            <w:r>
              <w:t xml:space="preserve">(as in </w:t>
            </w:r>
            <w:r>
              <w:rPr>
                <w:b/>
              </w:rPr>
              <w:t>half</w:t>
            </w:r>
            <w:r>
              <w:t>)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/air/ </w:t>
            </w:r>
            <w:r>
              <w:t xml:space="preserve">(as in </w:t>
            </w:r>
            <w:r>
              <w:rPr>
                <w:b/>
              </w:rPr>
              <w:t>there</w:t>
            </w:r>
            <w:r>
              <w:t>)</w:t>
            </w:r>
          </w:p>
          <w:p w:rsidR="005E48BD" w:rsidRDefault="00C55C03">
            <w:pPr>
              <w:spacing w:after="0" w:line="263" w:lineRule="auto"/>
              <w:ind w:left="0" w:right="2896" w:firstLine="0"/>
              <w:jc w:val="left"/>
            </w:pPr>
            <w:r>
              <w:rPr>
                <w:b/>
              </w:rPr>
              <w:t xml:space="preserve">/air/ </w:t>
            </w:r>
            <w:r>
              <w:t xml:space="preserve">(as in </w:t>
            </w:r>
            <w:r>
              <w:rPr>
                <w:b/>
              </w:rPr>
              <w:t>pear</w:t>
            </w:r>
            <w:r>
              <w:t xml:space="preserve">) </w:t>
            </w:r>
            <w:r>
              <w:rPr>
                <w:b/>
              </w:rPr>
              <w:t xml:space="preserve">/air/ </w:t>
            </w:r>
            <w:r>
              <w:t xml:space="preserve">(as in </w:t>
            </w:r>
            <w:r>
              <w:rPr>
                <w:b/>
              </w:rPr>
              <w:t>bare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/or/ </w:t>
            </w:r>
            <w:r>
              <w:t xml:space="preserve">(as in </w:t>
            </w:r>
            <w:r>
              <w:rPr>
                <w:b/>
              </w:rPr>
              <w:t>all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/or/ </w:t>
            </w:r>
            <w:r>
              <w:t xml:space="preserve">(as in </w:t>
            </w:r>
            <w:r>
              <w:rPr>
                <w:b/>
              </w:rPr>
              <w:t>four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/or/ </w:t>
            </w:r>
            <w:r>
              <w:t xml:space="preserve">(as in </w:t>
            </w:r>
            <w:r>
              <w:rPr>
                <w:b/>
              </w:rPr>
              <w:t>caught</w:t>
            </w:r>
            <w:r>
              <w:t>)</w:t>
            </w:r>
          </w:p>
          <w:p w:rsidR="005E48BD" w:rsidRDefault="00C55C03">
            <w:pPr>
              <w:spacing w:after="0" w:line="259" w:lineRule="auto"/>
              <w:ind w:left="0" w:right="2934" w:firstLine="0"/>
              <w:jc w:val="left"/>
            </w:pPr>
            <w:r>
              <w:rPr>
                <w:b/>
              </w:rPr>
              <w:t xml:space="preserve">/ur/ </w:t>
            </w:r>
            <w:r>
              <w:t xml:space="preserve">(as in </w:t>
            </w:r>
            <w:r>
              <w:rPr>
                <w:b/>
              </w:rPr>
              <w:t>learn</w:t>
            </w:r>
            <w:r>
              <w:t xml:space="preserve">) </w:t>
            </w:r>
            <w:r>
              <w:rPr>
                <w:b/>
              </w:rPr>
              <w:t xml:space="preserve">/ur/ </w:t>
            </w:r>
            <w:r>
              <w:t xml:space="preserve">(as in </w:t>
            </w:r>
            <w:r>
              <w:rPr>
                <w:b/>
              </w:rPr>
              <w:t>word</w:t>
            </w:r>
            <w:r>
              <w:t>)</w:t>
            </w:r>
          </w:p>
        </w:tc>
        <w:tc>
          <w:tcPr>
            <w:tcW w:w="2216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5E48B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E48BD" w:rsidRDefault="00C55C03">
      <w:pPr>
        <w:spacing w:after="69" w:line="259" w:lineRule="auto"/>
        <w:ind w:left="-850" w:right="11055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539991</wp:posOffset>
            </wp:positionH>
            <wp:positionV relativeFrom="page">
              <wp:posOffset>179998</wp:posOffset>
            </wp:positionV>
            <wp:extent cx="996722" cy="287998"/>
            <wp:effectExtent l="0" t="0" r="0" b="0"/>
            <wp:wrapTopAndBottom/>
            <wp:docPr id="906" name="Picture 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Picture 9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96722" cy="28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111" w:type="dxa"/>
        <w:tblInd w:w="2" w:type="dxa"/>
        <w:tblCellMar>
          <w:top w:w="62" w:type="dxa"/>
          <w:left w:w="62" w:type="dxa"/>
          <w:right w:w="74" w:type="dxa"/>
        </w:tblCellMar>
        <w:tblLook w:val="04A0" w:firstRow="1" w:lastRow="0" w:firstColumn="1" w:lastColumn="0" w:noHBand="0" w:noVBand="1"/>
      </w:tblPr>
      <w:tblGrid>
        <w:gridCol w:w="1422"/>
        <w:gridCol w:w="1762"/>
        <w:gridCol w:w="4711"/>
        <w:gridCol w:w="2216"/>
      </w:tblGrid>
      <w:tr w:rsidR="005E48BD">
        <w:trPr>
          <w:trHeight w:val="6468"/>
        </w:trPr>
        <w:tc>
          <w:tcPr>
            <w:tcW w:w="142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Year One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Summer Term 2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Five c)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 xml:space="preserve">Alternative spellings of phonemes: 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/oo/ </w:t>
            </w:r>
            <w:r>
              <w:t xml:space="preserve">(as in </w:t>
            </w:r>
            <w:r>
              <w:rPr>
                <w:b/>
              </w:rPr>
              <w:t>could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/oo/ </w:t>
            </w:r>
            <w:r>
              <w:t xml:space="preserve">(as in </w:t>
            </w:r>
            <w:r>
              <w:rPr>
                <w:b/>
              </w:rPr>
              <w:t>put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/ai/ </w:t>
            </w:r>
            <w:r>
              <w:t xml:space="preserve">(as in </w:t>
            </w:r>
            <w:r>
              <w:rPr>
                <w:b/>
              </w:rPr>
              <w:t>day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/ai/ </w:t>
            </w:r>
            <w:r>
              <w:t xml:space="preserve">(as in </w:t>
            </w:r>
            <w:r>
              <w:rPr>
                <w:b/>
              </w:rPr>
              <w:t>came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/ee/ </w:t>
            </w:r>
            <w:r>
              <w:t xml:space="preserve">(as in </w:t>
            </w:r>
            <w:r>
              <w:rPr>
                <w:b/>
              </w:rPr>
              <w:t>sea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/ee/ </w:t>
            </w:r>
            <w:r>
              <w:t xml:space="preserve">(as in </w:t>
            </w:r>
            <w:r>
              <w:rPr>
                <w:b/>
              </w:rPr>
              <w:t>these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/ee/ </w:t>
            </w:r>
            <w:r>
              <w:t xml:space="preserve">(as in </w:t>
            </w:r>
            <w:r>
              <w:rPr>
                <w:b/>
              </w:rPr>
              <w:t>happy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/ee/ </w:t>
            </w:r>
            <w:r>
              <w:t xml:space="preserve">(as in </w:t>
            </w:r>
            <w:r>
              <w:rPr>
                <w:b/>
              </w:rPr>
              <w:t>chief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/ee/ </w:t>
            </w:r>
            <w:r>
              <w:t xml:space="preserve">(as in </w:t>
            </w:r>
            <w:r>
              <w:rPr>
                <w:b/>
              </w:rPr>
              <w:t>key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/igh/ </w:t>
            </w:r>
            <w:r>
              <w:t xml:space="preserve">(as in </w:t>
            </w:r>
            <w:r>
              <w:rPr>
                <w:b/>
              </w:rPr>
              <w:t>pie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/igh/ </w:t>
            </w:r>
            <w:r>
              <w:t xml:space="preserve">(as in </w:t>
            </w:r>
            <w:r>
              <w:rPr>
                <w:b/>
              </w:rPr>
              <w:t>by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/igh/ </w:t>
            </w:r>
            <w:r>
              <w:t xml:space="preserve">(as in </w:t>
            </w:r>
            <w:r>
              <w:rPr>
                <w:b/>
              </w:rPr>
              <w:t>like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/oa/ </w:t>
            </w:r>
            <w:r>
              <w:t xml:space="preserve">(as in </w:t>
            </w:r>
            <w:r>
              <w:rPr>
                <w:b/>
              </w:rPr>
              <w:t>low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/oa/ </w:t>
            </w:r>
            <w:r>
              <w:t xml:space="preserve">(as in </w:t>
            </w:r>
            <w:r>
              <w:rPr>
                <w:b/>
              </w:rPr>
              <w:t>toe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/oa/ </w:t>
            </w:r>
            <w:r>
              <w:t xml:space="preserve">(as in </w:t>
            </w:r>
            <w:r>
              <w:rPr>
                <w:b/>
              </w:rPr>
              <w:t>bone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/(y)oo/ </w:t>
            </w:r>
            <w:r>
              <w:t xml:space="preserve">(as in </w:t>
            </w:r>
            <w:r>
              <w:rPr>
                <w:b/>
              </w:rPr>
              <w:t>cue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/(y)oo/ </w:t>
            </w:r>
            <w:r>
              <w:t xml:space="preserve">(as in </w:t>
            </w:r>
            <w:r>
              <w:rPr>
                <w:b/>
              </w:rPr>
              <w:t>tune</w:t>
            </w:r>
            <w:r>
              <w:t xml:space="preserve">) 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/(y)oo/ </w:t>
            </w:r>
            <w:r>
              <w:t xml:space="preserve">(as in </w:t>
            </w:r>
            <w:r>
              <w:rPr>
                <w:b/>
              </w:rPr>
              <w:t>stew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/oo/ </w:t>
            </w:r>
            <w:r>
              <w:t xml:space="preserve">(as in </w:t>
            </w:r>
            <w:r>
              <w:rPr>
                <w:b/>
              </w:rPr>
              <w:t>clue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/oo/ </w:t>
            </w:r>
            <w:r>
              <w:t xml:space="preserve">(as in </w:t>
            </w:r>
            <w:r>
              <w:rPr>
                <w:b/>
              </w:rPr>
              <w:t>June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/oo/ </w:t>
            </w:r>
            <w:r>
              <w:t xml:space="preserve">(as in </w:t>
            </w:r>
            <w:r>
              <w:rPr>
                <w:b/>
              </w:rPr>
              <w:t>blew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/sh/ </w:t>
            </w:r>
            <w:r>
              <w:t xml:space="preserve">(as in </w:t>
            </w:r>
            <w:r>
              <w:rPr>
                <w:b/>
              </w:rPr>
              <w:t>special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/sh/ </w:t>
            </w:r>
            <w:r>
              <w:t xml:space="preserve">(as in </w:t>
            </w:r>
            <w:r>
              <w:rPr>
                <w:b/>
              </w:rPr>
              <w:t>station</w:t>
            </w:r>
            <w:r>
              <w:t>)</w:t>
            </w:r>
          </w:p>
          <w:p w:rsidR="005E48BD" w:rsidRDefault="00C55C03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/sh/ </w:t>
            </w:r>
            <w:r>
              <w:t xml:space="preserve">(as in </w:t>
            </w:r>
            <w:r>
              <w:rPr>
                <w:b/>
              </w:rPr>
              <w:t>sugar</w:t>
            </w:r>
            <w:r>
              <w:t>)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/sh/ </w:t>
            </w:r>
            <w:r>
              <w:t xml:space="preserve">(as in </w:t>
            </w:r>
            <w:r>
              <w:rPr>
                <w:b/>
              </w:rPr>
              <w:t>chef</w:t>
            </w:r>
            <w:r>
              <w:t>)</w:t>
            </w:r>
          </w:p>
        </w:tc>
        <w:tc>
          <w:tcPr>
            <w:tcW w:w="2216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5E48BD">
            <w:pPr>
              <w:spacing w:after="160" w:line="259" w:lineRule="auto"/>
              <w:ind w:left="0" w:firstLine="0"/>
              <w:jc w:val="left"/>
            </w:pPr>
          </w:p>
        </w:tc>
      </w:tr>
      <w:tr w:rsidR="005E48BD">
        <w:trPr>
          <w:trHeight w:val="4654"/>
        </w:trPr>
        <w:tc>
          <w:tcPr>
            <w:tcW w:w="142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lastRenderedPageBreak/>
              <w:t>Year Two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Autumn Term 1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Five a)</w:t>
            </w:r>
          </w:p>
          <w:p w:rsidR="005E48BD" w:rsidRDefault="00C55C03">
            <w:pPr>
              <w:spacing w:after="216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(Spellings recap)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Five b)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(Mastery)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39" w:lineRule="auto"/>
              <w:ind w:left="0" w:right="243" w:firstLine="0"/>
            </w:pPr>
            <w:r>
              <w:t xml:space="preserve">Phase 5a) spellings recap: choosing from alternative graphemes with the same sound: </w:t>
            </w:r>
            <w:r>
              <w:rPr>
                <w:b/>
              </w:rPr>
              <w:t>oi/oy, ow/ou, ur/er/ir, or/aw/au, ai/ay/a-e, ee/ea/e-e/ey, igh/ie/i-e,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oa/oe/o-e, oo/ew/ue/u-e(oo), ew/ue/u-e(you)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 xml:space="preserve">Revisit Phase 5b) (Mastery): Revisit alternative spellings of phonemes: </w:t>
            </w:r>
            <w:r>
              <w:rPr>
                <w:b/>
              </w:rPr>
              <w:t xml:space="preserve">/ch/ </w:t>
            </w:r>
            <w:r>
              <w:t xml:space="preserve">(as in picture), </w:t>
            </w:r>
            <w:r>
              <w:rPr>
                <w:b/>
              </w:rPr>
              <w:t xml:space="preserve">/ch/ </w:t>
            </w:r>
            <w:r>
              <w:t xml:space="preserve">(as in catch), </w:t>
            </w:r>
            <w:r>
              <w:rPr>
                <w:b/>
              </w:rPr>
              <w:t xml:space="preserve">/j/ </w:t>
            </w:r>
            <w:r>
              <w:t xml:space="preserve">(as in fudge), </w:t>
            </w:r>
            <w:r>
              <w:rPr>
                <w:b/>
              </w:rPr>
              <w:t xml:space="preserve">/m/ </w:t>
            </w:r>
            <w:r>
              <w:t xml:space="preserve">(as in lamb), </w:t>
            </w:r>
            <w:r>
              <w:rPr>
                <w:b/>
              </w:rPr>
              <w:t xml:space="preserve">/n/ </w:t>
            </w:r>
            <w:r>
              <w:t xml:space="preserve">(as in gnat), </w:t>
            </w:r>
            <w:r>
              <w:rPr>
                <w:b/>
              </w:rPr>
              <w:t xml:space="preserve">/n/ </w:t>
            </w:r>
            <w:r>
              <w:t xml:space="preserve">(as in knit), </w:t>
            </w:r>
            <w:r>
              <w:rPr>
                <w:b/>
              </w:rPr>
              <w:t xml:space="preserve">/r/ </w:t>
            </w:r>
            <w:r>
              <w:t xml:space="preserve">(as in wrap), </w:t>
            </w:r>
            <w:r>
              <w:rPr>
                <w:b/>
              </w:rPr>
              <w:t>/s/</w:t>
            </w:r>
            <w:r>
              <w:t xml:space="preserve">(as in listen), </w:t>
            </w:r>
            <w:r>
              <w:rPr>
                <w:b/>
              </w:rPr>
              <w:t xml:space="preserve">/s/ </w:t>
            </w:r>
            <w:r>
              <w:t xml:space="preserve">(as in house), </w:t>
            </w:r>
            <w:r>
              <w:rPr>
                <w:b/>
              </w:rPr>
              <w:t xml:space="preserve">/z/ </w:t>
            </w:r>
            <w:r>
              <w:t xml:space="preserve">(as in please), </w:t>
            </w:r>
            <w:r>
              <w:rPr>
                <w:b/>
              </w:rPr>
              <w:t xml:space="preserve">/u/ </w:t>
            </w:r>
            <w:r>
              <w:t xml:space="preserve">(as in some), </w:t>
            </w:r>
            <w:r>
              <w:rPr>
                <w:b/>
              </w:rPr>
              <w:t xml:space="preserve">/ee/ </w:t>
            </w:r>
            <w:r>
              <w:t xml:space="preserve">(as in happy), </w:t>
            </w:r>
            <w:r>
              <w:rPr>
                <w:b/>
              </w:rPr>
              <w:t xml:space="preserve">/i/ </w:t>
            </w:r>
            <w:r>
              <w:t xml:space="preserve">(as in donkey), </w:t>
            </w:r>
            <w:r>
              <w:rPr>
                <w:b/>
              </w:rPr>
              <w:t xml:space="preserve">/ear/ </w:t>
            </w:r>
            <w:r>
              <w:t xml:space="preserve">(as in here), </w:t>
            </w:r>
            <w:r>
              <w:rPr>
                <w:b/>
              </w:rPr>
              <w:t xml:space="preserve">/ear/ </w:t>
            </w:r>
            <w:r>
              <w:t xml:space="preserve">(as in beer), </w:t>
            </w:r>
            <w:r>
              <w:rPr>
                <w:b/>
              </w:rPr>
              <w:t xml:space="preserve">/ar/ </w:t>
            </w:r>
            <w:r>
              <w:t xml:space="preserve">(as in father), </w:t>
            </w:r>
            <w:r>
              <w:rPr>
                <w:b/>
              </w:rPr>
              <w:t xml:space="preserve">/ar/ </w:t>
            </w:r>
            <w:r>
              <w:t xml:space="preserve">(as in half), </w:t>
            </w:r>
            <w:r>
              <w:rPr>
                <w:b/>
              </w:rPr>
              <w:t xml:space="preserve">/air/ </w:t>
            </w:r>
            <w:r>
              <w:t xml:space="preserve">(as in there), </w:t>
            </w:r>
            <w:r>
              <w:rPr>
                <w:b/>
              </w:rPr>
              <w:t xml:space="preserve">/air/ </w:t>
            </w:r>
            <w:r>
              <w:t xml:space="preserve">(as in pear), </w:t>
            </w:r>
            <w:r>
              <w:rPr>
                <w:b/>
              </w:rPr>
              <w:t xml:space="preserve">/air/ </w:t>
            </w:r>
            <w:r>
              <w:t xml:space="preserve">(as in bare), </w:t>
            </w:r>
            <w:r>
              <w:rPr>
                <w:b/>
              </w:rPr>
              <w:t xml:space="preserve">/or/ </w:t>
            </w:r>
            <w:r>
              <w:t xml:space="preserve">(as in all), </w:t>
            </w:r>
            <w:r>
              <w:rPr>
                <w:b/>
              </w:rPr>
              <w:t xml:space="preserve">/or/ </w:t>
            </w:r>
            <w:r>
              <w:t xml:space="preserve">(as in four), </w:t>
            </w:r>
            <w:r>
              <w:rPr>
                <w:b/>
              </w:rPr>
              <w:t xml:space="preserve">/or/ </w:t>
            </w:r>
            <w:r>
              <w:t xml:space="preserve">(as in caught), </w:t>
            </w:r>
            <w:r>
              <w:rPr>
                <w:b/>
              </w:rPr>
              <w:t xml:space="preserve">/ur/ </w:t>
            </w:r>
            <w:r>
              <w:t xml:space="preserve">(as in learn), </w:t>
            </w:r>
            <w:r>
              <w:rPr>
                <w:b/>
              </w:rPr>
              <w:t xml:space="preserve">/ur/ </w:t>
            </w:r>
            <w:r>
              <w:t xml:space="preserve">(as in word), </w:t>
            </w:r>
            <w:r>
              <w:rPr>
                <w:b/>
              </w:rPr>
              <w:t>/oo/</w:t>
            </w:r>
            <w:r>
              <w:t xml:space="preserve">(as in could), </w:t>
            </w:r>
            <w:r>
              <w:rPr>
                <w:b/>
              </w:rPr>
              <w:t xml:space="preserve">/oo/ </w:t>
            </w:r>
            <w:r>
              <w:t xml:space="preserve">(as in put) </w:t>
            </w:r>
            <w:r>
              <w:rPr>
                <w:b/>
              </w:rPr>
              <w:t xml:space="preserve">/ai/ </w:t>
            </w:r>
            <w:r>
              <w:t xml:space="preserve">(as in day), </w:t>
            </w:r>
            <w:r>
              <w:rPr>
                <w:b/>
              </w:rPr>
              <w:t xml:space="preserve">/ai/ </w:t>
            </w:r>
            <w:r>
              <w:t xml:space="preserve">(as in came), </w:t>
            </w:r>
            <w:r>
              <w:rPr>
                <w:b/>
              </w:rPr>
              <w:t xml:space="preserve">/ee/ </w:t>
            </w:r>
            <w:r>
              <w:t xml:space="preserve">(as in sea), </w:t>
            </w:r>
            <w:r>
              <w:rPr>
                <w:b/>
              </w:rPr>
              <w:t xml:space="preserve">/ee/ </w:t>
            </w:r>
            <w:r>
              <w:t xml:space="preserve">(as in these), </w:t>
            </w:r>
            <w:r>
              <w:rPr>
                <w:b/>
              </w:rPr>
              <w:t xml:space="preserve">/ee/ </w:t>
            </w:r>
            <w:r>
              <w:t xml:space="preserve">(as in happy), </w:t>
            </w:r>
            <w:r>
              <w:rPr>
                <w:b/>
              </w:rPr>
              <w:t xml:space="preserve">/ee/ </w:t>
            </w:r>
            <w:r>
              <w:t xml:space="preserve">(as in chief), </w:t>
            </w:r>
            <w:r>
              <w:rPr>
                <w:b/>
              </w:rPr>
              <w:t xml:space="preserve">/ee/ </w:t>
            </w:r>
            <w:r>
              <w:t xml:space="preserve">(as in key), </w:t>
            </w:r>
            <w:r>
              <w:rPr>
                <w:b/>
              </w:rPr>
              <w:t xml:space="preserve">/igh/ </w:t>
            </w:r>
            <w:r>
              <w:t xml:space="preserve">(as in pie), </w:t>
            </w:r>
            <w:r>
              <w:rPr>
                <w:b/>
              </w:rPr>
              <w:t xml:space="preserve">/igh/ </w:t>
            </w:r>
            <w:r>
              <w:t xml:space="preserve">(as in by), </w:t>
            </w:r>
            <w:r>
              <w:rPr>
                <w:b/>
              </w:rPr>
              <w:t xml:space="preserve">/igh/ </w:t>
            </w:r>
            <w:r>
              <w:t xml:space="preserve">(as in like), </w:t>
            </w:r>
            <w:r>
              <w:rPr>
                <w:b/>
              </w:rPr>
              <w:t xml:space="preserve">/oa/ </w:t>
            </w:r>
            <w:r>
              <w:t xml:space="preserve">(as in toe), </w:t>
            </w:r>
            <w:r>
              <w:rPr>
                <w:b/>
              </w:rPr>
              <w:t xml:space="preserve">/oa/ </w:t>
            </w:r>
            <w:r>
              <w:t xml:space="preserve">(as in bone), </w:t>
            </w:r>
            <w:r>
              <w:rPr>
                <w:b/>
              </w:rPr>
              <w:t xml:space="preserve">/(y)oo/ </w:t>
            </w:r>
            <w:r>
              <w:t xml:space="preserve">(as in cue), </w:t>
            </w:r>
            <w:r>
              <w:rPr>
                <w:b/>
              </w:rPr>
              <w:t xml:space="preserve">/(y)oo/ </w:t>
            </w:r>
            <w:r>
              <w:t xml:space="preserve">(as in tune), </w:t>
            </w:r>
            <w:r>
              <w:rPr>
                <w:b/>
              </w:rPr>
              <w:t xml:space="preserve">/(y)oo/ </w:t>
            </w:r>
            <w:r>
              <w:t>(as in stew)</w:t>
            </w:r>
          </w:p>
        </w:tc>
        <w:tc>
          <w:tcPr>
            <w:tcW w:w="2216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Revisit reading all common exception words</w:t>
            </w:r>
          </w:p>
        </w:tc>
      </w:tr>
      <w:tr w:rsidR="005E48BD">
        <w:trPr>
          <w:trHeight w:val="1439"/>
        </w:trPr>
        <w:tc>
          <w:tcPr>
            <w:tcW w:w="142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Year Two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Autumn Term 2</w:t>
            </w:r>
          </w:p>
        </w:tc>
        <w:tc>
          <w:tcPr>
            <w:tcW w:w="1762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Five c)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E347B"/>
              </w:rPr>
              <w:t>(Mastery</w:t>
            </w:r>
          </w:p>
        </w:tc>
        <w:tc>
          <w:tcPr>
            <w:tcW w:w="4711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40" w:lineRule="auto"/>
              <w:ind w:left="0" w:firstLine="0"/>
              <w:jc w:val="left"/>
            </w:pPr>
            <w:r>
              <w:t xml:space="preserve">Revisit Phase 5c) (Mastery): revisit alternative spellings of phonemes: </w:t>
            </w:r>
            <w:r>
              <w:rPr>
                <w:b/>
              </w:rPr>
              <w:t>/oo/</w:t>
            </w:r>
            <w:r>
              <w:t xml:space="preserve">(as in clue), </w:t>
            </w:r>
            <w:r>
              <w:rPr>
                <w:b/>
              </w:rPr>
              <w:t>/oo/</w:t>
            </w:r>
            <w:r>
              <w:t xml:space="preserve">(as in June), </w:t>
            </w:r>
            <w:r>
              <w:rPr>
                <w:b/>
              </w:rPr>
              <w:t>/oo/</w:t>
            </w:r>
            <w:r>
              <w:t xml:space="preserve">(as in blew), </w:t>
            </w:r>
            <w:r>
              <w:rPr>
                <w:b/>
              </w:rPr>
              <w:t>/sh/</w:t>
            </w:r>
            <w:r>
              <w:t xml:space="preserve">(as in special), </w:t>
            </w:r>
            <w:r>
              <w:rPr>
                <w:b/>
              </w:rPr>
              <w:t>/sh/</w:t>
            </w:r>
            <w:r>
              <w:t xml:space="preserve">(as in station), </w:t>
            </w:r>
            <w:r>
              <w:rPr>
                <w:b/>
              </w:rPr>
              <w:t>/sh/</w:t>
            </w:r>
            <w:r>
              <w:t xml:space="preserve">(as in sugar), </w:t>
            </w:r>
            <w:r>
              <w:rPr>
                <w:b/>
              </w:rPr>
              <w:t>/sh/</w:t>
            </w:r>
            <w:r>
              <w:t>(as in chef)</w:t>
            </w:r>
          </w:p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Assess and review all alternative spellings of phonemes.</w:t>
            </w:r>
          </w:p>
        </w:tc>
        <w:tc>
          <w:tcPr>
            <w:tcW w:w="2216" w:type="dxa"/>
            <w:tcBorders>
              <w:top w:val="single" w:sz="2" w:space="0" w:color="3E347B"/>
              <w:left w:val="single" w:sz="2" w:space="0" w:color="3E347B"/>
              <w:bottom w:val="single" w:sz="2" w:space="0" w:color="3E347B"/>
              <w:right w:val="single" w:sz="2" w:space="0" w:color="3E347B"/>
            </w:tcBorders>
          </w:tcPr>
          <w:p w:rsidR="005E48BD" w:rsidRDefault="00C55C03">
            <w:pPr>
              <w:spacing w:after="0" w:line="259" w:lineRule="auto"/>
              <w:ind w:left="0" w:firstLine="0"/>
              <w:jc w:val="left"/>
            </w:pPr>
            <w:r>
              <w:t>Assess and review all common exception words</w:t>
            </w:r>
          </w:p>
        </w:tc>
      </w:tr>
    </w:tbl>
    <w:p w:rsidR="009954F2" w:rsidRDefault="009954F2"/>
    <w:sectPr w:rsidR="009954F2">
      <w:footerReference w:type="even" r:id="rId8"/>
      <w:footerReference w:type="default" r:id="rId9"/>
      <w:footerReference w:type="first" r:id="rId10"/>
      <w:pgSz w:w="11906" w:h="16838"/>
      <w:pgMar w:top="853" w:right="850" w:bottom="1057" w:left="850" w:header="720" w:footer="6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F2" w:rsidRDefault="00C55C03">
      <w:pPr>
        <w:spacing w:after="0" w:line="240" w:lineRule="auto"/>
      </w:pPr>
      <w:r>
        <w:separator/>
      </w:r>
    </w:p>
  </w:endnote>
  <w:endnote w:type="continuationSeparator" w:id="0">
    <w:p w:rsidR="009954F2" w:rsidRDefault="00C5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BD" w:rsidRDefault="00C55C03">
    <w:pPr>
      <w:tabs>
        <w:tab w:val="right" w:pos="10205"/>
      </w:tabs>
      <w:spacing w:after="0" w:line="259" w:lineRule="auto"/>
      <w:ind w:left="0" w:firstLine="0"/>
      <w:jc w:val="left"/>
    </w:pPr>
    <w:r>
      <w:rPr>
        <w:i/>
        <w:sz w:val="18"/>
      </w:rPr>
      <w:t xml:space="preserve">Unlocking Letters and Sounds Summary Progression </w:t>
    </w:r>
    <w:r>
      <w:rPr>
        <w:i/>
        <w:sz w:val="18"/>
      </w:rPr>
      <w:fldChar w:fldCharType="begin"/>
    </w:r>
    <w:r>
      <w:rPr>
        <w:i/>
        <w:sz w:val="18"/>
      </w:rPr>
      <w:instrText xml:space="preserve"> PAGE   \* MERGEFORMAT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ab/>
      <w:t>Copyright ©2022 Unlocking Letters and Sounds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BD" w:rsidRDefault="00C55C03">
    <w:pPr>
      <w:tabs>
        <w:tab w:val="right" w:pos="10205"/>
      </w:tabs>
      <w:spacing w:after="0" w:line="259" w:lineRule="auto"/>
      <w:ind w:left="0" w:firstLine="0"/>
      <w:jc w:val="left"/>
    </w:pPr>
    <w:r>
      <w:rPr>
        <w:i/>
        <w:sz w:val="18"/>
      </w:rPr>
      <w:t xml:space="preserve">Unlocking Letters and Sounds Summary Progression </w:t>
    </w:r>
    <w:r>
      <w:rPr>
        <w:i/>
        <w:sz w:val="18"/>
      </w:rPr>
      <w:fldChar w:fldCharType="begin"/>
    </w:r>
    <w:r>
      <w:rPr>
        <w:i/>
        <w:sz w:val="18"/>
      </w:rPr>
      <w:instrText xml:space="preserve"> PAGE   \* MERGEFORMAT </w:instrText>
    </w:r>
    <w:r>
      <w:rPr>
        <w:i/>
        <w:sz w:val="18"/>
      </w:rPr>
      <w:fldChar w:fldCharType="separate"/>
    </w:r>
    <w:r w:rsidR="007A0402">
      <w:rPr>
        <w:i/>
        <w:noProof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ab/>
      <w:t>Copyright ©2022 Unlocking Letters and Sounds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BD" w:rsidRDefault="00C55C03">
    <w:pPr>
      <w:tabs>
        <w:tab w:val="right" w:pos="10205"/>
      </w:tabs>
      <w:spacing w:after="0" w:line="259" w:lineRule="auto"/>
      <w:ind w:left="0" w:firstLine="0"/>
      <w:jc w:val="left"/>
    </w:pPr>
    <w:r>
      <w:rPr>
        <w:i/>
        <w:sz w:val="18"/>
      </w:rPr>
      <w:t xml:space="preserve">Unlocking Letters and Sounds Summary Progression </w:t>
    </w:r>
    <w:r>
      <w:rPr>
        <w:i/>
        <w:sz w:val="18"/>
      </w:rPr>
      <w:fldChar w:fldCharType="begin"/>
    </w:r>
    <w:r>
      <w:rPr>
        <w:i/>
        <w:sz w:val="18"/>
      </w:rPr>
      <w:instrText xml:space="preserve"> PAGE   \* MERGEFORMAT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ab/>
      <w:t>Copyright ©2022 Unlocking Letters and Sounds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F2" w:rsidRDefault="00C55C03">
      <w:pPr>
        <w:spacing w:after="0" w:line="240" w:lineRule="auto"/>
      </w:pPr>
      <w:r>
        <w:separator/>
      </w:r>
    </w:p>
  </w:footnote>
  <w:footnote w:type="continuationSeparator" w:id="0">
    <w:p w:rsidR="009954F2" w:rsidRDefault="00C5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BD"/>
    <w:rsid w:val="005E48BD"/>
    <w:rsid w:val="007A0402"/>
    <w:rsid w:val="009954F2"/>
    <w:rsid w:val="00C5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C2EE7-EC29-44D7-B205-DED0EA41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9" w:line="246" w:lineRule="auto"/>
      <w:ind w:left="10" w:hanging="10"/>
      <w:jc w:val="both"/>
    </w:pPr>
    <w:rPr>
      <w:rFonts w:ascii="Calibri" w:eastAsia="Calibri" w:hAnsi="Calibri" w:cs="Calibri"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School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Stephen Rickard</dc:creator>
  <cp:keywords/>
  <cp:lastModifiedBy>Tracy Ainsworth</cp:lastModifiedBy>
  <cp:revision>2</cp:revision>
  <dcterms:created xsi:type="dcterms:W3CDTF">2022-09-22T11:24:00Z</dcterms:created>
  <dcterms:modified xsi:type="dcterms:W3CDTF">2022-09-22T11:24:00Z</dcterms:modified>
</cp:coreProperties>
</file>