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509EBE3A"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3478CD">
              <w:rPr>
                <w:b/>
                <w:color w:val="FFFF00"/>
                <w:sz w:val="28"/>
              </w:rPr>
              <w:t xml:space="preserve"> 4 </w:t>
            </w:r>
            <w:r w:rsidR="00C407B4">
              <w:rPr>
                <w:b/>
                <w:color w:val="FFFF00"/>
                <w:sz w:val="28"/>
              </w:rPr>
              <w:t>-</w:t>
            </w:r>
            <w:r w:rsidR="004E7AB1">
              <w:rPr>
                <w:b/>
                <w:color w:val="FFFF00"/>
                <w:sz w:val="28"/>
              </w:rPr>
              <w:t xml:space="preserve"> Cycle B </w:t>
            </w:r>
          </w:p>
        </w:tc>
      </w:tr>
      <w:tr w:rsidR="007A5633" w:rsidRPr="00C407B4" w14:paraId="2C5D07FA" w14:textId="77777777" w:rsidTr="00BE1D4A">
        <w:trPr>
          <w:trHeight w:val="2694"/>
        </w:trPr>
        <w:tc>
          <w:tcPr>
            <w:tcW w:w="2223" w:type="dxa"/>
            <w:vAlign w:val="center"/>
          </w:tcPr>
          <w:p w14:paraId="2C5D07E5" w14:textId="77777777" w:rsidR="007A5633" w:rsidRPr="00C407B4" w:rsidRDefault="007A5633" w:rsidP="007A5633">
            <w:pPr>
              <w:jc w:val="center"/>
            </w:pPr>
            <w:r w:rsidRPr="00C407B4">
              <w:t>Topic</w:t>
            </w:r>
          </w:p>
        </w:tc>
        <w:tc>
          <w:tcPr>
            <w:tcW w:w="13507" w:type="dxa"/>
            <w:vAlign w:val="center"/>
          </w:tcPr>
          <w:p w14:paraId="2C68196C" w14:textId="1E1C8917" w:rsidR="007A5633" w:rsidRPr="007A5633" w:rsidRDefault="007A5633" w:rsidP="007A5633">
            <w:pPr>
              <w:rPr>
                <w:rFonts w:eastAsia="Calibri" w:cs="Times New Roman"/>
                <w:b/>
                <w:sz w:val="24"/>
                <w:szCs w:val="24"/>
              </w:rPr>
            </w:pPr>
            <w:r>
              <w:rPr>
                <w:rFonts w:eastAsia="Calibri" w:cs="Times New Roman"/>
                <w:sz w:val="24"/>
                <w:szCs w:val="24"/>
              </w:rPr>
              <w:t xml:space="preserve">                                                                                             </w:t>
            </w:r>
            <w:r w:rsidR="004E7AB1">
              <w:rPr>
                <w:rFonts w:eastAsia="Calibri" w:cs="Times New Roman"/>
                <w:b/>
                <w:sz w:val="24"/>
                <w:szCs w:val="24"/>
              </w:rPr>
              <w:t xml:space="preserve">Magnificent Malmesbury </w:t>
            </w:r>
          </w:p>
          <w:p w14:paraId="30A40C3E" w14:textId="47C4044F" w:rsidR="007A5633" w:rsidRPr="003B576B" w:rsidRDefault="004E7AB1" w:rsidP="007A5633">
            <w:pPr>
              <w:jc w:val="center"/>
              <w:rPr>
                <w:sz w:val="24"/>
                <w:szCs w:val="24"/>
              </w:rPr>
            </w:pPr>
            <w:r w:rsidRPr="004E7AB1">
              <w:rPr>
                <w:rFonts w:ascii="Calibri" w:eastAsia="Calibri" w:hAnsi="Calibri" w:cs="Times New Roman"/>
                <w:noProof/>
                <w:sz w:val="24"/>
                <w:szCs w:val="24"/>
                <w:lang w:val="en-GB" w:eastAsia="en-GB"/>
              </w:rPr>
              <w:drawing>
                <wp:anchor distT="0" distB="0" distL="114300" distR="114300" simplePos="0" relativeHeight="251658240" behindDoc="0" locked="0" layoutInCell="1" allowOverlap="1" wp14:anchorId="13645617" wp14:editId="2746B81B">
                  <wp:simplePos x="0" y="0"/>
                  <wp:positionH relativeFrom="column">
                    <wp:posOffset>3142615</wp:posOffset>
                  </wp:positionH>
                  <wp:positionV relativeFrom="paragraph">
                    <wp:posOffset>38100</wp:posOffset>
                  </wp:positionV>
                  <wp:extent cx="1676400" cy="1107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D07E7" w14:textId="1FD885A8" w:rsidR="007A5633" w:rsidRPr="00693D6B" w:rsidRDefault="007A5633" w:rsidP="007A5633">
            <w:pPr>
              <w:rPr>
                <w:b/>
                <w:sz w:val="24"/>
                <w:szCs w:val="24"/>
              </w:rPr>
            </w:pPr>
          </w:p>
        </w:tc>
      </w:tr>
      <w:tr w:rsidR="007A5633" w:rsidRPr="00C407B4" w14:paraId="17B58006" w14:textId="77777777" w:rsidTr="006A122C">
        <w:trPr>
          <w:trHeight w:val="961"/>
        </w:trPr>
        <w:tc>
          <w:tcPr>
            <w:tcW w:w="2223" w:type="dxa"/>
            <w:vAlign w:val="center"/>
          </w:tcPr>
          <w:p w14:paraId="0501ECAB" w14:textId="672ADFAB" w:rsidR="007A5633" w:rsidRPr="00C407B4" w:rsidRDefault="007A5633" w:rsidP="007A5633">
            <w:pPr>
              <w:jc w:val="center"/>
            </w:pPr>
            <w:r w:rsidRPr="00C407B4">
              <w:t>WOW Experience</w:t>
            </w:r>
          </w:p>
        </w:tc>
        <w:tc>
          <w:tcPr>
            <w:tcW w:w="13507" w:type="dxa"/>
          </w:tcPr>
          <w:p w14:paraId="382B7C5F" w14:textId="77777777" w:rsidR="007A5633" w:rsidRPr="003B576B" w:rsidRDefault="007A5633" w:rsidP="007A5633">
            <w:pPr>
              <w:rPr>
                <w:rFonts w:eastAsia="Calibri" w:cs="Arial"/>
                <w:sz w:val="24"/>
                <w:szCs w:val="24"/>
                <w:lang w:val="en-GB"/>
              </w:rPr>
            </w:pPr>
          </w:p>
          <w:p w14:paraId="35E11A2A" w14:textId="6D5354C2" w:rsidR="007A5633" w:rsidRPr="005E364E" w:rsidRDefault="007A5633" w:rsidP="007A5633">
            <w:pPr>
              <w:rPr>
                <w:rFonts w:cs="Arial"/>
                <w:b/>
                <w:sz w:val="24"/>
                <w:szCs w:val="24"/>
              </w:rPr>
            </w:pPr>
          </w:p>
        </w:tc>
      </w:tr>
      <w:tr w:rsidR="007A5633" w:rsidRPr="00C407B4" w14:paraId="2C5D0815" w14:textId="77777777" w:rsidTr="00CF727F">
        <w:trPr>
          <w:trHeight w:val="961"/>
        </w:trPr>
        <w:tc>
          <w:tcPr>
            <w:tcW w:w="2223" w:type="dxa"/>
            <w:vAlign w:val="center"/>
          </w:tcPr>
          <w:p w14:paraId="2C5D07FB" w14:textId="77777777" w:rsidR="007A5633" w:rsidRPr="00C407B4" w:rsidRDefault="007A5633" w:rsidP="007A5633">
            <w:pPr>
              <w:jc w:val="center"/>
            </w:pPr>
            <w:r w:rsidRPr="00C407B4">
              <w:t>History/Geography</w:t>
            </w:r>
          </w:p>
        </w:tc>
        <w:tc>
          <w:tcPr>
            <w:tcW w:w="13507" w:type="dxa"/>
          </w:tcPr>
          <w:p w14:paraId="7E34D715" w14:textId="4C2C41CE" w:rsidR="004E7AB1" w:rsidRPr="004E7AB1" w:rsidRDefault="004E7AB1" w:rsidP="004E7AB1">
            <w:pPr>
              <w:jc w:val="center"/>
              <w:rPr>
                <w:rFonts w:ascii="Calibri" w:eastAsia="Calibri" w:hAnsi="Calibri" w:cs="Arial"/>
                <w:b/>
                <w:sz w:val="24"/>
                <w:szCs w:val="24"/>
              </w:rPr>
            </w:pPr>
            <w:r w:rsidRPr="004E7AB1">
              <w:rPr>
                <w:rFonts w:ascii="Calibri" w:eastAsia="Calibri" w:hAnsi="Calibri" w:cs="Arial"/>
                <w:b/>
                <w:sz w:val="24"/>
                <w:szCs w:val="24"/>
              </w:rPr>
              <w:t>History</w:t>
            </w:r>
          </w:p>
          <w:p w14:paraId="34E75D35" w14:textId="77777777" w:rsidR="004E7AB1" w:rsidRPr="004823FA" w:rsidRDefault="004E7AB1" w:rsidP="004E7AB1">
            <w:pPr>
              <w:rPr>
                <w:rFonts w:ascii="Calibri" w:eastAsia="Calibri" w:hAnsi="Calibri" w:cs="Arial"/>
                <w:sz w:val="24"/>
                <w:szCs w:val="24"/>
              </w:rPr>
            </w:pPr>
            <w:r w:rsidRPr="004823FA">
              <w:rPr>
                <w:rFonts w:ascii="Calibri" w:eastAsia="Calibri" w:hAnsi="Calibri" w:cs="Arial"/>
                <w:sz w:val="24"/>
                <w:szCs w:val="24"/>
              </w:rPr>
              <w:t>National Curriculum:</w:t>
            </w:r>
          </w:p>
          <w:p w14:paraId="2AEF77D9" w14:textId="77777777" w:rsidR="004E7AB1" w:rsidRDefault="004E7AB1" w:rsidP="004E7AB1">
            <w:pPr>
              <w:rPr>
                <w:rFonts w:ascii="Calibri" w:eastAsia="Calibri" w:hAnsi="Calibri" w:cs="Arial"/>
                <w:sz w:val="24"/>
                <w:szCs w:val="24"/>
                <w:lang w:val="en-GB"/>
              </w:rPr>
            </w:pPr>
            <w:r w:rsidRPr="0034015A">
              <w:rPr>
                <w:rFonts w:ascii="Calibri" w:eastAsia="Calibri" w:hAnsi="Calibri" w:cs="Arial"/>
                <w:sz w:val="24"/>
                <w:szCs w:val="24"/>
              </w:rPr>
              <w:t>-</w:t>
            </w:r>
            <w:r>
              <w:rPr>
                <w:rFonts w:ascii="Calibri" w:eastAsia="Calibri" w:hAnsi="Calibri" w:cs="Arial"/>
                <w:sz w:val="24"/>
                <w:szCs w:val="24"/>
              </w:rPr>
              <w:t xml:space="preserve"> </w:t>
            </w:r>
            <w:r>
              <w:rPr>
                <w:rFonts w:ascii="Calibri" w:eastAsia="Calibri" w:hAnsi="Calibri" w:cs="Arial"/>
                <w:sz w:val="24"/>
                <w:szCs w:val="24"/>
                <w:lang w:val="en-GB"/>
              </w:rPr>
              <w:t xml:space="preserve">A </w:t>
            </w:r>
            <w:r w:rsidRPr="0034015A">
              <w:rPr>
                <w:rFonts w:ascii="Calibri" w:eastAsia="Calibri" w:hAnsi="Calibri" w:cs="Arial"/>
                <w:sz w:val="24"/>
                <w:szCs w:val="24"/>
                <w:lang w:val="en-GB"/>
              </w:rPr>
              <w:t>study over time tracing how several aspects of national history are reflected in the locality</w:t>
            </w:r>
            <w:r>
              <w:rPr>
                <w:rFonts w:ascii="Calibri" w:eastAsia="Calibri" w:hAnsi="Calibri" w:cs="Arial"/>
                <w:sz w:val="24"/>
                <w:szCs w:val="24"/>
                <w:lang w:val="en-GB"/>
              </w:rPr>
              <w:t>.</w:t>
            </w:r>
          </w:p>
          <w:p w14:paraId="08137831" w14:textId="77777777" w:rsidR="00FC206A" w:rsidRDefault="00FC206A" w:rsidP="004E7AB1">
            <w:pPr>
              <w:rPr>
                <w:rFonts w:eastAsia="Calibri" w:cs="Arial"/>
                <w:b/>
                <w:sz w:val="24"/>
                <w:szCs w:val="24"/>
              </w:rPr>
            </w:pPr>
          </w:p>
          <w:p w14:paraId="30AD5E6E" w14:textId="77777777" w:rsidR="004E7AB1" w:rsidRPr="005D28F8" w:rsidRDefault="00E45F21" w:rsidP="004E7AB1">
            <w:pPr>
              <w:rPr>
                <w:rFonts w:ascii="Calibri" w:eastAsia="Calibri" w:hAnsi="Calibri" w:cs="Arial"/>
                <w:sz w:val="24"/>
                <w:szCs w:val="24"/>
                <w:u w:val="single"/>
              </w:rPr>
            </w:pPr>
            <w:hyperlink r:id="rId12" w:history="1">
              <w:r w:rsidR="004E7AB1" w:rsidRPr="005D28F8">
                <w:rPr>
                  <w:rStyle w:val="Hyperlink"/>
                  <w:rFonts w:ascii="Calibri" w:eastAsia="Calibri" w:hAnsi="Calibri" w:cs="Arial"/>
                  <w:sz w:val="24"/>
                  <w:szCs w:val="24"/>
                </w:rPr>
                <w:t>https://www.malmesbury.com/home/historical-malmesbury/a-brief-history</w:t>
              </w:r>
            </w:hyperlink>
          </w:p>
          <w:p w14:paraId="060C73F0" w14:textId="77777777" w:rsidR="004E7AB1" w:rsidRDefault="004E7AB1" w:rsidP="004E7AB1">
            <w:pPr>
              <w:rPr>
                <w:rFonts w:ascii="Calibri" w:eastAsia="Calibri" w:hAnsi="Calibri" w:cs="Arial"/>
              </w:rPr>
            </w:pPr>
          </w:p>
          <w:p w14:paraId="26C866BA" w14:textId="77777777" w:rsidR="004E7AB1" w:rsidRPr="00D21CEC"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t>1. The origins of Malmesbury – Caer Bladon (500BC) and Anglo-Saxon times – What might it have been like to live then?</w:t>
            </w:r>
          </w:p>
          <w:p w14:paraId="7119AB4F" w14:textId="77777777" w:rsidR="004E7AB1" w:rsidRPr="00D21CEC"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t>2. St Aldhelm – Who was he and is the church named after him?</w:t>
            </w:r>
          </w:p>
          <w:p w14:paraId="00CDE951" w14:textId="77777777" w:rsidR="004E7AB1" w:rsidRPr="00D21CEC"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t xml:space="preserve">3. King Athelstan – Was he the first king of all England? </w:t>
            </w:r>
          </w:p>
          <w:p w14:paraId="767C8663" w14:textId="77777777" w:rsidR="004E7AB1" w:rsidRPr="00D21CEC"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lastRenderedPageBreak/>
              <w:t>4. Eilmer – The Flying Monk</w:t>
            </w:r>
          </w:p>
          <w:p w14:paraId="223C8C7D" w14:textId="77777777" w:rsidR="004E7AB1" w:rsidRPr="00D21CEC"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t>5. The story of Hannah Twynoy and the tiger.</w:t>
            </w:r>
          </w:p>
          <w:p w14:paraId="093BFA30" w14:textId="77777777" w:rsidR="005D151F" w:rsidRDefault="004E7AB1" w:rsidP="004E7AB1">
            <w:pPr>
              <w:rPr>
                <w:rFonts w:ascii="Calibri" w:eastAsia="Calibri" w:hAnsi="Calibri" w:cs="Arial"/>
                <w:sz w:val="24"/>
                <w:szCs w:val="24"/>
                <w:lang w:val="en-GB"/>
              </w:rPr>
            </w:pPr>
            <w:r w:rsidRPr="00D21CEC">
              <w:rPr>
                <w:rFonts w:ascii="Calibri" w:eastAsia="Calibri" w:hAnsi="Calibri" w:cs="Arial"/>
                <w:sz w:val="24"/>
                <w:szCs w:val="24"/>
                <w:lang w:val="en-GB"/>
              </w:rPr>
              <w:t>6. War time through the ages in Malmesbury</w:t>
            </w:r>
          </w:p>
          <w:p w14:paraId="2C5D07FF" w14:textId="0C55803A" w:rsidR="00F4722B" w:rsidRPr="004E7AB1" w:rsidRDefault="00E45F21" w:rsidP="00F4722B">
            <w:pPr>
              <w:jc w:val="center"/>
              <w:rPr>
                <w:rFonts w:eastAsia="Calibri" w:cs="Arial"/>
                <w:b/>
                <w:sz w:val="24"/>
                <w:szCs w:val="24"/>
              </w:rPr>
            </w:pPr>
            <w:hyperlink r:id="rId13" w:history="1">
              <w:r w:rsidR="00F4722B" w:rsidRPr="00F4722B">
                <w:rPr>
                  <w:rStyle w:val="Hyperlink"/>
                  <w:rFonts w:ascii="Calibri" w:eastAsia="Calibri" w:hAnsi="Calibri" w:cs="Arial"/>
                  <w:sz w:val="24"/>
                  <w:szCs w:val="24"/>
                  <w:lang w:val="en-GB"/>
                </w:rPr>
                <w:t>History Knowledge Organiser</w:t>
              </w:r>
            </w:hyperlink>
          </w:p>
        </w:tc>
      </w:tr>
      <w:tr w:rsidR="007A5633" w:rsidRPr="00C407B4" w14:paraId="2C5D081E" w14:textId="77777777" w:rsidTr="00837D43">
        <w:trPr>
          <w:trHeight w:val="961"/>
        </w:trPr>
        <w:tc>
          <w:tcPr>
            <w:tcW w:w="2223" w:type="dxa"/>
            <w:vAlign w:val="center"/>
          </w:tcPr>
          <w:p w14:paraId="2C5D0816" w14:textId="77777777" w:rsidR="007A5633" w:rsidRPr="00C407B4" w:rsidRDefault="007A5633" w:rsidP="007A5633">
            <w:pPr>
              <w:jc w:val="center"/>
            </w:pPr>
            <w:r w:rsidRPr="00C407B4">
              <w:lastRenderedPageBreak/>
              <w:t>Art/ D &amp; T</w:t>
            </w:r>
          </w:p>
        </w:tc>
        <w:tc>
          <w:tcPr>
            <w:tcW w:w="13507" w:type="dxa"/>
          </w:tcPr>
          <w:p w14:paraId="1BA5CE63" w14:textId="77777777" w:rsidR="007A5633" w:rsidRDefault="004E7AB1" w:rsidP="004E7AB1">
            <w:pPr>
              <w:autoSpaceDE w:val="0"/>
              <w:autoSpaceDN w:val="0"/>
              <w:adjustRightInd w:val="0"/>
              <w:jc w:val="center"/>
              <w:rPr>
                <w:rFonts w:eastAsia="Calibri" w:cs="Arial"/>
                <w:b/>
                <w:sz w:val="24"/>
                <w:szCs w:val="24"/>
              </w:rPr>
            </w:pPr>
            <w:r>
              <w:rPr>
                <w:rFonts w:eastAsia="Calibri" w:cs="Arial"/>
                <w:b/>
                <w:sz w:val="24"/>
                <w:szCs w:val="24"/>
              </w:rPr>
              <w:t>Art – Photography</w:t>
            </w:r>
          </w:p>
          <w:p w14:paraId="164ECC5E" w14:textId="77777777" w:rsidR="004E7AB1" w:rsidRPr="000B5340" w:rsidRDefault="000B5340" w:rsidP="000B5340">
            <w:pPr>
              <w:autoSpaceDE w:val="0"/>
              <w:autoSpaceDN w:val="0"/>
              <w:adjustRightInd w:val="0"/>
              <w:rPr>
                <w:rFonts w:cs="Arial"/>
                <w:b/>
                <w:color w:val="000000"/>
                <w:sz w:val="24"/>
                <w:szCs w:val="24"/>
                <w:u w:val="single"/>
              </w:rPr>
            </w:pPr>
            <w:r w:rsidRPr="000B5340">
              <w:rPr>
                <w:rFonts w:cs="Arial"/>
                <w:b/>
                <w:color w:val="000000"/>
                <w:sz w:val="24"/>
                <w:szCs w:val="24"/>
                <w:u w:val="single"/>
              </w:rPr>
              <w:t>National Curriculum:</w:t>
            </w:r>
          </w:p>
          <w:p w14:paraId="555D216A" w14:textId="5039A950" w:rsidR="000B5340" w:rsidRPr="000B5340" w:rsidRDefault="000B5340" w:rsidP="000B5340">
            <w:pPr>
              <w:autoSpaceDE w:val="0"/>
              <w:autoSpaceDN w:val="0"/>
              <w:adjustRightInd w:val="0"/>
              <w:rPr>
                <w:rFonts w:ascii="Arial" w:hAnsi="Arial" w:cs="Arial"/>
                <w:color w:val="000000"/>
                <w:sz w:val="23"/>
                <w:szCs w:val="23"/>
                <w:lang w:val="en-GB"/>
              </w:rPr>
            </w:pPr>
            <w:r>
              <w:rPr>
                <w:rFonts w:ascii="Arial" w:hAnsi="Arial" w:cs="Arial"/>
                <w:color w:val="000000"/>
                <w:sz w:val="23"/>
                <w:szCs w:val="23"/>
                <w:lang w:val="en-GB"/>
              </w:rPr>
              <w:t>Develop t</w:t>
            </w:r>
            <w:r w:rsidRPr="000B5340">
              <w:rPr>
                <w:rFonts w:ascii="Arial" w:hAnsi="Arial" w:cs="Arial"/>
                <w:color w:val="000000"/>
                <w:sz w:val="23"/>
                <w:szCs w:val="23"/>
                <w:lang w:val="en-GB"/>
              </w:rPr>
              <w:t xml:space="preserve">heir techniques, including their control and their use of materials, with creativity, experimentation and an increasing awareness of different kinds of art, craft and design. </w:t>
            </w:r>
          </w:p>
          <w:p w14:paraId="70D7CE66" w14:textId="77777777" w:rsidR="000B5340" w:rsidRPr="000B5340" w:rsidRDefault="000B5340" w:rsidP="000B5340">
            <w:pPr>
              <w:autoSpaceDE w:val="0"/>
              <w:autoSpaceDN w:val="0"/>
              <w:adjustRightInd w:val="0"/>
              <w:rPr>
                <w:rFonts w:ascii="Arial" w:hAnsi="Arial" w:cs="Arial"/>
                <w:color w:val="000000"/>
                <w:sz w:val="23"/>
                <w:szCs w:val="23"/>
                <w:lang w:val="en-GB"/>
              </w:rPr>
            </w:pPr>
            <w:r w:rsidRPr="000B5340">
              <w:rPr>
                <w:rFonts w:ascii="Arial" w:hAnsi="Arial" w:cs="Arial"/>
                <w:color w:val="000000"/>
                <w:sz w:val="23"/>
                <w:szCs w:val="23"/>
                <w:lang w:val="en-GB"/>
              </w:rPr>
              <w:t xml:space="preserve">Pupils should be taught: </w:t>
            </w:r>
          </w:p>
          <w:p w14:paraId="221618AA" w14:textId="77777777" w:rsidR="000B5340" w:rsidRPr="000B5340" w:rsidRDefault="000B5340" w:rsidP="000B5340">
            <w:pPr>
              <w:autoSpaceDE w:val="0"/>
              <w:autoSpaceDN w:val="0"/>
              <w:adjustRightInd w:val="0"/>
              <w:spacing w:after="101"/>
              <w:rPr>
                <w:rFonts w:ascii="Arial" w:hAnsi="Arial" w:cs="Arial"/>
                <w:color w:val="000000"/>
                <w:sz w:val="23"/>
                <w:szCs w:val="23"/>
                <w:lang w:val="en-GB"/>
              </w:rPr>
            </w:pPr>
            <w:r w:rsidRPr="000B5340">
              <w:rPr>
                <w:rFonts w:ascii="Wingdings" w:hAnsi="Wingdings" w:cs="Wingdings"/>
                <w:color w:val="000000"/>
                <w:sz w:val="23"/>
                <w:szCs w:val="23"/>
                <w:lang w:val="en-GB"/>
              </w:rPr>
              <w:t></w:t>
            </w:r>
            <w:r w:rsidRPr="000B5340">
              <w:rPr>
                <w:rFonts w:ascii="Wingdings" w:hAnsi="Wingdings" w:cs="Wingdings"/>
                <w:color w:val="000000"/>
                <w:sz w:val="23"/>
                <w:szCs w:val="23"/>
                <w:lang w:val="en-GB"/>
              </w:rPr>
              <w:t></w:t>
            </w:r>
            <w:r w:rsidRPr="000B5340">
              <w:rPr>
                <w:rFonts w:ascii="Arial" w:hAnsi="Arial" w:cs="Arial"/>
                <w:color w:val="000000"/>
                <w:sz w:val="23"/>
                <w:szCs w:val="23"/>
                <w:lang w:val="en-GB"/>
              </w:rPr>
              <w:t xml:space="preserve">to create sketch books to record their observations and use them to review and revisit ideas </w:t>
            </w:r>
          </w:p>
          <w:p w14:paraId="44BD041B" w14:textId="77777777" w:rsidR="000B5340" w:rsidRPr="000B5340" w:rsidRDefault="000B5340" w:rsidP="000B5340">
            <w:pPr>
              <w:autoSpaceDE w:val="0"/>
              <w:autoSpaceDN w:val="0"/>
              <w:adjustRightInd w:val="0"/>
              <w:spacing w:after="101"/>
              <w:rPr>
                <w:rFonts w:ascii="Arial" w:hAnsi="Arial" w:cs="Arial"/>
                <w:color w:val="000000"/>
                <w:sz w:val="23"/>
                <w:szCs w:val="23"/>
                <w:lang w:val="en-GB"/>
              </w:rPr>
            </w:pPr>
            <w:r w:rsidRPr="000B5340">
              <w:rPr>
                <w:rFonts w:ascii="Wingdings" w:hAnsi="Wingdings" w:cs="Wingdings"/>
                <w:color w:val="000000"/>
                <w:sz w:val="23"/>
                <w:szCs w:val="23"/>
                <w:lang w:val="en-GB"/>
              </w:rPr>
              <w:t></w:t>
            </w:r>
            <w:r w:rsidRPr="000B5340">
              <w:rPr>
                <w:rFonts w:ascii="Wingdings" w:hAnsi="Wingdings" w:cs="Wingdings"/>
                <w:color w:val="000000"/>
                <w:sz w:val="23"/>
                <w:szCs w:val="23"/>
                <w:lang w:val="en-GB"/>
              </w:rPr>
              <w:t></w:t>
            </w:r>
            <w:r w:rsidRPr="000B5340">
              <w:rPr>
                <w:rFonts w:ascii="Arial" w:hAnsi="Arial" w:cs="Arial"/>
                <w:color w:val="000000"/>
                <w:sz w:val="23"/>
                <w:szCs w:val="23"/>
                <w:lang w:val="en-GB"/>
              </w:rPr>
              <w:t xml:space="preserve">to improve their mastery of art and design techniques, including drawing, painting and sculpture with a range of materials [for example, pencil, charcoal, paint, clay] </w:t>
            </w:r>
          </w:p>
          <w:p w14:paraId="22534B30" w14:textId="77777777" w:rsidR="000B5340" w:rsidRPr="000B5340" w:rsidRDefault="000B5340" w:rsidP="000B5340">
            <w:pPr>
              <w:autoSpaceDE w:val="0"/>
              <w:autoSpaceDN w:val="0"/>
              <w:adjustRightInd w:val="0"/>
              <w:rPr>
                <w:rFonts w:ascii="Arial" w:hAnsi="Arial" w:cs="Arial"/>
                <w:color w:val="000000"/>
                <w:sz w:val="23"/>
                <w:szCs w:val="23"/>
                <w:lang w:val="en-GB"/>
              </w:rPr>
            </w:pPr>
            <w:r w:rsidRPr="000B5340">
              <w:rPr>
                <w:rFonts w:ascii="Wingdings" w:hAnsi="Wingdings" w:cs="Wingdings"/>
                <w:color w:val="000000"/>
                <w:sz w:val="23"/>
                <w:szCs w:val="23"/>
                <w:lang w:val="en-GB"/>
              </w:rPr>
              <w:t></w:t>
            </w:r>
            <w:r w:rsidRPr="000B5340">
              <w:rPr>
                <w:rFonts w:ascii="Wingdings" w:hAnsi="Wingdings" w:cs="Wingdings"/>
                <w:color w:val="000000"/>
                <w:sz w:val="23"/>
                <w:szCs w:val="23"/>
                <w:lang w:val="en-GB"/>
              </w:rPr>
              <w:t></w:t>
            </w:r>
            <w:r w:rsidRPr="000B5340">
              <w:rPr>
                <w:rFonts w:ascii="Arial" w:hAnsi="Arial" w:cs="Arial"/>
                <w:color w:val="000000"/>
                <w:sz w:val="23"/>
                <w:szCs w:val="23"/>
                <w:lang w:val="en-GB"/>
              </w:rPr>
              <w:t xml:space="preserve">about great artists, architects and designers in history. </w:t>
            </w:r>
          </w:p>
          <w:p w14:paraId="2C5D0817" w14:textId="62FFDF01" w:rsidR="000B5340" w:rsidRPr="00682759" w:rsidRDefault="00E45F21" w:rsidP="00F4722B">
            <w:pPr>
              <w:autoSpaceDE w:val="0"/>
              <w:autoSpaceDN w:val="0"/>
              <w:adjustRightInd w:val="0"/>
              <w:jc w:val="center"/>
              <w:rPr>
                <w:rFonts w:cs="Arial"/>
                <w:color w:val="000000"/>
                <w:sz w:val="24"/>
                <w:szCs w:val="24"/>
              </w:rPr>
            </w:pPr>
            <w:hyperlink r:id="rId14" w:history="1">
              <w:r w:rsidR="00F4722B" w:rsidRPr="00DA2E49">
                <w:rPr>
                  <w:rStyle w:val="Hyperlink"/>
                  <w:rFonts w:cs="Arial"/>
                  <w:sz w:val="24"/>
                  <w:szCs w:val="24"/>
                </w:rPr>
                <w:t>Art Knowledge Organiser</w:t>
              </w:r>
            </w:hyperlink>
            <w:r w:rsidR="00F4722B">
              <w:rPr>
                <w:rFonts w:cs="Arial"/>
                <w:color w:val="000000"/>
                <w:sz w:val="24"/>
                <w:szCs w:val="24"/>
              </w:rPr>
              <w:t xml:space="preserve"> </w:t>
            </w:r>
          </w:p>
        </w:tc>
      </w:tr>
      <w:tr w:rsidR="007A5633" w:rsidRPr="00C407B4" w14:paraId="2C5D0826" w14:textId="77777777" w:rsidTr="00CF727F">
        <w:trPr>
          <w:trHeight w:val="961"/>
        </w:trPr>
        <w:tc>
          <w:tcPr>
            <w:tcW w:w="2223" w:type="dxa"/>
            <w:vAlign w:val="center"/>
          </w:tcPr>
          <w:p w14:paraId="2C5D081F" w14:textId="6802EA58" w:rsidR="007A5633" w:rsidRPr="00C407B4" w:rsidRDefault="007A5633" w:rsidP="007A5633">
            <w:pPr>
              <w:jc w:val="center"/>
            </w:pPr>
            <w:r w:rsidRPr="00C407B4">
              <w:t>Science</w:t>
            </w:r>
          </w:p>
        </w:tc>
        <w:tc>
          <w:tcPr>
            <w:tcW w:w="13507" w:type="dxa"/>
          </w:tcPr>
          <w:p w14:paraId="486B9951" w14:textId="3EC6F6D8" w:rsidR="007A5633" w:rsidRDefault="000B5340" w:rsidP="00FC206A">
            <w:pPr>
              <w:jc w:val="center"/>
              <w:rPr>
                <w:b/>
                <w:sz w:val="24"/>
                <w:szCs w:val="24"/>
              </w:rPr>
            </w:pPr>
            <w:r>
              <w:rPr>
                <w:b/>
                <w:sz w:val="24"/>
                <w:szCs w:val="24"/>
              </w:rPr>
              <w:t>Light</w:t>
            </w:r>
          </w:p>
          <w:p w14:paraId="56999B6E" w14:textId="6866E95B" w:rsidR="000B5340" w:rsidRPr="000B5340" w:rsidRDefault="000B5340" w:rsidP="000B5340">
            <w:pPr>
              <w:rPr>
                <w:sz w:val="24"/>
                <w:szCs w:val="24"/>
              </w:rPr>
            </w:pPr>
            <w:r w:rsidRPr="000B5340">
              <w:rPr>
                <w:sz w:val="24"/>
                <w:szCs w:val="24"/>
              </w:rPr>
              <w:t>• r</w:t>
            </w:r>
            <w:r>
              <w:rPr>
                <w:sz w:val="24"/>
                <w:szCs w:val="24"/>
              </w:rPr>
              <w:t xml:space="preserve">ecognise that light appears to </w:t>
            </w:r>
            <w:r w:rsidRPr="000B5340">
              <w:rPr>
                <w:sz w:val="24"/>
                <w:szCs w:val="24"/>
              </w:rPr>
              <w:t xml:space="preserve"> travel in straight lines;</w:t>
            </w:r>
          </w:p>
          <w:p w14:paraId="3002B5A3" w14:textId="77777777" w:rsidR="0001263E" w:rsidRDefault="000B5340" w:rsidP="000B5340">
            <w:pPr>
              <w:rPr>
                <w:sz w:val="24"/>
                <w:szCs w:val="24"/>
              </w:rPr>
            </w:pPr>
            <w:r w:rsidRPr="000B5340">
              <w:rPr>
                <w:sz w:val="24"/>
                <w:szCs w:val="24"/>
              </w:rPr>
              <w:t>•</w:t>
            </w:r>
            <w:r w:rsidR="0001263E">
              <w:rPr>
                <w:sz w:val="24"/>
                <w:szCs w:val="24"/>
              </w:rPr>
              <w:t xml:space="preserve"> describe how light enables us to see</w:t>
            </w:r>
          </w:p>
          <w:p w14:paraId="18B99BF9" w14:textId="77777777" w:rsidR="0001263E" w:rsidRDefault="000B5340" w:rsidP="000B5340">
            <w:pPr>
              <w:rPr>
                <w:sz w:val="24"/>
                <w:szCs w:val="24"/>
              </w:rPr>
            </w:pPr>
            <w:r w:rsidRPr="000B5340">
              <w:rPr>
                <w:sz w:val="24"/>
                <w:szCs w:val="24"/>
              </w:rPr>
              <w:t xml:space="preserve">• </w:t>
            </w:r>
            <w:r w:rsidR="0001263E">
              <w:rPr>
                <w:sz w:val="24"/>
                <w:szCs w:val="24"/>
              </w:rPr>
              <w:t>Understand reflection as light bouncing off a surface</w:t>
            </w:r>
          </w:p>
          <w:p w14:paraId="4EC87355" w14:textId="45819EE5" w:rsidR="000B5340" w:rsidRPr="000B5340" w:rsidRDefault="000B5340" w:rsidP="000B5340">
            <w:pPr>
              <w:rPr>
                <w:sz w:val="24"/>
                <w:szCs w:val="24"/>
              </w:rPr>
            </w:pPr>
            <w:r w:rsidRPr="000B5340">
              <w:rPr>
                <w:sz w:val="24"/>
                <w:szCs w:val="24"/>
              </w:rPr>
              <w:t xml:space="preserve">explain </w:t>
            </w:r>
            <w:r>
              <w:rPr>
                <w:sz w:val="24"/>
                <w:szCs w:val="24"/>
              </w:rPr>
              <w:t xml:space="preserve">that we see things </w:t>
            </w:r>
            <w:r w:rsidRPr="000B5340">
              <w:rPr>
                <w:sz w:val="24"/>
                <w:szCs w:val="24"/>
              </w:rPr>
              <w:t>be</w:t>
            </w:r>
            <w:r>
              <w:rPr>
                <w:sz w:val="24"/>
                <w:szCs w:val="24"/>
              </w:rPr>
              <w:t xml:space="preserve">cause light travels from light sources to our eyes or from light sources to objects and </w:t>
            </w:r>
            <w:r w:rsidRPr="000B5340">
              <w:rPr>
                <w:sz w:val="24"/>
                <w:szCs w:val="24"/>
              </w:rPr>
              <w:t>then to our eyes;</w:t>
            </w:r>
          </w:p>
          <w:p w14:paraId="359F63DD" w14:textId="5F13A82A" w:rsidR="000B5340" w:rsidRDefault="008E740D" w:rsidP="00FC206A">
            <w:pPr>
              <w:rPr>
                <w:sz w:val="24"/>
                <w:szCs w:val="24"/>
              </w:rPr>
            </w:pPr>
            <w:r>
              <w:rPr>
                <w:sz w:val="24"/>
                <w:szCs w:val="24"/>
              </w:rPr>
              <w:t xml:space="preserve">• </w:t>
            </w:r>
            <w:r w:rsidR="0001263E">
              <w:rPr>
                <w:sz w:val="24"/>
                <w:szCs w:val="24"/>
              </w:rPr>
              <w:t>identify some effects of refraction and identify the visible spectrum.</w:t>
            </w:r>
          </w:p>
          <w:p w14:paraId="187FFC51" w14:textId="4B40B7A7" w:rsidR="008E740D" w:rsidRPr="008E740D" w:rsidRDefault="008E740D" w:rsidP="008E740D">
            <w:pPr>
              <w:rPr>
                <w:sz w:val="24"/>
                <w:szCs w:val="24"/>
              </w:rPr>
            </w:pPr>
            <w:r w:rsidRPr="008E740D">
              <w:rPr>
                <w:b/>
                <w:sz w:val="24"/>
                <w:szCs w:val="24"/>
                <w:u w:val="single"/>
              </w:rPr>
              <w:t>National Curriculum</w:t>
            </w:r>
            <w:r w:rsidR="00FC206A" w:rsidRPr="00FC206A">
              <w:rPr>
                <w:sz w:val="24"/>
                <w:szCs w:val="24"/>
              </w:rPr>
              <w:t xml:space="preserve">: </w:t>
            </w:r>
          </w:p>
          <w:p w14:paraId="00FF6B4C" w14:textId="77777777" w:rsidR="008E740D" w:rsidRDefault="008E740D" w:rsidP="008E740D">
            <w:pPr>
              <w:pStyle w:val="Default"/>
              <w:rPr>
                <w:sz w:val="23"/>
                <w:szCs w:val="23"/>
              </w:rPr>
            </w:pPr>
            <w:r>
              <w:rPr>
                <w:sz w:val="23"/>
                <w:szCs w:val="23"/>
              </w:rPr>
              <w:t xml:space="preserve"> recognise that light appears to travel in straight lines </w:t>
            </w:r>
          </w:p>
          <w:p w14:paraId="61C3FB1B" w14:textId="77777777" w:rsidR="008E740D" w:rsidRDefault="008E740D" w:rsidP="008E740D">
            <w:pPr>
              <w:pStyle w:val="Default"/>
              <w:rPr>
                <w:sz w:val="23"/>
                <w:szCs w:val="23"/>
              </w:rPr>
            </w:pPr>
            <w:r>
              <w:rPr>
                <w:sz w:val="23"/>
                <w:szCs w:val="23"/>
              </w:rPr>
              <w:t xml:space="preserve"> use the idea that light travels in straight lines to explain that objects are seen because they give out or reflect light into the eye </w:t>
            </w:r>
          </w:p>
          <w:p w14:paraId="36851300" w14:textId="77777777" w:rsidR="008E740D" w:rsidRDefault="008E740D" w:rsidP="008E740D">
            <w:pPr>
              <w:pStyle w:val="Default"/>
              <w:rPr>
                <w:sz w:val="23"/>
                <w:szCs w:val="23"/>
              </w:rPr>
            </w:pPr>
            <w:r>
              <w:rPr>
                <w:sz w:val="23"/>
                <w:szCs w:val="23"/>
              </w:rPr>
              <w:t xml:space="preserve"> explain that we see things because light travels from light sources to our eyes or from light sources to objects and then to our eyes </w:t>
            </w:r>
          </w:p>
          <w:p w14:paraId="2A36C44A" w14:textId="7DE4F232" w:rsidR="008E740D" w:rsidRDefault="008E740D" w:rsidP="008E740D">
            <w:pPr>
              <w:pStyle w:val="Default"/>
              <w:rPr>
                <w:sz w:val="23"/>
                <w:szCs w:val="23"/>
              </w:rPr>
            </w:pPr>
            <w:r>
              <w:rPr>
                <w:sz w:val="23"/>
                <w:szCs w:val="23"/>
              </w:rPr>
              <w:t xml:space="preserve"> Use the idea that light travels in straight lines to explain why shadows have the same shape as the objects that cast them. </w:t>
            </w:r>
          </w:p>
          <w:p w14:paraId="2C5D0820" w14:textId="08267A97" w:rsidR="00F4722B" w:rsidRPr="00F4722B" w:rsidRDefault="00E45F21" w:rsidP="00F4722B">
            <w:pPr>
              <w:jc w:val="center"/>
              <w:rPr>
                <w:sz w:val="24"/>
                <w:szCs w:val="24"/>
              </w:rPr>
            </w:pPr>
            <w:hyperlink r:id="rId15" w:history="1">
              <w:r w:rsidR="00F4722B" w:rsidRPr="00F4722B">
                <w:rPr>
                  <w:rStyle w:val="Hyperlink"/>
                  <w:sz w:val="24"/>
                  <w:szCs w:val="24"/>
                </w:rPr>
                <w:t>Science Knowledge Organiser</w:t>
              </w:r>
            </w:hyperlink>
          </w:p>
        </w:tc>
      </w:tr>
      <w:tr w:rsidR="007A5633" w:rsidRPr="00C407B4" w14:paraId="5106E0AB" w14:textId="77777777" w:rsidTr="00EC4E67">
        <w:trPr>
          <w:trHeight w:val="699"/>
        </w:trPr>
        <w:tc>
          <w:tcPr>
            <w:tcW w:w="2223" w:type="dxa"/>
            <w:vAlign w:val="center"/>
          </w:tcPr>
          <w:p w14:paraId="08DF51E9" w14:textId="23A15EB3" w:rsidR="007A5633" w:rsidRPr="00C407B4" w:rsidRDefault="007A5633" w:rsidP="007A5633">
            <w:pPr>
              <w:jc w:val="center"/>
            </w:pPr>
            <w:r w:rsidRPr="00C407B4">
              <w:t>Religious Education</w:t>
            </w:r>
          </w:p>
        </w:tc>
        <w:tc>
          <w:tcPr>
            <w:tcW w:w="13507" w:type="dxa"/>
          </w:tcPr>
          <w:p w14:paraId="41777474" w14:textId="77777777" w:rsidR="00FC206A" w:rsidRDefault="00FC206A" w:rsidP="00FC206A">
            <w:pPr>
              <w:jc w:val="center"/>
              <w:rPr>
                <w:b/>
                <w:sz w:val="24"/>
                <w:szCs w:val="24"/>
              </w:rPr>
            </w:pPr>
            <w:r>
              <w:rPr>
                <w:b/>
                <w:sz w:val="24"/>
                <w:szCs w:val="24"/>
              </w:rPr>
              <w:t>Revelation</w:t>
            </w:r>
          </w:p>
          <w:p w14:paraId="57ECD83C" w14:textId="77777777" w:rsidR="001258FF" w:rsidRPr="001258FF" w:rsidRDefault="001258FF" w:rsidP="001258FF">
            <w:pPr>
              <w:numPr>
                <w:ilvl w:val="0"/>
                <w:numId w:val="43"/>
              </w:numPr>
              <w:contextualSpacing/>
              <w:rPr>
                <w:rFonts w:ascii="Times New Roman" w:eastAsia="Times New Roman" w:hAnsi="Times New Roman" w:cs="Times New Roman"/>
                <w:sz w:val="24"/>
                <w:szCs w:val="24"/>
                <w:lang w:val="en-GB" w:eastAsia="en-GB"/>
              </w:rPr>
            </w:pPr>
            <w:r w:rsidRPr="001258FF">
              <w:rPr>
                <w:rFonts w:ascii="Times New Roman" w:eastAsia="Calibri" w:hAnsi="Times New Roman" w:cs="Times New Roman"/>
                <w:sz w:val="24"/>
                <w:szCs w:val="24"/>
                <w:lang w:val="en-GB"/>
              </w:rPr>
              <w:t>Pupils will be able to show understanding of the story of the Baptism of Jesus by John the Baptist by making a link with the revelation of Jesus as the Son of God. AT1</w:t>
            </w:r>
          </w:p>
          <w:p w14:paraId="343069B6" w14:textId="77777777" w:rsidR="001258FF" w:rsidRPr="001258FF" w:rsidRDefault="001258FF" w:rsidP="001258FF">
            <w:pPr>
              <w:numPr>
                <w:ilvl w:val="0"/>
                <w:numId w:val="43"/>
              </w:numPr>
              <w:contextualSpacing/>
              <w:rPr>
                <w:rFonts w:ascii="Times New Roman" w:eastAsia="Times New Roman" w:hAnsi="Times New Roman" w:cs="Times New Roman"/>
                <w:sz w:val="24"/>
                <w:szCs w:val="24"/>
                <w:lang w:val="en-GB" w:eastAsia="en-GB"/>
              </w:rPr>
            </w:pPr>
            <w:r w:rsidRPr="001258FF">
              <w:rPr>
                <w:rFonts w:ascii="Times New Roman" w:eastAsia="Calibri" w:hAnsi="Times New Roman" w:cs="Times New Roman"/>
                <w:sz w:val="24"/>
                <w:szCs w:val="24"/>
                <w:lang w:val="en-GB"/>
              </w:rPr>
              <w:t>Pupils will be able to show understanding of the Kingdom parables by relating them to Christian beliefs about the Kingdom. AT1</w:t>
            </w:r>
          </w:p>
          <w:p w14:paraId="405444E2" w14:textId="77777777" w:rsidR="001258FF" w:rsidRPr="001258FF" w:rsidRDefault="001258FF" w:rsidP="001258FF">
            <w:pPr>
              <w:numPr>
                <w:ilvl w:val="0"/>
                <w:numId w:val="43"/>
              </w:numPr>
              <w:contextualSpacing/>
              <w:rPr>
                <w:rFonts w:ascii="Times New Roman" w:eastAsia="Times New Roman" w:hAnsi="Times New Roman" w:cs="Times New Roman"/>
                <w:sz w:val="24"/>
                <w:szCs w:val="24"/>
                <w:lang w:val="en-GB" w:eastAsia="en-GB"/>
              </w:rPr>
            </w:pPr>
            <w:r w:rsidRPr="001258FF">
              <w:rPr>
                <w:rFonts w:ascii="Times New Roman" w:eastAsia="Calibri" w:hAnsi="Times New Roman" w:cs="Times New Roman"/>
                <w:sz w:val="24"/>
                <w:szCs w:val="24"/>
                <w:lang w:val="en-GB"/>
              </w:rPr>
              <w:lastRenderedPageBreak/>
              <w:t>Pupils will be able to show understanding of the symbolism used in scripture stories studied. AT1</w:t>
            </w:r>
          </w:p>
          <w:p w14:paraId="7BE35CCD" w14:textId="77777777" w:rsidR="001258FF" w:rsidRPr="001258FF" w:rsidRDefault="001258FF" w:rsidP="001258FF">
            <w:pPr>
              <w:numPr>
                <w:ilvl w:val="0"/>
                <w:numId w:val="43"/>
              </w:numPr>
              <w:contextualSpacing/>
              <w:rPr>
                <w:rFonts w:ascii="Times New Roman" w:eastAsia="Times New Roman" w:hAnsi="Times New Roman" w:cs="Times New Roman"/>
                <w:sz w:val="24"/>
                <w:szCs w:val="24"/>
                <w:lang w:val="en-GB" w:eastAsia="en-GB"/>
              </w:rPr>
            </w:pPr>
            <w:r w:rsidRPr="001258FF">
              <w:rPr>
                <w:rFonts w:ascii="Times New Roman" w:eastAsia="Calibri" w:hAnsi="Times New Roman" w:cs="Times New Roman"/>
                <w:sz w:val="24"/>
                <w:szCs w:val="24"/>
                <w:lang w:val="en-GB"/>
              </w:rPr>
              <w:t>Pupils will be able to describe how believers live out the Kingdom parables.AT1</w:t>
            </w:r>
          </w:p>
          <w:p w14:paraId="5C6C2858" w14:textId="77777777" w:rsidR="001258FF" w:rsidRPr="001258FF" w:rsidRDefault="001258FF" w:rsidP="001258FF">
            <w:pPr>
              <w:numPr>
                <w:ilvl w:val="0"/>
                <w:numId w:val="43"/>
              </w:numPr>
              <w:contextualSpacing/>
              <w:rPr>
                <w:rFonts w:ascii="Times New Roman" w:eastAsia="Times New Roman" w:hAnsi="Times New Roman" w:cs="Times New Roman"/>
                <w:sz w:val="24"/>
                <w:szCs w:val="24"/>
                <w:lang w:val="en-GB" w:eastAsia="en-GB"/>
              </w:rPr>
            </w:pPr>
            <w:r w:rsidRPr="001258FF">
              <w:rPr>
                <w:rFonts w:ascii="Times New Roman" w:eastAsia="Calibri" w:hAnsi="Times New Roman" w:cs="Times New Roman"/>
                <w:sz w:val="24"/>
                <w:szCs w:val="24"/>
                <w:lang w:val="en-GB"/>
              </w:rPr>
              <w:t xml:space="preserve">Pupils will be able to show how beliefs about the Kingdom affect the moral values of believers.AT2  </w:t>
            </w:r>
          </w:p>
          <w:p w14:paraId="0815EFEB" w14:textId="77777777" w:rsidR="00FC206A" w:rsidRPr="00FC206A" w:rsidRDefault="00FC206A" w:rsidP="00FC206A">
            <w:pPr>
              <w:spacing w:line="276" w:lineRule="auto"/>
              <w:rPr>
                <w:rFonts w:cstheme="minorHAnsi"/>
                <w:sz w:val="24"/>
                <w:szCs w:val="24"/>
              </w:rPr>
            </w:pPr>
          </w:p>
          <w:p w14:paraId="4CA1B096" w14:textId="77777777" w:rsidR="00FC206A" w:rsidRPr="00FC206A" w:rsidRDefault="00FC206A" w:rsidP="00FC206A">
            <w:pPr>
              <w:spacing w:line="276" w:lineRule="auto"/>
              <w:jc w:val="center"/>
              <w:rPr>
                <w:rFonts w:cstheme="minorHAnsi"/>
                <w:b/>
                <w:sz w:val="24"/>
                <w:szCs w:val="24"/>
              </w:rPr>
            </w:pPr>
            <w:r w:rsidRPr="00FC206A">
              <w:rPr>
                <w:rFonts w:cstheme="minorHAnsi"/>
                <w:b/>
                <w:sz w:val="24"/>
                <w:szCs w:val="24"/>
              </w:rPr>
              <w:t>Lent</w:t>
            </w:r>
          </w:p>
          <w:p w14:paraId="5F07307A" w14:textId="77777777" w:rsidR="001258FF" w:rsidRPr="001258FF" w:rsidRDefault="001258FF" w:rsidP="001258FF">
            <w:pPr>
              <w:numPr>
                <w:ilvl w:val="0"/>
                <w:numId w:val="44"/>
              </w:numPr>
              <w:spacing w:after="200" w:line="276" w:lineRule="auto"/>
              <w:contextualSpacing/>
              <w:rPr>
                <w:rFonts w:ascii="Times New Roman" w:eastAsia="Calibri" w:hAnsi="Times New Roman" w:cs="Times New Roman"/>
                <w:sz w:val="24"/>
                <w:szCs w:val="24"/>
                <w:lang w:val="en-GB"/>
              </w:rPr>
            </w:pPr>
            <w:r w:rsidRPr="001258FF">
              <w:rPr>
                <w:rFonts w:ascii="Times New Roman" w:eastAsia="Calibri" w:hAnsi="Times New Roman" w:cs="Times New Roman"/>
                <w:sz w:val="24"/>
                <w:szCs w:val="24"/>
                <w:lang w:val="en-GB"/>
              </w:rPr>
              <w:t>Pupils will be able to make links between their own feelings and beliefs and the notion of right and wrong. AT2</w:t>
            </w:r>
          </w:p>
          <w:p w14:paraId="31DBA2CB" w14:textId="77777777" w:rsidR="001258FF" w:rsidRPr="001258FF" w:rsidRDefault="001258FF" w:rsidP="001258FF">
            <w:pPr>
              <w:numPr>
                <w:ilvl w:val="0"/>
                <w:numId w:val="44"/>
              </w:numPr>
              <w:spacing w:after="200" w:line="276" w:lineRule="auto"/>
              <w:contextualSpacing/>
              <w:rPr>
                <w:rFonts w:ascii="Times New Roman" w:eastAsia="Calibri" w:hAnsi="Times New Roman" w:cs="Times New Roman"/>
                <w:sz w:val="24"/>
                <w:szCs w:val="24"/>
                <w:lang w:val="en-GB"/>
              </w:rPr>
            </w:pPr>
            <w:r w:rsidRPr="001258FF">
              <w:rPr>
                <w:rFonts w:ascii="Times New Roman" w:eastAsia="Calibri" w:hAnsi="Times New Roman" w:cs="Times New Roman"/>
                <w:sz w:val="24"/>
                <w:szCs w:val="24"/>
                <w:lang w:val="en-GB"/>
              </w:rPr>
              <w:t>Pupils will be able to express their own views with appropriate reasons to the question ‘are we all capable of doing things wrong’ AT3</w:t>
            </w:r>
          </w:p>
          <w:p w14:paraId="520123DB" w14:textId="77777777" w:rsidR="001258FF" w:rsidRPr="001258FF" w:rsidRDefault="001258FF" w:rsidP="001258FF">
            <w:pPr>
              <w:numPr>
                <w:ilvl w:val="0"/>
                <w:numId w:val="44"/>
              </w:numPr>
              <w:spacing w:after="200" w:line="276" w:lineRule="auto"/>
              <w:contextualSpacing/>
              <w:rPr>
                <w:rFonts w:ascii="Times New Roman" w:eastAsia="Calibri" w:hAnsi="Times New Roman" w:cs="Times New Roman"/>
                <w:sz w:val="24"/>
                <w:szCs w:val="24"/>
                <w:lang w:val="en-GB"/>
              </w:rPr>
            </w:pPr>
            <w:r w:rsidRPr="001258FF">
              <w:rPr>
                <w:rFonts w:ascii="Times New Roman" w:eastAsia="Calibri" w:hAnsi="Times New Roman" w:cs="Times New Roman"/>
                <w:sz w:val="24"/>
                <w:szCs w:val="24"/>
                <w:lang w:val="en-GB"/>
              </w:rPr>
              <w:t>Pupils will be able to make links between the concept of Metanoia and Lent AT1</w:t>
            </w:r>
          </w:p>
          <w:p w14:paraId="10C967CC" w14:textId="77777777" w:rsidR="001258FF" w:rsidRPr="001258FF" w:rsidRDefault="001258FF" w:rsidP="001258FF">
            <w:pPr>
              <w:numPr>
                <w:ilvl w:val="0"/>
                <w:numId w:val="44"/>
              </w:numPr>
              <w:spacing w:after="200" w:line="276" w:lineRule="auto"/>
              <w:contextualSpacing/>
              <w:rPr>
                <w:rFonts w:ascii="Times New Roman" w:eastAsia="Calibri" w:hAnsi="Times New Roman" w:cs="Times New Roman"/>
                <w:sz w:val="24"/>
                <w:szCs w:val="24"/>
                <w:lang w:val="en-GB"/>
              </w:rPr>
            </w:pPr>
            <w:r w:rsidRPr="001258FF">
              <w:rPr>
                <w:rFonts w:ascii="Times New Roman" w:eastAsia="Calibri" w:hAnsi="Times New Roman" w:cs="Times New Roman"/>
                <w:sz w:val="24"/>
                <w:szCs w:val="24"/>
                <w:lang w:val="en-GB"/>
              </w:rPr>
              <w:t>Pupils will be able to make links between the words of the Gospel and the need Christians feel to change their way of life during Lent AT1</w:t>
            </w:r>
          </w:p>
          <w:p w14:paraId="7A5604E6" w14:textId="053B5C51" w:rsidR="007A5633" w:rsidRPr="001258FF" w:rsidRDefault="001258FF" w:rsidP="001258FF">
            <w:pPr>
              <w:numPr>
                <w:ilvl w:val="0"/>
                <w:numId w:val="44"/>
              </w:numPr>
              <w:spacing w:after="200" w:line="276" w:lineRule="auto"/>
              <w:contextualSpacing/>
              <w:rPr>
                <w:rFonts w:ascii="Times New Roman" w:eastAsia="Calibri" w:hAnsi="Times New Roman" w:cs="Times New Roman"/>
                <w:sz w:val="24"/>
                <w:szCs w:val="24"/>
                <w:lang w:val="en-GB"/>
              </w:rPr>
            </w:pPr>
            <w:r w:rsidRPr="001258FF">
              <w:rPr>
                <w:rFonts w:ascii="Times New Roman" w:eastAsia="Calibri" w:hAnsi="Times New Roman" w:cs="Times New Roman"/>
                <w:sz w:val="24"/>
                <w:szCs w:val="24"/>
                <w:lang w:val="en-GB"/>
              </w:rPr>
              <w:t>Pupils will be able to make links between the design of Hunger Cloths and the beliefs of Christians</w:t>
            </w:r>
          </w:p>
        </w:tc>
      </w:tr>
      <w:tr w:rsidR="007A5633" w:rsidRPr="00C407B4" w14:paraId="2C5D082F" w14:textId="77777777" w:rsidTr="00F34693">
        <w:trPr>
          <w:trHeight w:val="841"/>
        </w:trPr>
        <w:tc>
          <w:tcPr>
            <w:tcW w:w="2223" w:type="dxa"/>
            <w:vAlign w:val="center"/>
          </w:tcPr>
          <w:p w14:paraId="2C5D0827" w14:textId="77777777" w:rsidR="007A5633" w:rsidRPr="00C407B4" w:rsidRDefault="007A5633" w:rsidP="007A5633">
            <w:pPr>
              <w:jc w:val="center"/>
            </w:pPr>
            <w:r w:rsidRPr="00C407B4">
              <w:lastRenderedPageBreak/>
              <w:t>Music</w:t>
            </w:r>
          </w:p>
        </w:tc>
        <w:tc>
          <w:tcPr>
            <w:tcW w:w="13507" w:type="dxa"/>
          </w:tcPr>
          <w:p w14:paraId="2E1C56C9" w14:textId="77777777" w:rsidR="00436C1B" w:rsidRPr="00436C1B" w:rsidRDefault="00436C1B" w:rsidP="00436C1B">
            <w:pPr>
              <w:jc w:val="center"/>
              <w:rPr>
                <w:b/>
                <w:sz w:val="24"/>
                <w:szCs w:val="24"/>
              </w:rPr>
            </w:pPr>
            <w:r w:rsidRPr="00436C1B">
              <w:rPr>
                <w:b/>
                <w:sz w:val="24"/>
                <w:szCs w:val="24"/>
              </w:rPr>
              <w:t>You’ve got a friend in me</w:t>
            </w:r>
          </w:p>
          <w:p w14:paraId="103A37D6" w14:textId="77777777" w:rsidR="00436C1B" w:rsidRDefault="00436C1B" w:rsidP="00436C1B">
            <w:pPr>
              <w:jc w:val="center"/>
              <w:rPr>
                <w:sz w:val="24"/>
                <w:szCs w:val="24"/>
              </w:rPr>
            </w:pPr>
          </w:p>
          <w:p w14:paraId="247CC5EA" w14:textId="77777777" w:rsidR="00436C1B" w:rsidRDefault="00436C1B" w:rsidP="00436C1B">
            <w:pPr>
              <w:rPr>
                <w:sz w:val="24"/>
                <w:szCs w:val="24"/>
              </w:rPr>
            </w:pPr>
            <w:r w:rsidRPr="002E0A12">
              <w:rPr>
                <w:sz w:val="24"/>
                <w:szCs w:val="24"/>
              </w:rPr>
              <w:t>All the learning in this unit is focused around one song: You've Got A Friend by Carole King</w:t>
            </w:r>
          </w:p>
          <w:p w14:paraId="61C16C2F" w14:textId="77777777" w:rsidR="00436C1B" w:rsidRDefault="00436C1B" w:rsidP="00436C1B">
            <w:pPr>
              <w:rPr>
                <w:sz w:val="24"/>
                <w:szCs w:val="24"/>
              </w:rPr>
            </w:pPr>
          </w:p>
          <w:p w14:paraId="54604088" w14:textId="77777777" w:rsidR="00436C1B" w:rsidRPr="00635199" w:rsidRDefault="00436C1B" w:rsidP="00436C1B">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0B988C1C" w14:textId="10950CD8" w:rsidR="00436C1B" w:rsidRPr="00635199" w:rsidRDefault="00436C1B" w:rsidP="00436C1B">
            <w:pPr>
              <w:rPr>
                <w:sz w:val="24"/>
                <w:szCs w:val="24"/>
              </w:rPr>
            </w:pPr>
            <w:r>
              <w:rPr>
                <w:sz w:val="24"/>
                <w:szCs w:val="24"/>
              </w:rPr>
              <w:t>•</w:t>
            </w:r>
            <w:r w:rsidRPr="00635199">
              <w:rPr>
                <w:sz w:val="24"/>
                <w:szCs w:val="24"/>
              </w:rPr>
              <w:t>improvise and compose music for a range of purposes using the inter-related dimensions of music</w:t>
            </w:r>
          </w:p>
          <w:p w14:paraId="1E6EE5BE" w14:textId="5D8833D0" w:rsidR="00436C1B" w:rsidRPr="00635199" w:rsidRDefault="00436C1B" w:rsidP="00436C1B">
            <w:pPr>
              <w:rPr>
                <w:sz w:val="24"/>
                <w:szCs w:val="24"/>
              </w:rPr>
            </w:pPr>
            <w:r>
              <w:rPr>
                <w:sz w:val="24"/>
                <w:szCs w:val="24"/>
              </w:rPr>
              <w:t>•</w:t>
            </w:r>
            <w:r w:rsidRPr="00635199">
              <w:rPr>
                <w:sz w:val="24"/>
                <w:szCs w:val="24"/>
              </w:rPr>
              <w:t>listen with attention to detail and recall sounds with increasing aural memory</w:t>
            </w:r>
          </w:p>
          <w:p w14:paraId="342A4FE6" w14:textId="780C1004" w:rsidR="00436C1B" w:rsidRPr="00635199" w:rsidRDefault="00436C1B" w:rsidP="00436C1B">
            <w:pPr>
              <w:rPr>
                <w:sz w:val="24"/>
                <w:szCs w:val="24"/>
              </w:rPr>
            </w:pPr>
            <w:r>
              <w:rPr>
                <w:sz w:val="24"/>
                <w:szCs w:val="24"/>
              </w:rPr>
              <w:t>•</w:t>
            </w:r>
            <w:r w:rsidRPr="00635199">
              <w:rPr>
                <w:sz w:val="24"/>
                <w:szCs w:val="24"/>
              </w:rPr>
              <w:t>use and understand staff and other musical notations</w:t>
            </w:r>
          </w:p>
          <w:p w14:paraId="5647F40F" w14:textId="1BD338E8" w:rsidR="00436C1B" w:rsidRPr="00635199" w:rsidRDefault="00436C1B" w:rsidP="00436C1B">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473997DF" w14:textId="77777777" w:rsidR="007A5633" w:rsidRDefault="00436C1B" w:rsidP="00436C1B">
            <w:pPr>
              <w:rPr>
                <w:sz w:val="24"/>
                <w:szCs w:val="24"/>
              </w:rPr>
            </w:pPr>
            <w:r>
              <w:rPr>
                <w:sz w:val="24"/>
                <w:szCs w:val="24"/>
              </w:rPr>
              <w:t>•</w:t>
            </w:r>
            <w:r w:rsidRPr="00635199">
              <w:rPr>
                <w:sz w:val="24"/>
                <w:szCs w:val="24"/>
              </w:rPr>
              <w:t>develop an understanding of the history of music</w:t>
            </w:r>
          </w:p>
          <w:p w14:paraId="2C5D0829" w14:textId="24C8B045" w:rsidR="00F4722B" w:rsidRPr="002459C8" w:rsidRDefault="00E45F21" w:rsidP="00F4722B">
            <w:pPr>
              <w:jc w:val="center"/>
              <w:rPr>
                <w:b/>
                <w:sz w:val="24"/>
                <w:szCs w:val="24"/>
              </w:rPr>
            </w:pPr>
            <w:hyperlink r:id="rId16" w:history="1">
              <w:r w:rsidR="00F4722B" w:rsidRPr="00F4722B">
                <w:rPr>
                  <w:rStyle w:val="Hyperlink"/>
                  <w:sz w:val="24"/>
                  <w:szCs w:val="24"/>
                </w:rPr>
                <w:t>Music knowledge and skills</w:t>
              </w:r>
            </w:hyperlink>
          </w:p>
        </w:tc>
      </w:tr>
      <w:tr w:rsidR="007A5633" w:rsidRPr="00C407B4" w14:paraId="68F431B7" w14:textId="77777777" w:rsidTr="00F34693">
        <w:trPr>
          <w:trHeight w:val="841"/>
        </w:trPr>
        <w:tc>
          <w:tcPr>
            <w:tcW w:w="2223" w:type="dxa"/>
            <w:vAlign w:val="center"/>
          </w:tcPr>
          <w:p w14:paraId="631481AD" w14:textId="7B2438B5" w:rsidR="007A5633" w:rsidRPr="00C407B4" w:rsidRDefault="007A5633" w:rsidP="007A5633">
            <w:pPr>
              <w:jc w:val="center"/>
            </w:pPr>
            <w:r>
              <w:t>French</w:t>
            </w:r>
          </w:p>
        </w:tc>
        <w:tc>
          <w:tcPr>
            <w:tcW w:w="13507" w:type="dxa"/>
          </w:tcPr>
          <w:p w14:paraId="1FADAF1A" w14:textId="77777777" w:rsidR="007A5633" w:rsidRPr="007A5633" w:rsidRDefault="007A5633" w:rsidP="007A5633">
            <w:pPr>
              <w:jc w:val="center"/>
              <w:rPr>
                <w:b/>
                <w:sz w:val="24"/>
                <w:szCs w:val="24"/>
              </w:rPr>
            </w:pPr>
            <w:r w:rsidRPr="007A5633">
              <w:rPr>
                <w:b/>
                <w:sz w:val="24"/>
                <w:szCs w:val="24"/>
              </w:rPr>
              <w:t>Going Shopping for Clothes</w:t>
            </w:r>
          </w:p>
          <w:p w14:paraId="4A5D7C3C" w14:textId="65232FD1" w:rsidR="007A5633" w:rsidRPr="00176BD3" w:rsidRDefault="007A5633" w:rsidP="007A5633">
            <w:pPr>
              <w:jc w:val="center"/>
              <w:rPr>
                <w:rFonts w:cstheme="minorHAnsi"/>
                <w:sz w:val="24"/>
                <w:szCs w:val="24"/>
              </w:rPr>
            </w:pPr>
            <w:r w:rsidRPr="007A5633">
              <w:rPr>
                <w:b/>
                <w:sz w:val="24"/>
                <w:szCs w:val="24"/>
              </w:rPr>
              <w:t>In the city and directions</w:t>
            </w:r>
          </w:p>
          <w:p w14:paraId="2B3C6684" w14:textId="77777777" w:rsidR="007A5633" w:rsidRPr="008B45D4" w:rsidRDefault="007A5633" w:rsidP="007A5633">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473596EA" w14:textId="77777777" w:rsidR="007A5633" w:rsidRPr="00ED1390" w:rsidRDefault="007A5633" w:rsidP="007A5633">
            <w:pPr>
              <w:rPr>
                <w:sz w:val="24"/>
                <w:szCs w:val="24"/>
              </w:rPr>
            </w:pPr>
            <w:r w:rsidRPr="00ED1390">
              <w:rPr>
                <w:sz w:val="24"/>
                <w:szCs w:val="24"/>
              </w:rPr>
              <w:t>•explore the patterns and sounds of language through songs and rhymes and link the spelling, sound and meaning of words</w:t>
            </w:r>
          </w:p>
          <w:p w14:paraId="6DEB7B5A" w14:textId="77777777" w:rsidR="007A5633" w:rsidRPr="00ED1390" w:rsidRDefault="007A5633" w:rsidP="007A5633">
            <w:pPr>
              <w:rPr>
                <w:sz w:val="24"/>
                <w:szCs w:val="24"/>
              </w:rPr>
            </w:pPr>
            <w:r w:rsidRPr="00ED1390">
              <w:rPr>
                <w:sz w:val="24"/>
                <w:szCs w:val="24"/>
              </w:rPr>
              <w:lastRenderedPageBreak/>
              <w:t>•engage in conversations; ask and answer questions; express opinions and respond to those of others; seek clarification and help*</w:t>
            </w:r>
          </w:p>
          <w:p w14:paraId="7DE81E8F" w14:textId="77777777" w:rsidR="007A5633" w:rsidRPr="00ED1390" w:rsidRDefault="007A5633" w:rsidP="007A5633">
            <w:pPr>
              <w:rPr>
                <w:sz w:val="24"/>
                <w:szCs w:val="24"/>
              </w:rPr>
            </w:pPr>
            <w:r w:rsidRPr="00ED1390">
              <w:rPr>
                <w:sz w:val="24"/>
                <w:szCs w:val="24"/>
              </w:rPr>
              <w:t>•speak in sentences, using familiar vocabulary, phrases and basic language structures</w:t>
            </w:r>
          </w:p>
          <w:p w14:paraId="4CE93F52" w14:textId="77777777" w:rsidR="007A5633" w:rsidRPr="00ED1390" w:rsidRDefault="007A5633" w:rsidP="007A5633">
            <w:pPr>
              <w:rPr>
                <w:sz w:val="24"/>
                <w:szCs w:val="24"/>
              </w:rPr>
            </w:pPr>
            <w:r w:rsidRPr="00ED1390">
              <w:rPr>
                <w:sz w:val="24"/>
                <w:szCs w:val="24"/>
              </w:rPr>
              <w:t>•develop accurate pronunciation and intonation so that others understand when they are reading aloud or using familiar words and phrases*</w:t>
            </w:r>
          </w:p>
          <w:p w14:paraId="2B2F11DE" w14:textId="77777777" w:rsidR="007A5633" w:rsidRPr="00ED1390" w:rsidRDefault="007A5633" w:rsidP="007A5633">
            <w:pPr>
              <w:rPr>
                <w:sz w:val="24"/>
                <w:szCs w:val="24"/>
              </w:rPr>
            </w:pPr>
            <w:r w:rsidRPr="00ED1390">
              <w:rPr>
                <w:sz w:val="24"/>
                <w:szCs w:val="24"/>
              </w:rPr>
              <w:t>•present ideas and information orally to a range of audiences*</w:t>
            </w:r>
          </w:p>
          <w:p w14:paraId="47CD4CC3" w14:textId="77777777" w:rsidR="007A5633" w:rsidRPr="00ED1390" w:rsidRDefault="007A5633" w:rsidP="007A5633">
            <w:pPr>
              <w:rPr>
                <w:sz w:val="24"/>
                <w:szCs w:val="24"/>
              </w:rPr>
            </w:pPr>
            <w:r w:rsidRPr="00ED1390">
              <w:rPr>
                <w:sz w:val="24"/>
                <w:szCs w:val="24"/>
              </w:rPr>
              <w:t>•read carefully and show understanding of words, phrases and simple writing</w:t>
            </w:r>
          </w:p>
          <w:p w14:paraId="2A06A9E3" w14:textId="77777777" w:rsidR="007A5633" w:rsidRPr="00ED1390" w:rsidRDefault="007A5633" w:rsidP="007A5633">
            <w:pPr>
              <w:rPr>
                <w:sz w:val="24"/>
                <w:szCs w:val="24"/>
              </w:rPr>
            </w:pPr>
            <w:r w:rsidRPr="00ED1390">
              <w:rPr>
                <w:sz w:val="24"/>
                <w:szCs w:val="24"/>
              </w:rPr>
              <w:t>•appreciate stories, songs, poems and rhymes in the language</w:t>
            </w:r>
          </w:p>
          <w:p w14:paraId="5CB02329" w14:textId="77777777" w:rsidR="007A5633" w:rsidRPr="00ED1390" w:rsidRDefault="007A5633" w:rsidP="007A5633">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6C41B07C" w14:textId="77777777" w:rsidR="007A5633" w:rsidRPr="00ED1390" w:rsidRDefault="007A5633" w:rsidP="007A5633">
            <w:pPr>
              <w:rPr>
                <w:sz w:val="24"/>
                <w:szCs w:val="24"/>
              </w:rPr>
            </w:pPr>
            <w:r w:rsidRPr="00ED1390">
              <w:rPr>
                <w:sz w:val="24"/>
                <w:szCs w:val="24"/>
              </w:rPr>
              <w:t>•write phrases from memory, and adapt these to create new sentences, to express ideas clearly</w:t>
            </w:r>
          </w:p>
          <w:p w14:paraId="2F1C8806" w14:textId="77777777" w:rsidR="007A5633" w:rsidRPr="00ED1390" w:rsidRDefault="007A5633" w:rsidP="007A5633">
            <w:pPr>
              <w:rPr>
                <w:sz w:val="24"/>
                <w:szCs w:val="24"/>
              </w:rPr>
            </w:pPr>
            <w:r w:rsidRPr="00ED1390">
              <w:rPr>
                <w:sz w:val="24"/>
                <w:szCs w:val="24"/>
              </w:rPr>
              <w:t>•describe people, places, things and actions orally* and in writing</w:t>
            </w:r>
          </w:p>
          <w:p w14:paraId="749B1522" w14:textId="77777777" w:rsidR="007A5633" w:rsidRPr="00ED1390" w:rsidRDefault="007A5633" w:rsidP="007A5633">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7C86BA13" w14:textId="77777777" w:rsidR="007A5633" w:rsidRDefault="007A5633" w:rsidP="007A5633">
            <w:pPr>
              <w:rPr>
                <w:sz w:val="24"/>
                <w:szCs w:val="24"/>
              </w:rPr>
            </w:pPr>
            <w:r w:rsidRPr="00ED1390">
              <w:rPr>
                <w:sz w:val="24"/>
                <w:szCs w:val="24"/>
              </w:rPr>
              <w:t>•listen attentively to spoken language and show understanding by joining in and responding</w:t>
            </w:r>
            <w:r>
              <w:rPr>
                <w:b/>
                <w:sz w:val="24"/>
                <w:szCs w:val="24"/>
              </w:rPr>
              <w:t>.</w:t>
            </w:r>
          </w:p>
          <w:p w14:paraId="24BFB0F3" w14:textId="5DBE5E0A" w:rsidR="007A5633" w:rsidRPr="00E863E9" w:rsidRDefault="007A5633" w:rsidP="007A5633">
            <w:pPr>
              <w:rPr>
                <w:rFonts w:cstheme="minorHAnsi"/>
                <w:sz w:val="24"/>
                <w:szCs w:val="24"/>
              </w:rPr>
            </w:pPr>
          </w:p>
        </w:tc>
      </w:tr>
      <w:tr w:rsidR="007A5633" w:rsidRPr="00C407B4" w14:paraId="2C5D0837" w14:textId="77777777" w:rsidTr="00467246">
        <w:trPr>
          <w:trHeight w:val="558"/>
        </w:trPr>
        <w:tc>
          <w:tcPr>
            <w:tcW w:w="2223" w:type="dxa"/>
            <w:vAlign w:val="center"/>
          </w:tcPr>
          <w:p w14:paraId="2C5D0830" w14:textId="77777777" w:rsidR="007A5633" w:rsidRPr="00C407B4" w:rsidRDefault="007A5633" w:rsidP="007A5633">
            <w:pPr>
              <w:jc w:val="center"/>
            </w:pPr>
            <w:r w:rsidRPr="00C407B4">
              <w:lastRenderedPageBreak/>
              <w:t>ICT</w:t>
            </w:r>
          </w:p>
        </w:tc>
        <w:tc>
          <w:tcPr>
            <w:tcW w:w="13507" w:type="dxa"/>
          </w:tcPr>
          <w:p w14:paraId="4D3A5B73" w14:textId="77777777" w:rsidR="007A5633" w:rsidRPr="007A5633" w:rsidRDefault="007A5633" w:rsidP="007A5633">
            <w:pPr>
              <w:jc w:val="center"/>
              <w:rPr>
                <w:b/>
                <w:sz w:val="24"/>
                <w:szCs w:val="24"/>
              </w:rPr>
            </w:pPr>
            <w:r w:rsidRPr="007A5633">
              <w:rPr>
                <w:b/>
                <w:sz w:val="24"/>
                <w:szCs w:val="24"/>
              </w:rPr>
              <w:t>Text Adventures</w:t>
            </w:r>
          </w:p>
          <w:p w14:paraId="52D32930" w14:textId="77777777" w:rsidR="007A5633" w:rsidRDefault="007A5633" w:rsidP="007A5633">
            <w:pPr>
              <w:jc w:val="center"/>
              <w:rPr>
                <w:sz w:val="24"/>
                <w:szCs w:val="24"/>
              </w:rPr>
            </w:pPr>
          </w:p>
          <w:p w14:paraId="09DFEB2F" w14:textId="73A557A5" w:rsidR="007A5633" w:rsidRPr="005123F4" w:rsidRDefault="007A5633" w:rsidP="007A5633">
            <w:pPr>
              <w:rPr>
                <w:sz w:val="24"/>
                <w:szCs w:val="24"/>
              </w:rPr>
            </w:pPr>
            <w:r w:rsidRPr="005123F4">
              <w:rPr>
                <w:sz w:val="24"/>
                <w:szCs w:val="24"/>
              </w:rPr>
              <w:t>• To find out what a text adventure is.</w:t>
            </w:r>
          </w:p>
          <w:p w14:paraId="48517F0E" w14:textId="54840B66" w:rsidR="007A5633" w:rsidRPr="005123F4" w:rsidRDefault="007A5633" w:rsidP="007A5633">
            <w:pPr>
              <w:rPr>
                <w:sz w:val="24"/>
                <w:szCs w:val="24"/>
              </w:rPr>
            </w:pPr>
            <w:r w:rsidRPr="005123F4">
              <w:rPr>
                <w:sz w:val="24"/>
                <w:szCs w:val="24"/>
              </w:rPr>
              <w:t>• To use 2Connect to plan a story</w:t>
            </w:r>
            <w:r>
              <w:rPr>
                <w:sz w:val="24"/>
                <w:szCs w:val="24"/>
              </w:rPr>
              <w:t xml:space="preserve"> </w:t>
            </w:r>
            <w:r w:rsidRPr="005123F4">
              <w:rPr>
                <w:sz w:val="24"/>
                <w:szCs w:val="24"/>
              </w:rPr>
              <w:t>adventure.</w:t>
            </w:r>
          </w:p>
          <w:p w14:paraId="5B7DB471" w14:textId="2D564A57" w:rsidR="007A5633" w:rsidRPr="005123F4" w:rsidRDefault="007A5633" w:rsidP="007A5633">
            <w:pPr>
              <w:rPr>
                <w:sz w:val="24"/>
                <w:szCs w:val="24"/>
              </w:rPr>
            </w:pPr>
            <w:r w:rsidRPr="005123F4">
              <w:rPr>
                <w:sz w:val="24"/>
                <w:szCs w:val="24"/>
              </w:rPr>
              <w:t>• To make a story-based adventure</w:t>
            </w:r>
            <w:r>
              <w:rPr>
                <w:sz w:val="24"/>
                <w:szCs w:val="24"/>
              </w:rPr>
              <w:t xml:space="preserve"> </w:t>
            </w:r>
            <w:r w:rsidRPr="005123F4">
              <w:rPr>
                <w:sz w:val="24"/>
                <w:szCs w:val="24"/>
              </w:rPr>
              <w:t>using 2Create a Story.</w:t>
            </w:r>
          </w:p>
          <w:p w14:paraId="5D6BB4D4" w14:textId="55285696" w:rsidR="007A5633" w:rsidRPr="005123F4" w:rsidRDefault="007A5633" w:rsidP="007A5633">
            <w:pPr>
              <w:rPr>
                <w:sz w:val="24"/>
                <w:szCs w:val="24"/>
              </w:rPr>
            </w:pPr>
            <w:r w:rsidRPr="005123F4">
              <w:rPr>
                <w:sz w:val="24"/>
                <w:szCs w:val="24"/>
              </w:rPr>
              <w:t>• To introduce an alternative model for a</w:t>
            </w:r>
            <w:r>
              <w:rPr>
                <w:sz w:val="24"/>
                <w:szCs w:val="24"/>
              </w:rPr>
              <w:t xml:space="preserve"> </w:t>
            </w:r>
            <w:r w:rsidRPr="005123F4">
              <w:rPr>
                <w:sz w:val="24"/>
                <w:szCs w:val="24"/>
              </w:rPr>
              <w:t>text adventure which has a less</w:t>
            </w:r>
            <w:r>
              <w:rPr>
                <w:sz w:val="24"/>
                <w:szCs w:val="24"/>
              </w:rPr>
              <w:t xml:space="preserve"> </w:t>
            </w:r>
            <w:r w:rsidRPr="005123F4">
              <w:rPr>
                <w:sz w:val="24"/>
                <w:szCs w:val="24"/>
              </w:rPr>
              <w:t>sequential narrative.</w:t>
            </w:r>
          </w:p>
          <w:p w14:paraId="08050D33" w14:textId="078E9B2D" w:rsidR="007A5633" w:rsidRDefault="007A5633" w:rsidP="007A5633">
            <w:pPr>
              <w:rPr>
                <w:sz w:val="24"/>
                <w:szCs w:val="24"/>
              </w:rPr>
            </w:pPr>
            <w:r w:rsidRPr="005123F4">
              <w:rPr>
                <w:sz w:val="24"/>
                <w:szCs w:val="24"/>
              </w:rPr>
              <w:t>• To use written plans to code a map</w:t>
            </w:r>
            <w:r>
              <w:rPr>
                <w:sz w:val="24"/>
                <w:szCs w:val="24"/>
              </w:rPr>
              <w:t xml:space="preserve"> </w:t>
            </w:r>
            <w:r w:rsidRPr="005123F4">
              <w:rPr>
                <w:sz w:val="24"/>
                <w:szCs w:val="24"/>
              </w:rPr>
              <w:t>based adventure in 2Code.</w:t>
            </w:r>
          </w:p>
          <w:p w14:paraId="44D80B62" w14:textId="3A83A3AB" w:rsidR="007A5633" w:rsidRPr="003B576B" w:rsidRDefault="00E45F21" w:rsidP="00BD12B3">
            <w:pPr>
              <w:jc w:val="center"/>
              <w:rPr>
                <w:sz w:val="24"/>
                <w:szCs w:val="24"/>
              </w:rPr>
            </w:pPr>
            <w:hyperlink r:id="rId17" w:history="1">
              <w:r w:rsidR="00BD12B3" w:rsidRPr="00BD12B3">
                <w:rPr>
                  <w:rStyle w:val="Hyperlink"/>
                  <w:sz w:val="24"/>
                  <w:szCs w:val="24"/>
                </w:rPr>
                <w:t>Text Adventures Knowledge Organiser</w:t>
              </w:r>
            </w:hyperlink>
          </w:p>
          <w:p w14:paraId="2F398EBC" w14:textId="04E3C94B" w:rsidR="007A5633" w:rsidRPr="007A5633" w:rsidRDefault="007A5633" w:rsidP="007A5633">
            <w:pPr>
              <w:jc w:val="center"/>
              <w:rPr>
                <w:b/>
                <w:sz w:val="24"/>
                <w:szCs w:val="24"/>
              </w:rPr>
            </w:pPr>
            <w:r w:rsidRPr="007A5633">
              <w:rPr>
                <w:b/>
                <w:sz w:val="24"/>
                <w:szCs w:val="24"/>
              </w:rPr>
              <w:t>Networks</w:t>
            </w:r>
          </w:p>
          <w:p w14:paraId="4E259DDC" w14:textId="77777777" w:rsidR="007A5633" w:rsidRDefault="007A5633" w:rsidP="007A5633">
            <w:pPr>
              <w:rPr>
                <w:sz w:val="24"/>
                <w:szCs w:val="24"/>
              </w:rPr>
            </w:pPr>
          </w:p>
          <w:p w14:paraId="0B127ED8" w14:textId="7B84772F" w:rsidR="007A5633" w:rsidRPr="005123F4" w:rsidRDefault="007A5633" w:rsidP="007A5633">
            <w:pPr>
              <w:rPr>
                <w:sz w:val="24"/>
                <w:szCs w:val="24"/>
              </w:rPr>
            </w:pPr>
            <w:r w:rsidRPr="005123F4">
              <w:rPr>
                <w:sz w:val="24"/>
                <w:szCs w:val="24"/>
              </w:rPr>
              <w:t>To learn about what the Internet</w:t>
            </w:r>
            <w:r>
              <w:rPr>
                <w:sz w:val="24"/>
                <w:szCs w:val="24"/>
              </w:rPr>
              <w:t xml:space="preserve"> </w:t>
            </w:r>
            <w:r w:rsidRPr="005123F4">
              <w:rPr>
                <w:sz w:val="24"/>
                <w:szCs w:val="24"/>
              </w:rPr>
              <w:t>consists of.</w:t>
            </w:r>
          </w:p>
          <w:p w14:paraId="052E35C3" w14:textId="79B8B0BA" w:rsidR="007A5633" w:rsidRPr="005123F4" w:rsidRDefault="007A5633" w:rsidP="007A5633">
            <w:pPr>
              <w:rPr>
                <w:sz w:val="24"/>
                <w:szCs w:val="24"/>
              </w:rPr>
            </w:pPr>
            <w:r w:rsidRPr="005123F4">
              <w:rPr>
                <w:sz w:val="24"/>
                <w:szCs w:val="24"/>
              </w:rPr>
              <w:t>• To find out what a LAN and a WAN</w:t>
            </w:r>
            <w:r>
              <w:rPr>
                <w:sz w:val="24"/>
                <w:szCs w:val="24"/>
              </w:rPr>
              <w:t xml:space="preserve"> </w:t>
            </w:r>
            <w:r w:rsidRPr="005123F4">
              <w:rPr>
                <w:sz w:val="24"/>
                <w:szCs w:val="24"/>
              </w:rPr>
              <w:t>are.</w:t>
            </w:r>
          </w:p>
          <w:p w14:paraId="6D67FB37" w14:textId="46CA8832" w:rsidR="007A5633" w:rsidRPr="005123F4" w:rsidRDefault="007A5633" w:rsidP="007A5633">
            <w:pPr>
              <w:rPr>
                <w:sz w:val="24"/>
                <w:szCs w:val="24"/>
              </w:rPr>
            </w:pPr>
            <w:r w:rsidRPr="005123F4">
              <w:rPr>
                <w:sz w:val="24"/>
                <w:szCs w:val="24"/>
              </w:rPr>
              <w:t>• To find out how the Internet is</w:t>
            </w:r>
            <w:r>
              <w:rPr>
                <w:sz w:val="24"/>
                <w:szCs w:val="24"/>
              </w:rPr>
              <w:t xml:space="preserve"> </w:t>
            </w:r>
            <w:r w:rsidRPr="005123F4">
              <w:rPr>
                <w:sz w:val="24"/>
                <w:szCs w:val="24"/>
              </w:rPr>
              <w:t>accessed in school.</w:t>
            </w:r>
          </w:p>
          <w:p w14:paraId="04F323DD" w14:textId="09F657A7" w:rsidR="007A5633" w:rsidRPr="005123F4" w:rsidRDefault="007A5633" w:rsidP="007A5633">
            <w:pPr>
              <w:rPr>
                <w:sz w:val="24"/>
                <w:szCs w:val="24"/>
              </w:rPr>
            </w:pPr>
            <w:r w:rsidRPr="005123F4">
              <w:rPr>
                <w:sz w:val="24"/>
                <w:szCs w:val="24"/>
              </w:rPr>
              <w:t>• To research and find out about the age</w:t>
            </w:r>
            <w:r>
              <w:rPr>
                <w:sz w:val="24"/>
                <w:szCs w:val="24"/>
              </w:rPr>
              <w:t xml:space="preserve"> </w:t>
            </w:r>
            <w:r w:rsidRPr="005123F4">
              <w:rPr>
                <w:sz w:val="24"/>
                <w:szCs w:val="24"/>
              </w:rPr>
              <w:t>of the Internet.</w:t>
            </w:r>
          </w:p>
          <w:p w14:paraId="672AB9F3" w14:textId="77777777" w:rsidR="007A5633" w:rsidRDefault="007A5633" w:rsidP="007A5633">
            <w:pPr>
              <w:rPr>
                <w:sz w:val="24"/>
                <w:szCs w:val="24"/>
              </w:rPr>
            </w:pPr>
            <w:r w:rsidRPr="005123F4">
              <w:rPr>
                <w:sz w:val="24"/>
                <w:szCs w:val="24"/>
              </w:rPr>
              <w:t>• To think about what the future might</w:t>
            </w:r>
            <w:r>
              <w:rPr>
                <w:sz w:val="24"/>
                <w:szCs w:val="24"/>
              </w:rPr>
              <w:t xml:space="preserve"> </w:t>
            </w:r>
            <w:r w:rsidRPr="005123F4">
              <w:rPr>
                <w:sz w:val="24"/>
                <w:szCs w:val="24"/>
              </w:rPr>
              <w:t>hold.</w:t>
            </w:r>
          </w:p>
          <w:p w14:paraId="2C5D0831" w14:textId="58AB99C8" w:rsidR="00BD12B3" w:rsidRPr="00FA2815" w:rsidRDefault="00E45F21" w:rsidP="00BD12B3">
            <w:pPr>
              <w:jc w:val="center"/>
              <w:rPr>
                <w:sz w:val="24"/>
                <w:szCs w:val="24"/>
              </w:rPr>
            </w:pPr>
            <w:hyperlink r:id="rId18" w:history="1">
              <w:r w:rsidR="00BD12B3" w:rsidRPr="00BD12B3">
                <w:rPr>
                  <w:rStyle w:val="Hyperlink"/>
                  <w:sz w:val="24"/>
                  <w:szCs w:val="24"/>
                </w:rPr>
                <w:t>Networks Knowledge Organiser</w:t>
              </w:r>
            </w:hyperlink>
          </w:p>
        </w:tc>
      </w:tr>
      <w:tr w:rsidR="007A5633" w:rsidRPr="00C407B4" w14:paraId="2C5D0847" w14:textId="77777777" w:rsidTr="004138EC">
        <w:trPr>
          <w:trHeight w:val="699"/>
        </w:trPr>
        <w:tc>
          <w:tcPr>
            <w:tcW w:w="2223" w:type="dxa"/>
            <w:vAlign w:val="center"/>
          </w:tcPr>
          <w:p w14:paraId="2C5D0840" w14:textId="77777777" w:rsidR="007A5633" w:rsidRPr="00C407B4" w:rsidRDefault="007A5633" w:rsidP="007A5633">
            <w:pPr>
              <w:jc w:val="center"/>
            </w:pPr>
            <w:r w:rsidRPr="00C407B4">
              <w:t>P.E.</w:t>
            </w:r>
          </w:p>
        </w:tc>
        <w:tc>
          <w:tcPr>
            <w:tcW w:w="13507" w:type="dxa"/>
            <w:vAlign w:val="center"/>
          </w:tcPr>
          <w:p w14:paraId="0759004A" w14:textId="7C6CDE70" w:rsidR="00000AB6" w:rsidRDefault="00000AB6" w:rsidP="00000AB6">
            <w:pPr>
              <w:jc w:val="center"/>
              <w:rPr>
                <w:rFonts w:cstheme="minorHAnsi"/>
                <w:b/>
                <w:sz w:val="24"/>
                <w:szCs w:val="24"/>
              </w:rPr>
            </w:pPr>
            <w:r>
              <w:rPr>
                <w:rFonts w:cstheme="minorHAnsi"/>
                <w:b/>
                <w:sz w:val="24"/>
                <w:szCs w:val="24"/>
              </w:rPr>
              <w:t xml:space="preserve">Football </w:t>
            </w:r>
          </w:p>
          <w:p w14:paraId="779E5A6E" w14:textId="36FFFD51" w:rsidR="00000AB6" w:rsidRDefault="00000AB6" w:rsidP="00FC206A">
            <w:pPr>
              <w:rPr>
                <w:rFonts w:cstheme="minorHAnsi"/>
                <w:b/>
                <w:sz w:val="24"/>
                <w:szCs w:val="24"/>
              </w:rPr>
            </w:pPr>
            <w:r>
              <w:rPr>
                <w:noProof/>
                <w:lang w:val="en-GB" w:eastAsia="en-GB"/>
              </w:rPr>
              <w:drawing>
                <wp:inline distT="0" distB="0" distL="0" distR="0" wp14:anchorId="15A5ED03" wp14:editId="3320D654">
                  <wp:extent cx="6700520" cy="99628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60945" cy="1005270"/>
                          </a:xfrm>
                          <a:prstGeom prst="rect">
                            <a:avLst/>
                          </a:prstGeom>
                        </pic:spPr>
                      </pic:pic>
                    </a:graphicData>
                  </a:graphic>
                </wp:inline>
              </w:drawing>
            </w:r>
          </w:p>
          <w:p w14:paraId="7E5878D1" w14:textId="77777777" w:rsidR="00FC206A" w:rsidRPr="00000AB6" w:rsidRDefault="00000AB6" w:rsidP="00000AB6">
            <w:pPr>
              <w:rPr>
                <w:rFonts w:cs="Arial"/>
                <w:b/>
                <w:sz w:val="24"/>
                <w:szCs w:val="24"/>
                <w:u w:val="single"/>
              </w:rPr>
            </w:pPr>
            <w:r w:rsidRPr="00000AB6">
              <w:rPr>
                <w:rFonts w:cs="Arial"/>
                <w:b/>
                <w:sz w:val="24"/>
                <w:szCs w:val="24"/>
                <w:u w:val="single"/>
              </w:rPr>
              <w:t xml:space="preserve">National Curriculum: </w:t>
            </w:r>
          </w:p>
          <w:p w14:paraId="53D492FB" w14:textId="2C27990C" w:rsidR="00000AB6" w:rsidRPr="00000AB6" w:rsidRDefault="00000AB6" w:rsidP="00000AB6">
            <w:pPr>
              <w:pStyle w:val="ListParagraph"/>
              <w:numPr>
                <w:ilvl w:val="0"/>
                <w:numId w:val="42"/>
              </w:numPr>
              <w:autoSpaceDE w:val="0"/>
              <w:autoSpaceDN w:val="0"/>
              <w:adjustRightInd w:val="0"/>
              <w:rPr>
                <w:rFonts w:ascii="Arial" w:hAnsi="Arial" w:cs="Arial"/>
                <w:color w:val="000000"/>
                <w:sz w:val="23"/>
                <w:szCs w:val="23"/>
              </w:rPr>
            </w:pPr>
            <w:r w:rsidRPr="00000AB6">
              <w:rPr>
                <w:rFonts w:ascii="Arial" w:hAnsi="Arial" w:cs="Arial"/>
                <w:color w:val="000000"/>
                <w:sz w:val="23"/>
                <w:szCs w:val="23"/>
              </w:rPr>
              <w:t xml:space="preserve">play competitive games, modified where appropriate [for example, badminton, basketball, cricket, football, hockey, netball, rounders and tennis], and apply basic principles suitable for attacking and defending </w:t>
            </w:r>
          </w:p>
          <w:p w14:paraId="2C5D0841" w14:textId="59F5C4C8" w:rsidR="00000AB6" w:rsidRPr="00000AB6" w:rsidRDefault="00000AB6" w:rsidP="00000AB6">
            <w:pPr>
              <w:rPr>
                <w:rFonts w:cs="Arial"/>
                <w:sz w:val="24"/>
                <w:szCs w:val="24"/>
              </w:rPr>
            </w:pPr>
          </w:p>
        </w:tc>
      </w:tr>
      <w:tr w:rsidR="007A5633" w:rsidRPr="00C407B4" w14:paraId="2C5D084F" w14:textId="77777777" w:rsidTr="00512799">
        <w:trPr>
          <w:trHeight w:val="1276"/>
        </w:trPr>
        <w:tc>
          <w:tcPr>
            <w:tcW w:w="2223" w:type="dxa"/>
            <w:vAlign w:val="center"/>
          </w:tcPr>
          <w:p w14:paraId="2C5D0848" w14:textId="231FDDC4" w:rsidR="007A5633" w:rsidRPr="00C407B4" w:rsidRDefault="007A5633" w:rsidP="007A5633">
            <w:pPr>
              <w:jc w:val="center"/>
            </w:pPr>
            <w:r w:rsidRPr="00C407B4">
              <w:t>PSHE/RSE</w:t>
            </w:r>
          </w:p>
        </w:tc>
        <w:tc>
          <w:tcPr>
            <w:tcW w:w="13507" w:type="dxa"/>
          </w:tcPr>
          <w:p w14:paraId="13E2051A" w14:textId="1C0CE7D1" w:rsidR="007A5633" w:rsidRDefault="007A5633" w:rsidP="007A5633">
            <w:pPr>
              <w:rPr>
                <w:b/>
                <w:sz w:val="24"/>
                <w:szCs w:val="24"/>
              </w:rPr>
            </w:pPr>
            <w:r w:rsidRPr="00597605">
              <w:rPr>
                <w:b/>
                <w:sz w:val="24"/>
                <w:szCs w:val="24"/>
              </w:rPr>
              <w:t>Making Babies (Part 1 only)</w:t>
            </w:r>
          </w:p>
          <w:p w14:paraId="6D37F252"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Where and how to report concerns and get support with issues online. </w:t>
            </w:r>
          </w:p>
          <w:p w14:paraId="3B2CEBE5"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3318B62F"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characteristics of healthy family life, commitment to each other, including in times of difficulty, protection and care for children and other family members, the importance of spending time together and sharing each other’s lives. </w:t>
            </w:r>
          </w:p>
          <w:p w14:paraId="60EA77EE" w14:textId="5D283931" w:rsidR="007A5633" w:rsidRDefault="007A5633" w:rsidP="007A5633">
            <w:pPr>
              <w:rPr>
                <w:b/>
                <w:sz w:val="24"/>
                <w:szCs w:val="24"/>
              </w:rPr>
            </w:pPr>
            <w:r w:rsidRPr="00597605">
              <w:rPr>
                <w:b/>
                <w:sz w:val="24"/>
                <w:szCs w:val="24"/>
              </w:rPr>
              <w:t>Menstruation</w:t>
            </w:r>
          </w:p>
          <w:p w14:paraId="503DD497"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About the nature and role of menstruation in the fertility cycle, and that fertility is involved in the start of life;</w:t>
            </w:r>
          </w:p>
          <w:p w14:paraId="2688FC3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Some practical help on how to manage the onset of menstruation.</w:t>
            </w:r>
          </w:p>
          <w:p w14:paraId="60B772CE"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4B7DB192"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About menstrual wellbeing including the key facts about the menstrual cycle. </w:t>
            </w:r>
          </w:p>
          <w:p w14:paraId="1E07DC3A" w14:textId="480C7D39" w:rsidR="007A5633" w:rsidRDefault="007A5633" w:rsidP="007A5633">
            <w:pPr>
              <w:rPr>
                <w:b/>
                <w:sz w:val="24"/>
                <w:szCs w:val="24"/>
              </w:rPr>
            </w:pPr>
            <w:r w:rsidRPr="00597605">
              <w:rPr>
                <w:b/>
                <w:sz w:val="24"/>
                <w:szCs w:val="24"/>
              </w:rPr>
              <w:t>Is God Calling You?</w:t>
            </w:r>
          </w:p>
          <w:p w14:paraId="28A8641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To know that God calls us to love others.</w:t>
            </w:r>
          </w:p>
          <w:p w14:paraId="3D4074C7"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To know ways in which we can participate in God’s call to us.</w:t>
            </w:r>
          </w:p>
          <w:p w14:paraId="40D36944"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01B9E8D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2E984CBA" w14:textId="11CFDFA7" w:rsidR="007A5633" w:rsidRDefault="007A5633" w:rsidP="007A5633">
            <w:pPr>
              <w:rPr>
                <w:b/>
                <w:sz w:val="24"/>
                <w:szCs w:val="24"/>
              </w:rPr>
            </w:pPr>
            <w:r w:rsidRPr="00597605">
              <w:rPr>
                <w:b/>
                <w:sz w:val="24"/>
                <w:szCs w:val="24"/>
              </w:rPr>
              <w:t>Under Pressure</w:t>
            </w:r>
          </w:p>
          <w:p w14:paraId="1DD2B210"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Pressure comes in different forms, and what those different forms are;</w:t>
            </w:r>
          </w:p>
          <w:p w14:paraId="307591F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There are strategies that they can adopt to resist pressure.</w:t>
            </w:r>
          </w:p>
          <w:p w14:paraId="3CC417F6"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07675B78"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33130741"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benefits of physical exercise, time outdoors, community participation, voluntary and service-based activity on mental wellbeing and happiness. </w:t>
            </w:r>
          </w:p>
          <w:p w14:paraId="24D066C1" w14:textId="77777777" w:rsidR="00597605" w:rsidRDefault="00597605" w:rsidP="00597605">
            <w:pPr>
              <w:rPr>
                <w:rFonts w:ascii="Arial" w:hAnsi="Arial" w:cs="Arial"/>
                <w:color w:val="000000"/>
                <w:sz w:val="18"/>
                <w:szCs w:val="18"/>
                <w:lang w:val="en-GB"/>
              </w:rPr>
            </w:pPr>
            <w:r w:rsidRPr="00597605">
              <w:rPr>
                <w:rFonts w:cstheme="minorHAnsi"/>
                <w:color w:val="000000"/>
                <w:sz w:val="24"/>
                <w:szCs w:val="24"/>
              </w:rPr>
              <w:t>Simple self-care techniques, including the importance of rest, time spent with friends and family and the benefits of hobbies and interests.</w:t>
            </w:r>
            <w:r>
              <w:rPr>
                <w:rFonts w:ascii="Arial" w:hAnsi="Arial" w:cs="Arial"/>
                <w:color w:val="000000"/>
                <w:sz w:val="18"/>
                <w:szCs w:val="18"/>
              </w:rPr>
              <w:t xml:space="preserve"> </w:t>
            </w:r>
          </w:p>
          <w:p w14:paraId="64E024C6" w14:textId="77777777" w:rsidR="007A5633" w:rsidRDefault="007A5633" w:rsidP="007A5633">
            <w:pPr>
              <w:rPr>
                <w:b/>
                <w:sz w:val="24"/>
                <w:szCs w:val="24"/>
              </w:rPr>
            </w:pPr>
            <w:r w:rsidRPr="00597605">
              <w:rPr>
                <w:b/>
                <w:sz w:val="24"/>
                <w:szCs w:val="24"/>
              </w:rPr>
              <w:t>Do you want a piece of cake?</w:t>
            </w:r>
          </w:p>
          <w:p w14:paraId="11D27824"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Understand what consent and bodily autonomy means;</w:t>
            </w:r>
          </w:p>
          <w:p w14:paraId="37EA84A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Discuss and reflect on different scenarios in which it is right to say ‘no’.</w:t>
            </w:r>
          </w:p>
          <w:p w14:paraId="12C57B42" w14:textId="77777777" w:rsidR="00597605" w:rsidRPr="00597605" w:rsidRDefault="00597605" w:rsidP="007A5633">
            <w:pPr>
              <w:rPr>
                <w:rFonts w:cstheme="minorHAnsi"/>
                <w:sz w:val="24"/>
                <w:szCs w:val="24"/>
              </w:rPr>
            </w:pPr>
            <w:r w:rsidRPr="00597605">
              <w:rPr>
                <w:rFonts w:cstheme="minorHAnsi"/>
                <w:sz w:val="24"/>
                <w:szCs w:val="24"/>
              </w:rPr>
              <w:t xml:space="preserve">NC </w:t>
            </w:r>
          </w:p>
          <w:p w14:paraId="453C1F36"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65D4CF03" w14:textId="77777777" w:rsidR="00597605" w:rsidRPr="00597605" w:rsidRDefault="00597605" w:rsidP="00597605">
            <w:pPr>
              <w:rPr>
                <w:rFonts w:cstheme="minorHAnsi"/>
                <w:color w:val="000000"/>
                <w:sz w:val="24"/>
                <w:szCs w:val="24"/>
                <w:lang w:val="en-GB"/>
              </w:rPr>
            </w:pPr>
            <w:r w:rsidRPr="00597605">
              <w:rPr>
                <w:rFonts w:cstheme="minorHAnsi"/>
                <w:color w:val="000000"/>
                <w:sz w:val="24"/>
                <w:szCs w:val="24"/>
              </w:rPr>
              <w:t xml:space="preserve">The importance of permission-seeking and giving in relationships with friends, peers and adults. </w:t>
            </w:r>
          </w:p>
          <w:p w14:paraId="2C5D0849" w14:textId="3F67F8ED" w:rsidR="00597605" w:rsidRPr="00597605" w:rsidRDefault="00597605" w:rsidP="007A5633">
            <w:pPr>
              <w:rPr>
                <w:sz w:val="24"/>
                <w:szCs w:val="24"/>
              </w:rPr>
            </w:pPr>
          </w:p>
        </w:tc>
      </w:tr>
    </w:tbl>
    <w:p w14:paraId="08AC6317" w14:textId="77777777" w:rsidR="00683E13" w:rsidRDefault="00683E13" w:rsidP="00682759">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20EF" w14:textId="77777777" w:rsidR="00390D1E" w:rsidRDefault="00390D1E" w:rsidP="003B0720">
      <w:pPr>
        <w:spacing w:after="0" w:line="240" w:lineRule="auto"/>
      </w:pPr>
      <w:r>
        <w:separator/>
      </w:r>
    </w:p>
  </w:endnote>
  <w:endnote w:type="continuationSeparator" w:id="0">
    <w:p w14:paraId="00D6B62C" w14:textId="77777777" w:rsidR="00390D1E" w:rsidRDefault="00390D1E"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61DE" w14:textId="77777777" w:rsidR="00390D1E" w:rsidRDefault="00390D1E" w:rsidP="003B0720">
      <w:pPr>
        <w:spacing w:after="0" w:line="240" w:lineRule="auto"/>
      </w:pPr>
      <w:r>
        <w:separator/>
      </w:r>
    </w:p>
  </w:footnote>
  <w:footnote w:type="continuationSeparator" w:id="0">
    <w:p w14:paraId="1A4B6532" w14:textId="77777777" w:rsidR="00390D1E" w:rsidRDefault="00390D1E"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72978"/>
    <w:multiLevelType w:val="hybridMultilevel"/>
    <w:tmpl w:val="3394351C"/>
    <w:lvl w:ilvl="0" w:tplc="94FC01B0">
      <w:start w:val="16"/>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6"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5" w15:restartNumberingAfterBreak="0">
    <w:nsid w:val="29027BA5"/>
    <w:multiLevelType w:val="hybridMultilevel"/>
    <w:tmpl w:val="6EDE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0"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3E6D96"/>
    <w:multiLevelType w:val="hybridMultilevel"/>
    <w:tmpl w:val="C80A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5"/>
  </w:num>
  <w:num w:numId="4">
    <w:abstractNumId w:val="14"/>
  </w:num>
  <w:num w:numId="5">
    <w:abstractNumId w:val="13"/>
  </w:num>
  <w:num w:numId="6">
    <w:abstractNumId w:val="0"/>
  </w:num>
  <w:num w:numId="7">
    <w:abstractNumId w:val="28"/>
  </w:num>
  <w:num w:numId="8">
    <w:abstractNumId w:val="9"/>
  </w:num>
  <w:num w:numId="9">
    <w:abstractNumId w:val="36"/>
  </w:num>
  <w:num w:numId="10">
    <w:abstractNumId w:val="38"/>
  </w:num>
  <w:num w:numId="11">
    <w:abstractNumId w:val="3"/>
  </w:num>
  <w:num w:numId="12">
    <w:abstractNumId w:val="37"/>
  </w:num>
  <w:num w:numId="13">
    <w:abstractNumId w:val="8"/>
  </w:num>
  <w:num w:numId="14">
    <w:abstractNumId w:val="35"/>
  </w:num>
  <w:num w:numId="15">
    <w:abstractNumId w:val="12"/>
  </w:num>
  <w:num w:numId="16">
    <w:abstractNumId w:val="18"/>
  </w:num>
  <w:num w:numId="17">
    <w:abstractNumId w:val="43"/>
  </w:num>
  <w:num w:numId="18">
    <w:abstractNumId w:val="30"/>
  </w:num>
  <w:num w:numId="19">
    <w:abstractNumId w:val="20"/>
  </w:num>
  <w:num w:numId="20">
    <w:abstractNumId w:val="31"/>
  </w:num>
  <w:num w:numId="21">
    <w:abstractNumId w:val="23"/>
  </w:num>
  <w:num w:numId="22">
    <w:abstractNumId w:val="24"/>
  </w:num>
  <w:num w:numId="23">
    <w:abstractNumId w:val="4"/>
  </w:num>
  <w:num w:numId="24">
    <w:abstractNumId w:val="11"/>
  </w:num>
  <w:num w:numId="25">
    <w:abstractNumId w:val="6"/>
  </w:num>
  <w:num w:numId="26">
    <w:abstractNumId w:val="2"/>
  </w:num>
  <w:num w:numId="27">
    <w:abstractNumId w:val="33"/>
  </w:num>
  <w:num w:numId="28">
    <w:abstractNumId w:val="10"/>
  </w:num>
  <w:num w:numId="29">
    <w:abstractNumId w:val="27"/>
  </w:num>
  <w:num w:numId="30">
    <w:abstractNumId w:val="29"/>
  </w:num>
  <w:num w:numId="31">
    <w:abstractNumId w:val="34"/>
  </w:num>
  <w:num w:numId="32">
    <w:abstractNumId w:val="25"/>
  </w:num>
  <w:num w:numId="33">
    <w:abstractNumId w:val="40"/>
  </w:num>
  <w:num w:numId="34">
    <w:abstractNumId w:val="21"/>
  </w:num>
  <w:num w:numId="35">
    <w:abstractNumId w:val="42"/>
  </w:num>
  <w:num w:numId="36">
    <w:abstractNumId w:val="19"/>
  </w:num>
  <w:num w:numId="37">
    <w:abstractNumId w:val="22"/>
  </w:num>
  <w:num w:numId="38">
    <w:abstractNumId w:val="39"/>
  </w:num>
  <w:num w:numId="39">
    <w:abstractNumId w:val="7"/>
  </w:num>
  <w:num w:numId="40">
    <w:abstractNumId w:val="16"/>
  </w:num>
  <w:num w:numId="41">
    <w:abstractNumId w:val="17"/>
  </w:num>
  <w:num w:numId="42">
    <w:abstractNumId w:val="1"/>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0AB6"/>
    <w:rsid w:val="0000108E"/>
    <w:rsid w:val="00002D0F"/>
    <w:rsid w:val="0001263E"/>
    <w:rsid w:val="0002524A"/>
    <w:rsid w:val="000547A1"/>
    <w:rsid w:val="00056AAD"/>
    <w:rsid w:val="00061206"/>
    <w:rsid w:val="00064DD7"/>
    <w:rsid w:val="000964F1"/>
    <w:rsid w:val="000B1FC4"/>
    <w:rsid w:val="000B5340"/>
    <w:rsid w:val="000D2715"/>
    <w:rsid w:val="000D2FFC"/>
    <w:rsid w:val="00115847"/>
    <w:rsid w:val="001159B2"/>
    <w:rsid w:val="00120354"/>
    <w:rsid w:val="001258FF"/>
    <w:rsid w:val="00130A51"/>
    <w:rsid w:val="001469F2"/>
    <w:rsid w:val="00161904"/>
    <w:rsid w:val="0016499C"/>
    <w:rsid w:val="00176BD3"/>
    <w:rsid w:val="001C4A0C"/>
    <w:rsid w:val="001F2E52"/>
    <w:rsid w:val="002221E5"/>
    <w:rsid w:val="002459C8"/>
    <w:rsid w:val="00250C1B"/>
    <w:rsid w:val="0025118D"/>
    <w:rsid w:val="00254474"/>
    <w:rsid w:val="002B70C7"/>
    <w:rsid w:val="002C47B4"/>
    <w:rsid w:val="002E0A12"/>
    <w:rsid w:val="002E7ECF"/>
    <w:rsid w:val="00307F6F"/>
    <w:rsid w:val="003112BB"/>
    <w:rsid w:val="00321DBB"/>
    <w:rsid w:val="00325883"/>
    <w:rsid w:val="003309E3"/>
    <w:rsid w:val="003356E4"/>
    <w:rsid w:val="003478CD"/>
    <w:rsid w:val="00365679"/>
    <w:rsid w:val="00367787"/>
    <w:rsid w:val="00390D1E"/>
    <w:rsid w:val="00393B31"/>
    <w:rsid w:val="003B0720"/>
    <w:rsid w:val="003B576B"/>
    <w:rsid w:val="00407211"/>
    <w:rsid w:val="004138EC"/>
    <w:rsid w:val="00416A48"/>
    <w:rsid w:val="00436306"/>
    <w:rsid w:val="00436C1B"/>
    <w:rsid w:val="004606DE"/>
    <w:rsid w:val="004629CA"/>
    <w:rsid w:val="004E6757"/>
    <w:rsid w:val="004E7AB1"/>
    <w:rsid w:val="005123F4"/>
    <w:rsid w:val="00512799"/>
    <w:rsid w:val="005902A6"/>
    <w:rsid w:val="00597605"/>
    <w:rsid w:val="005B5161"/>
    <w:rsid w:val="005C3C6D"/>
    <w:rsid w:val="005C7A3C"/>
    <w:rsid w:val="005D151F"/>
    <w:rsid w:val="005E364E"/>
    <w:rsid w:val="00604218"/>
    <w:rsid w:val="00612F75"/>
    <w:rsid w:val="00626156"/>
    <w:rsid w:val="006311C9"/>
    <w:rsid w:val="00635199"/>
    <w:rsid w:val="00656938"/>
    <w:rsid w:val="00682759"/>
    <w:rsid w:val="00683E13"/>
    <w:rsid w:val="00693D6B"/>
    <w:rsid w:val="006A5758"/>
    <w:rsid w:val="006B15E6"/>
    <w:rsid w:val="006B3AA8"/>
    <w:rsid w:val="006B484C"/>
    <w:rsid w:val="006C2653"/>
    <w:rsid w:val="006C7559"/>
    <w:rsid w:val="006E239B"/>
    <w:rsid w:val="006F2C9F"/>
    <w:rsid w:val="006F6E4E"/>
    <w:rsid w:val="007246F8"/>
    <w:rsid w:val="007345BA"/>
    <w:rsid w:val="007769D1"/>
    <w:rsid w:val="0079487A"/>
    <w:rsid w:val="007A5633"/>
    <w:rsid w:val="007D6840"/>
    <w:rsid w:val="007E1518"/>
    <w:rsid w:val="00814018"/>
    <w:rsid w:val="008144DA"/>
    <w:rsid w:val="0083136E"/>
    <w:rsid w:val="00851929"/>
    <w:rsid w:val="008616CA"/>
    <w:rsid w:val="0086352E"/>
    <w:rsid w:val="0089487B"/>
    <w:rsid w:val="00897DC5"/>
    <w:rsid w:val="008A31C6"/>
    <w:rsid w:val="008B45D4"/>
    <w:rsid w:val="008B5005"/>
    <w:rsid w:val="008D515A"/>
    <w:rsid w:val="008E740D"/>
    <w:rsid w:val="00902DF7"/>
    <w:rsid w:val="00925664"/>
    <w:rsid w:val="009371D4"/>
    <w:rsid w:val="009932A7"/>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D12B3"/>
    <w:rsid w:val="00BE1D4A"/>
    <w:rsid w:val="00BE44EE"/>
    <w:rsid w:val="00BF1141"/>
    <w:rsid w:val="00BF1B01"/>
    <w:rsid w:val="00C14FE5"/>
    <w:rsid w:val="00C407B4"/>
    <w:rsid w:val="00C43917"/>
    <w:rsid w:val="00C5584E"/>
    <w:rsid w:val="00C74343"/>
    <w:rsid w:val="00C85975"/>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A2E49"/>
    <w:rsid w:val="00DE22F2"/>
    <w:rsid w:val="00E15D56"/>
    <w:rsid w:val="00E17897"/>
    <w:rsid w:val="00E45F21"/>
    <w:rsid w:val="00E760E2"/>
    <w:rsid w:val="00E863E9"/>
    <w:rsid w:val="00EB4BBE"/>
    <w:rsid w:val="00EC1D0D"/>
    <w:rsid w:val="00EC4E67"/>
    <w:rsid w:val="00ED1390"/>
    <w:rsid w:val="00EF4317"/>
    <w:rsid w:val="00F34693"/>
    <w:rsid w:val="00F3751D"/>
    <w:rsid w:val="00F4722B"/>
    <w:rsid w:val="00F5266B"/>
    <w:rsid w:val="00F76A11"/>
    <w:rsid w:val="00FA2815"/>
    <w:rsid w:val="00FC206A"/>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67656813">
      <w:bodyDiv w:val="1"/>
      <w:marLeft w:val="0"/>
      <w:marRight w:val="0"/>
      <w:marTop w:val="0"/>
      <w:marBottom w:val="0"/>
      <w:divBdr>
        <w:top w:val="none" w:sz="0" w:space="0" w:color="auto"/>
        <w:left w:val="none" w:sz="0" w:space="0" w:color="auto"/>
        <w:bottom w:val="none" w:sz="0" w:space="0" w:color="auto"/>
        <w:right w:val="none" w:sz="0" w:space="0" w:color="auto"/>
      </w:divBdr>
    </w:div>
    <w:div w:id="8415622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617369174">
      <w:bodyDiv w:val="1"/>
      <w:marLeft w:val="0"/>
      <w:marRight w:val="0"/>
      <w:marTop w:val="0"/>
      <w:marBottom w:val="0"/>
      <w:divBdr>
        <w:top w:val="none" w:sz="0" w:space="0" w:color="auto"/>
        <w:left w:val="none" w:sz="0" w:space="0" w:color="auto"/>
        <w:bottom w:val="none" w:sz="0" w:space="0" w:color="auto"/>
        <w:right w:val="none" w:sz="0" w:space="0" w:color="auto"/>
      </w:divBdr>
    </w:div>
    <w:div w:id="64234688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6165693">
      <w:bodyDiv w:val="1"/>
      <w:marLeft w:val="0"/>
      <w:marRight w:val="0"/>
      <w:marTop w:val="0"/>
      <w:marBottom w:val="0"/>
      <w:divBdr>
        <w:top w:val="none" w:sz="0" w:space="0" w:color="auto"/>
        <w:left w:val="none" w:sz="0" w:space="0" w:color="auto"/>
        <w:bottom w:val="none" w:sz="0" w:space="0" w:color="auto"/>
        <w:right w:val="none" w:sz="0" w:space="0" w:color="auto"/>
      </w:divBdr>
    </w:div>
    <w:div w:id="945310090">
      <w:bodyDiv w:val="1"/>
      <w:marLeft w:val="0"/>
      <w:marRight w:val="0"/>
      <w:marTop w:val="0"/>
      <w:marBottom w:val="0"/>
      <w:divBdr>
        <w:top w:val="none" w:sz="0" w:space="0" w:color="auto"/>
        <w:left w:val="none" w:sz="0" w:space="0" w:color="auto"/>
        <w:bottom w:val="none" w:sz="0" w:space="0" w:color="auto"/>
        <w:right w:val="none" w:sz="0" w:space="0" w:color="auto"/>
      </w:divBdr>
    </w:div>
    <w:div w:id="977958949">
      <w:bodyDiv w:val="1"/>
      <w:marLeft w:val="0"/>
      <w:marRight w:val="0"/>
      <w:marTop w:val="0"/>
      <w:marBottom w:val="0"/>
      <w:divBdr>
        <w:top w:val="none" w:sz="0" w:space="0" w:color="auto"/>
        <w:left w:val="none" w:sz="0" w:space="0" w:color="auto"/>
        <w:bottom w:val="none" w:sz="0" w:space="0" w:color="auto"/>
        <w:right w:val="none" w:sz="0" w:space="0" w:color="auto"/>
      </w:divBdr>
    </w:div>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121535875">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67430800">
      <w:bodyDiv w:val="1"/>
      <w:marLeft w:val="0"/>
      <w:marRight w:val="0"/>
      <w:marTop w:val="0"/>
      <w:marBottom w:val="0"/>
      <w:divBdr>
        <w:top w:val="none" w:sz="0" w:space="0" w:color="auto"/>
        <w:left w:val="none" w:sz="0" w:space="0" w:color="auto"/>
        <w:bottom w:val="none" w:sz="0" w:space="0" w:color="auto"/>
        <w:right w:val="none" w:sz="0" w:space="0" w:color="auto"/>
      </w:divBdr>
    </w:div>
    <w:div w:id="1570075645">
      <w:bodyDiv w:val="1"/>
      <w:marLeft w:val="0"/>
      <w:marRight w:val="0"/>
      <w:marTop w:val="0"/>
      <w:marBottom w:val="0"/>
      <w:divBdr>
        <w:top w:val="none" w:sz="0" w:space="0" w:color="auto"/>
        <w:left w:val="none" w:sz="0" w:space="0" w:color="auto"/>
        <w:bottom w:val="none" w:sz="0" w:space="0" w:color="auto"/>
        <w:right w:val="none" w:sz="0" w:space="0" w:color="auto"/>
      </w:divBdr>
    </w:div>
    <w:div w:id="1691224828">
      <w:bodyDiv w:val="1"/>
      <w:marLeft w:val="0"/>
      <w:marRight w:val="0"/>
      <w:marTop w:val="0"/>
      <w:marBottom w:val="0"/>
      <w:divBdr>
        <w:top w:val="none" w:sz="0" w:space="0" w:color="auto"/>
        <w:left w:val="none" w:sz="0" w:space="0" w:color="auto"/>
        <w:bottom w:val="none" w:sz="0" w:space="0" w:color="auto"/>
        <w:right w:val="none" w:sz="0" w:space="0" w:color="auto"/>
      </w:divBdr>
    </w:div>
    <w:div w:id="1805195116">
      <w:bodyDiv w:val="1"/>
      <w:marLeft w:val="0"/>
      <w:marRight w:val="0"/>
      <w:marTop w:val="0"/>
      <w:marBottom w:val="0"/>
      <w:divBdr>
        <w:top w:val="none" w:sz="0" w:space="0" w:color="auto"/>
        <w:left w:val="none" w:sz="0" w:space="0" w:color="auto"/>
        <w:bottom w:val="none" w:sz="0" w:space="0" w:color="auto"/>
        <w:right w:val="none" w:sz="0" w:space="0" w:color="auto"/>
      </w:divBdr>
    </w:div>
    <w:div w:id="1896816038">
      <w:bodyDiv w:val="1"/>
      <w:marLeft w:val="0"/>
      <w:marRight w:val="0"/>
      <w:marTop w:val="0"/>
      <w:marBottom w:val="0"/>
      <w:divBdr>
        <w:top w:val="none" w:sz="0" w:space="0" w:color="auto"/>
        <w:left w:val="none" w:sz="0" w:space="0" w:color="auto"/>
        <w:bottom w:val="none" w:sz="0" w:space="0" w:color="auto"/>
        <w:right w:val="none" w:sz="0" w:space="0" w:color="auto"/>
      </w:divBdr>
    </w:div>
    <w:div w:id="2085373154">
      <w:bodyDiv w:val="1"/>
      <w:marLeft w:val="0"/>
      <w:marRight w:val="0"/>
      <w:marTop w:val="0"/>
      <w:marBottom w:val="0"/>
      <w:divBdr>
        <w:top w:val="none" w:sz="0" w:space="0" w:color="auto"/>
        <w:left w:val="none" w:sz="0" w:space="0" w:color="auto"/>
        <w:bottom w:val="none" w:sz="0" w:space="0" w:color="auto"/>
        <w:right w:val="none" w:sz="0" w:space="0" w:color="auto"/>
      </w:divBdr>
    </w:div>
    <w:div w:id="209015121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T:\2021%20St%20Scholastica\2022-2023\Term%204\History\Magnificent%20Malmesbury%20KO.docx" TargetMode="External"/><Relationship Id="rId18" Type="http://schemas.openxmlformats.org/officeDocument/2006/relationships/hyperlink" Target="file:///T:\Planning%202021-2022\St%20Scholastica\Planning\Term%204\Computing%20Networks%20Knowledge%20Organise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lmesbury.com/home/historical-malmesbury/a-brief-history" TargetMode="External"/><Relationship Id="rId17" Type="http://schemas.openxmlformats.org/officeDocument/2006/relationships/hyperlink" Target="file:///T:\Planning%202021-2022\St%20Scholastica\Planning\Term%204\Computing%20Text%20Adventures%20Knowledge%20Organiser.pdf" TargetMode="External"/><Relationship Id="rId2" Type="http://schemas.openxmlformats.org/officeDocument/2006/relationships/customXml" Target="../customXml/item2.xml"/><Relationship Id="rId16" Type="http://schemas.openxmlformats.org/officeDocument/2006/relationships/hyperlink" Target="file:///T:\2021%20St%20Scholastica\2022-2023\Music%20knowledge%20and%20skills%20-%20Year%20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T:\2021%20St%20Scholastica\2022-2023\Term%204\Science\Year%206%20-%20Knowledge%20Organiser%20Light.pdf" TargetMode="Externa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T:\2021%20St%20Scholastica\2022-2023\Term%204\Art\Yr6%20Cycle%20B%20Art%20Photography%20T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http://schemas.microsoft.com/office/2006/documentManagement/type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www.w3.org/XML/1998/namespac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2022-09-22T10:57:00Z</dcterms:created>
  <dcterms:modified xsi:type="dcterms:W3CDTF">2022-09-22T10:57:00Z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