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A0E2A71"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682759">
              <w:rPr>
                <w:b/>
                <w:color w:val="FFFF00"/>
                <w:sz w:val="28"/>
              </w:rPr>
              <w:t xml:space="preserve"> 3 </w:t>
            </w:r>
            <w:r w:rsidR="00C407B4">
              <w:rPr>
                <w:b/>
                <w:color w:val="FFFF00"/>
                <w:sz w:val="28"/>
              </w:rPr>
              <w:t>-</w:t>
            </w:r>
            <w:r w:rsidR="00536D80">
              <w:rPr>
                <w:b/>
                <w:color w:val="FFFF00"/>
                <w:sz w:val="28"/>
              </w:rPr>
              <w:t xml:space="preserve"> Cycle B</w:t>
            </w:r>
          </w:p>
        </w:tc>
      </w:tr>
      <w:tr w:rsidR="00C85975" w:rsidRPr="00C407B4" w14:paraId="2C5D07FA" w14:textId="77777777" w:rsidTr="00536D80">
        <w:trPr>
          <w:trHeight w:val="1833"/>
        </w:trPr>
        <w:tc>
          <w:tcPr>
            <w:tcW w:w="2223" w:type="dxa"/>
            <w:vAlign w:val="center"/>
          </w:tcPr>
          <w:p w14:paraId="2C5D07E5" w14:textId="77777777" w:rsidR="00C85975" w:rsidRPr="00C407B4" w:rsidRDefault="00C85975" w:rsidP="00C85975">
            <w:pPr>
              <w:jc w:val="center"/>
            </w:pPr>
            <w:r w:rsidRPr="00C407B4">
              <w:t>Topic</w:t>
            </w:r>
          </w:p>
        </w:tc>
        <w:tc>
          <w:tcPr>
            <w:tcW w:w="13507" w:type="dxa"/>
            <w:vAlign w:val="center"/>
          </w:tcPr>
          <w:p w14:paraId="533009B6" w14:textId="39CC90BA" w:rsidR="00C85975" w:rsidRPr="003B576B" w:rsidRDefault="00682759" w:rsidP="00682759">
            <w:pPr>
              <w:rPr>
                <w:rFonts w:eastAsia="Calibri" w:cs="Times New Roman"/>
                <w:sz w:val="24"/>
                <w:szCs w:val="24"/>
              </w:rPr>
            </w:pPr>
            <w:r>
              <w:rPr>
                <w:rFonts w:eastAsia="Calibri" w:cs="Times New Roman"/>
                <w:sz w:val="24"/>
                <w:szCs w:val="24"/>
              </w:rPr>
              <w:t xml:space="preserve">                                                                                </w:t>
            </w:r>
            <w:r w:rsidR="00536D80">
              <w:rPr>
                <w:rFonts w:eastAsia="Calibri" w:cs="Times New Roman"/>
                <w:sz w:val="24"/>
                <w:szCs w:val="24"/>
              </w:rPr>
              <w:t>Earth-Shattering Events</w:t>
            </w:r>
          </w:p>
          <w:p w14:paraId="74F16986" w14:textId="77D8FED7" w:rsidR="00C85975" w:rsidRPr="003B576B" w:rsidRDefault="00536D80" w:rsidP="00C85975">
            <w:pPr>
              <w:jc w:val="center"/>
              <w:rPr>
                <w:sz w:val="24"/>
                <w:szCs w:val="24"/>
              </w:rPr>
            </w:pPr>
            <w:r w:rsidRPr="00A93DFA">
              <w:rPr>
                <w:rFonts w:ascii="Calibri" w:eastAsia="Calibri" w:hAnsi="Calibri" w:cs="Times New Roman"/>
                <w:noProof/>
                <w:sz w:val="24"/>
                <w:szCs w:val="24"/>
                <w:lang w:val="en-GB" w:eastAsia="en-GB"/>
              </w:rPr>
              <w:drawing>
                <wp:anchor distT="0" distB="0" distL="114300" distR="114300" simplePos="0" relativeHeight="251658240" behindDoc="0" locked="0" layoutInCell="1" allowOverlap="1" wp14:anchorId="4E50A110" wp14:editId="4607550B">
                  <wp:simplePos x="0" y="0"/>
                  <wp:positionH relativeFrom="column">
                    <wp:posOffset>2757805</wp:posOffset>
                  </wp:positionH>
                  <wp:positionV relativeFrom="paragraph">
                    <wp:posOffset>45085</wp:posOffset>
                  </wp:positionV>
                  <wp:extent cx="1447800" cy="8134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A34C9" w14:textId="73E2A7E6" w:rsidR="00C85975" w:rsidRPr="003B576B" w:rsidRDefault="00C85975" w:rsidP="00C85975">
            <w:pPr>
              <w:jc w:val="center"/>
              <w:rPr>
                <w:sz w:val="24"/>
                <w:szCs w:val="24"/>
              </w:rPr>
            </w:pPr>
          </w:p>
          <w:p w14:paraId="2C5D07E7" w14:textId="4F4693D1" w:rsidR="00C85975" w:rsidRPr="00693D6B" w:rsidRDefault="00C85975" w:rsidP="00C85975">
            <w:pPr>
              <w:rPr>
                <w:b/>
                <w:sz w:val="24"/>
                <w:szCs w:val="24"/>
              </w:rPr>
            </w:pPr>
          </w:p>
        </w:tc>
      </w:tr>
      <w:tr w:rsidR="00C85975" w:rsidRPr="00C407B4" w14:paraId="17B58006" w14:textId="77777777" w:rsidTr="006A122C">
        <w:trPr>
          <w:trHeight w:val="961"/>
        </w:trPr>
        <w:tc>
          <w:tcPr>
            <w:tcW w:w="2223" w:type="dxa"/>
            <w:vAlign w:val="center"/>
          </w:tcPr>
          <w:p w14:paraId="0501ECAB" w14:textId="672ADFAB" w:rsidR="00C85975" w:rsidRPr="00C407B4" w:rsidRDefault="00C85975" w:rsidP="00C85975">
            <w:pPr>
              <w:jc w:val="center"/>
            </w:pPr>
            <w:r w:rsidRPr="00C407B4">
              <w:t>WOW Experience</w:t>
            </w:r>
          </w:p>
        </w:tc>
        <w:tc>
          <w:tcPr>
            <w:tcW w:w="13507" w:type="dxa"/>
          </w:tcPr>
          <w:p w14:paraId="35E11A2A" w14:textId="62DA7E80" w:rsidR="00E651CE" w:rsidRPr="00E651CE" w:rsidRDefault="00E651CE" w:rsidP="00682759">
            <w:pPr>
              <w:rPr>
                <w:rFonts w:cs="Arial"/>
                <w:sz w:val="24"/>
                <w:szCs w:val="24"/>
              </w:rPr>
            </w:pPr>
          </w:p>
        </w:tc>
      </w:tr>
      <w:tr w:rsidR="00C85975" w:rsidRPr="00C407B4" w14:paraId="2C5D0815" w14:textId="77777777" w:rsidTr="00CF727F">
        <w:trPr>
          <w:trHeight w:val="961"/>
        </w:trPr>
        <w:tc>
          <w:tcPr>
            <w:tcW w:w="2223" w:type="dxa"/>
            <w:vAlign w:val="center"/>
          </w:tcPr>
          <w:p w14:paraId="2C5D07FB" w14:textId="77777777" w:rsidR="00C85975" w:rsidRPr="00C407B4" w:rsidRDefault="00C85975" w:rsidP="00C85975">
            <w:pPr>
              <w:jc w:val="center"/>
            </w:pPr>
            <w:r w:rsidRPr="00C407B4">
              <w:t>History/Geography</w:t>
            </w:r>
          </w:p>
        </w:tc>
        <w:tc>
          <w:tcPr>
            <w:tcW w:w="13507" w:type="dxa"/>
          </w:tcPr>
          <w:p w14:paraId="222639DF" w14:textId="079127AA" w:rsidR="00536D80" w:rsidRPr="00536D80" w:rsidRDefault="00536D80" w:rsidP="00536D80">
            <w:pPr>
              <w:jc w:val="center"/>
              <w:rPr>
                <w:rFonts w:ascii="Calibri" w:eastAsia="Calibri" w:hAnsi="Calibri" w:cs="Arial"/>
                <w:b/>
                <w:sz w:val="24"/>
                <w:szCs w:val="24"/>
                <w:lang w:val="en-GB"/>
              </w:rPr>
            </w:pPr>
            <w:r w:rsidRPr="00536D80">
              <w:rPr>
                <w:rFonts w:ascii="Calibri" w:eastAsia="Calibri" w:hAnsi="Calibri" w:cs="Arial"/>
                <w:b/>
                <w:sz w:val="24"/>
                <w:szCs w:val="24"/>
                <w:lang w:val="en-GB"/>
              </w:rPr>
              <w:t>National Curriculum: Physical Geography – Earthquakes</w:t>
            </w:r>
          </w:p>
          <w:p w14:paraId="29EF0022" w14:textId="29C5F694" w:rsidR="00536D80" w:rsidRDefault="00536D80" w:rsidP="00536D80">
            <w:pPr>
              <w:rPr>
                <w:rFonts w:ascii="Calibri" w:eastAsia="Calibri" w:hAnsi="Calibri" w:cs="Arial"/>
                <w:sz w:val="24"/>
                <w:szCs w:val="24"/>
              </w:rPr>
            </w:pPr>
          </w:p>
          <w:p w14:paraId="32C56A37" w14:textId="4538A95C" w:rsidR="00536D80" w:rsidRDefault="00536D80" w:rsidP="00536D80">
            <w:pPr>
              <w:rPr>
                <w:rFonts w:ascii="Calibri" w:eastAsia="Calibri" w:hAnsi="Calibri" w:cs="Arial"/>
                <w:sz w:val="24"/>
                <w:szCs w:val="24"/>
                <w:lang w:val="en-GB"/>
              </w:rPr>
            </w:pPr>
            <w:r>
              <w:rPr>
                <w:rFonts w:ascii="Calibri" w:eastAsia="Calibri" w:hAnsi="Calibri" w:cs="Arial"/>
                <w:sz w:val="24"/>
                <w:szCs w:val="24"/>
              </w:rPr>
              <w:t xml:space="preserve">1. </w:t>
            </w:r>
            <w:r w:rsidRPr="000A5E84">
              <w:rPr>
                <w:rFonts w:ascii="Calibri" w:eastAsia="Calibri" w:hAnsi="Calibri" w:cs="Arial"/>
                <w:sz w:val="24"/>
                <w:szCs w:val="24"/>
                <w:lang w:val="en-GB"/>
              </w:rPr>
              <w:t>Why do earthquakes occur?</w:t>
            </w:r>
          </w:p>
          <w:p w14:paraId="5A8897A5" w14:textId="77777777" w:rsidR="00536D80" w:rsidRDefault="00536D80" w:rsidP="00536D80">
            <w:pPr>
              <w:rPr>
                <w:rFonts w:ascii="Calibri" w:eastAsia="Calibri" w:hAnsi="Calibri" w:cs="Arial"/>
                <w:sz w:val="24"/>
                <w:szCs w:val="24"/>
                <w:lang w:val="en-GB"/>
              </w:rPr>
            </w:pPr>
            <w:r>
              <w:rPr>
                <w:rFonts w:ascii="Calibri" w:eastAsia="Calibri" w:hAnsi="Calibri" w:cs="Arial"/>
                <w:sz w:val="24"/>
                <w:szCs w:val="24"/>
                <w:lang w:val="en-GB"/>
              </w:rPr>
              <w:t xml:space="preserve">2. </w:t>
            </w:r>
            <w:r w:rsidRPr="00AF5A06">
              <w:rPr>
                <w:rFonts w:ascii="Calibri" w:eastAsia="Calibri" w:hAnsi="Calibri" w:cs="Arial"/>
                <w:sz w:val="24"/>
                <w:szCs w:val="24"/>
                <w:lang w:val="en-GB"/>
              </w:rPr>
              <w:t>What can we learn from some famous earthquakes?</w:t>
            </w:r>
          </w:p>
          <w:p w14:paraId="452E82B6" w14:textId="77777777" w:rsidR="00536D80" w:rsidRDefault="00536D80" w:rsidP="00536D80">
            <w:pPr>
              <w:rPr>
                <w:rFonts w:ascii="Calibri" w:eastAsia="Calibri" w:hAnsi="Calibri" w:cs="Arial"/>
                <w:sz w:val="24"/>
                <w:szCs w:val="24"/>
                <w:lang w:val="en-GB"/>
              </w:rPr>
            </w:pPr>
            <w:r>
              <w:rPr>
                <w:rFonts w:ascii="Calibri" w:eastAsia="Calibri" w:hAnsi="Calibri" w:cs="Arial"/>
                <w:sz w:val="24"/>
                <w:szCs w:val="24"/>
                <w:lang w:val="en-GB"/>
              </w:rPr>
              <w:t>3. Why are some earthquakes bigger than others?</w:t>
            </w:r>
          </w:p>
          <w:p w14:paraId="24595DEE" w14:textId="77777777" w:rsidR="00536D80" w:rsidRDefault="00536D80" w:rsidP="00536D80">
            <w:pPr>
              <w:rPr>
                <w:rFonts w:ascii="Calibri" w:eastAsia="Calibri" w:hAnsi="Calibri" w:cs="Arial"/>
                <w:sz w:val="24"/>
                <w:szCs w:val="24"/>
                <w:lang w:val="en-GB"/>
              </w:rPr>
            </w:pPr>
            <w:r>
              <w:rPr>
                <w:rFonts w:ascii="Calibri" w:eastAsia="Calibri" w:hAnsi="Calibri" w:cs="Arial"/>
                <w:sz w:val="24"/>
                <w:szCs w:val="24"/>
                <w:lang w:val="en-GB"/>
              </w:rPr>
              <w:t xml:space="preserve">4. </w:t>
            </w:r>
            <w:r w:rsidRPr="00906CA2">
              <w:rPr>
                <w:rFonts w:ascii="Calibri" w:eastAsia="Calibri" w:hAnsi="Calibri" w:cs="Arial"/>
                <w:sz w:val="24"/>
                <w:szCs w:val="24"/>
                <w:lang w:val="en-GB"/>
              </w:rPr>
              <w:t>How do earthquakes affect people and places?</w:t>
            </w:r>
          </w:p>
          <w:p w14:paraId="137536D3" w14:textId="77777777" w:rsidR="00536D80" w:rsidRDefault="00536D80" w:rsidP="00536D80">
            <w:pPr>
              <w:rPr>
                <w:rFonts w:ascii="Calibri" w:eastAsia="Calibri" w:hAnsi="Calibri" w:cs="Arial"/>
                <w:sz w:val="24"/>
                <w:szCs w:val="24"/>
                <w:lang w:val="en-GB"/>
              </w:rPr>
            </w:pPr>
            <w:r>
              <w:rPr>
                <w:rFonts w:ascii="Calibri" w:eastAsia="Calibri" w:hAnsi="Calibri" w:cs="Arial"/>
                <w:sz w:val="24"/>
                <w:szCs w:val="24"/>
                <w:lang w:val="en-GB"/>
              </w:rPr>
              <w:t xml:space="preserve">5. </w:t>
            </w:r>
            <w:r w:rsidRPr="00274494">
              <w:rPr>
                <w:rFonts w:ascii="Calibri" w:eastAsia="Calibri" w:hAnsi="Calibri" w:cs="Arial"/>
                <w:sz w:val="24"/>
                <w:szCs w:val="24"/>
                <w:lang w:val="en-GB"/>
              </w:rPr>
              <w:t>What help do people need before and after an earthquake?</w:t>
            </w:r>
          </w:p>
          <w:p w14:paraId="30530C8F" w14:textId="77777777" w:rsidR="00492527" w:rsidRDefault="00536D80" w:rsidP="00536D80">
            <w:pPr>
              <w:rPr>
                <w:rFonts w:ascii="Calibri" w:eastAsia="Calibri" w:hAnsi="Calibri" w:cs="Arial"/>
                <w:sz w:val="24"/>
                <w:szCs w:val="24"/>
                <w:lang w:val="en-GB"/>
              </w:rPr>
            </w:pPr>
            <w:r>
              <w:rPr>
                <w:rFonts w:ascii="Calibri" w:eastAsia="Calibri" w:hAnsi="Calibri" w:cs="Arial"/>
                <w:sz w:val="24"/>
                <w:szCs w:val="24"/>
                <w:lang w:val="en-GB"/>
              </w:rPr>
              <w:t xml:space="preserve">6. </w:t>
            </w:r>
            <w:r w:rsidRPr="00BE4551">
              <w:rPr>
                <w:rFonts w:ascii="Calibri" w:eastAsia="Calibri" w:hAnsi="Calibri" w:cs="Arial"/>
                <w:sz w:val="24"/>
                <w:szCs w:val="24"/>
                <w:lang w:val="en-GB"/>
              </w:rPr>
              <w:t>What could you do if an earthquake happened?</w:t>
            </w:r>
          </w:p>
          <w:p w14:paraId="2C5D07FF" w14:textId="166E9A31" w:rsidR="00A32FC6" w:rsidRPr="00536D80" w:rsidRDefault="00620FD9" w:rsidP="00A32FC6">
            <w:pPr>
              <w:jc w:val="center"/>
              <w:rPr>
                <w:rFonts w:ascii="Calibri" w:eastAsia="Calibri" w:hAnsi="Calibri" w:cs="Arial"/>
                <w:sz w:val="24"/>
                <w:szCs w:val="24"/>
                <w:lang w:val="en-GB"/>
              </w:rPr>
            </w:pPr>
            <w:hyperlink r:id="rId12" w:history="1">
              <w:r w:rsidR="00A32FC6" w:rsidRPr="00A32FC6">
                <w:rPr>
                  <w:rStyle w:val="Hyperlink"/>
                  <w:rFonts w:ascii="Calibri" w:eastAsia="Calibri" w:hAnsi="Calibri" w:cs="Arial"/>
                  <w:sz w:val="24"/>
                  <w:szCs w:val="24"/>
                  <w:lang w:val="en-GB"/>
                </w:rPr>
                <w:t>Geography Knowledge Organiser</w:t>
              </w:r>
            </w:hyperlink>
            <w:r w:rsidR="00A32FC6">
              <w:rPr>
                <w:rFonts w:ascii="Calibri" w:eastAsia="Calibri" w:hAnsi="Calibri" w:cs="Arial"/>
                <w:sz w:val="24"/>
                <w:szCs w:val="24"/>
                <w:lang w:val="en-GB"/>
              </w:rPr>
              <w:t xml:space="preserve"> </w:t>
            </w:r>
          </w:p>
        </w:tc>
      </w:tr>
      <w:tr w:rsidR="00C85975" w:rsidRPr="00C407B4" w14:paraId="2C5D081E" w14:textId="77777777" w:rsidTr="00837D43">
        <w:trPr>
          <w:trHeight w:val="961"/>
        </w:trPr>
        <w:tc>
          <w:tcPr>
            <w:tcW w:w="2223" w:type="dxa"/>
            <w:vAlign w:val="center"/>
          </w:tcPr>
          <w:p w14:paraId="2C5D0816" w14:textId="77777777" w:rsidR="00C85975" w:rsidRPr="00C407B4" w:rsidRDefault="00C85975" w:rsidP="00C85975">
            <w:pPr>
              <w:jc w:val="center"/>
            </w:pPr>
            <w:r w:rsidRPr="00C407B4">
              <w:t>Art/ D &amp; T</w:t>
            </w:r>
          </w:p>
        </w:tc>
        <w:tc>
          <w:tcPr>
            <w:tcW w:w="13507" w:type="dxa"/>
          </w:tcPr>
          <w:p w14:paraId="413B9333" w14:textId="3CCCDEDA" w:rsidR="00682759" w:rsidRPr="00682759" w:rsidRDefault="00682759" w:rsidP="00682759">
            <w:pPr>
              <w:autoSpaceDE w:val="0"/>
              <w:autoSpaceDN w:val="0"/>
              <w:adjustRightInd w:val="0"/>
              <w:jc w:val="center"/>
              <w:rPr>
                <w:rFonts w:eastAsia="Calibri" w:cs="Arial"/>
                <w:b/>
                <w:color w:val="000000"/>
                <w:sz w:val="24"/>
                <w:szCs w:val="24"/>
              </w:rPr>
            </w:pPr>
            <w:r w:rsidRPr="00682759">
              <w:rPr>
                <w:rFonts w:eastAsia="Calibri" w:cs="Arial"/>
                <w:b/>
                <w:color w:val="000000"/>
                <w:sz w:val="24"/>
                <w:szCs w:val="24"/>
              </w:rPr>
              <w:t xml:space="preserve">DT: </w:t>
            </w:r>
            <w:r w:rsidR="003439EB" w:rsidRPr="003439EB">
              <w:rPr>
                <w:rFonts w:eastAsia="Calibri" w:cs="Arial"/>
                <w:b/>
                <w:color w:val="000000"/>
                <w:sz w:val="24"/>
                <w:szCs w:val="24"/>
              </w:rPr>
              <w:t>Electrical systems: Steady hand game</w:t>
            </w:r>
          </w:p>
          <w:p w14:paraId="258AEDAF" w14:textId="77777777" w:rsidR="00682759" w:rsidRPr="00E17897" w:rsidRDefault="00682759" w:rsidP="00682759">
            <w:pPr>
              <w:autoSpaceDE w:val="0"/>
              <w:autoSpaceDN w:val="0"/>
              <w:adjustRightInd w:val="0"/>
              <w:rPr>
                <w:rFonts w:cs="Arial"/>
                <w:color w:val="000000"/>
                <w:sz w:val="24"/>
                <w:szCs w:val="24"/>
              </w:rPr>
            </w:pPr>
            <w:r w:rsidRPr="00E17897">
              <w:rPr>
                <w:rFonts w:cs="Arial"/>
                <w:color w:val="000000"/>
                <w:sz w:val="24"/>
                <w:szCs w:val="24"/>
              </w:rPr>
              <w:t xml:space="preserve">Design </w:t>
            </w:r>
          </w:p>
          <w:p w14:paraId="5DCD2A77" w14:textId="700E2725"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lastRenderedPageBreak/>
              <w:t>•</w:t>
            </w:r>
            <w:r w:rsidRPr="00E17897">
              <w:rPr>
                <w:rFonts w:cs="Arial"/>
                <w:color w:val="000000"/>
                <w:sz w:val="24"/>
                <w:szCs w:val="24"/>
              </w:rPr>
              <w:t xml:space="preserve">use research and develop design criteria to inform the design of innovative, functional, appealing products that are fit for purpose, aimed at particular individuals or groups </w:t>
            </w:r>
          </w:p>
          <w:p w14:paraId="22E2F38B" w14:textId="45558E02"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generate, develop, model and communicate their ideas through discussion, annotated sketches, cross-sectional and exploded diagrams, prototypes, pattern pieces and computer-aided design</w:t>
            </w:r>
          </w:p>
          <w:p w14:paraId="77A5ECF1" w14:textId="77777777" w:rsidR="00682759" w:rsidRPr="00E17897" w:rsidRDefault="00682759" w:rsidP="00682759">
            <w:pPr>
              <w:autoSpaceDE w:val="0"/>
              <w:autoSpaceDN w:val="0"/>
              <w:adjustRightInd w:val="0"/>
              <w:rPr>
                <w:rFonts w:cs="Arial"/>
                <w:color w:val="000000"/>
                <w:sz w:val="24"/>
                <w:szCs w:val="24"/>
              </w:rPr>
            </w:pPr>
            <w:r w:rsidRPr="00E17897">
              <w:rPr>
                <w:rFonts w:cs="Arial"/>
                <w:color w:val="000000"/>
                <w:sz w:val="24"/>
                <w:szCs w:val="24"/>
              </w:rPr>
              <w:t xml:space="preserve">Evaluate </w:t>
            </w:r>
          </w:p>
          <w:p w14:paraId="337FC466" w14:textId="1C780616"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 xml:space="preserve">investigate and analyse a range of existing products </w:t>
            </w:r>
          </w:p>
          <w:p w14:paraId="479E57CB" w14:textId="4ED32C8C"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 xml:space="preserve">evaluate their ideas and products against their own design criteria and consider the views of others to improve their work </w:t>
            </w:r>
          </w:p>
          <w:p w14:paraId="209ADF50" w14:textId="5F3C2013"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understand how key events and individuals in design and technology have helped shape the world</w:t>
            </w:r>
          </w:p>
          <w:p w14:paraId="7075CE5C" w14:textId="77777777" w:rsidR="00682759" w:rsidRPr="00E17897" w:rsidRDefault="00682759" w:rsidP="00682759">
            <w:pPr>
              <w:autoSpaceDE w:val="0"/>
              <w:autoSpaceDN w:val="0"/>
              <w:adjustRightInd w:val="0"/>
              <w:rPr>
                <w:rFonts w:cs="Arial"/>
                <w:color w:val="000000"/>
                <w:sz w:val="24"/>
                <w:szCs w:val="24"/>
              </w:rPr>
            </w:pPr>
            <w:r w:rsidRPr="00E17897">
              <w:rPr>
                <w:rFonts w:cs="Arial"/>
                <w:color w:val="000000"/>
                <w:sz w:val="24"/>
                <w:szCs w:val="24"/>
              </w:rPr>
              <w:t xml:space="preserve">Technical knowledge </w:t>
            </w:r>
          </w:p>
          <w:p w14:paraId="727A9881" w14:textId="4A9C0DCA"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 xml:space="preserve">apply their understanding of how to strengthen, stiffen and reinforce more complex structures </w:t>
            </w:r>
          </w:p>
          <w:p w14:paraId="64397B15" w14:textId="543C0EB3" w:rsidR="00682759" w:rsidRPr="00E17897" w:rsidRDefault="00682759" w:rsidP="00682759">
            <w:pPr>
              <w:autoSpaceDE w:val="0"/>
              <w:autoSpaceDN w:val="0"/>
              <w:adjustRightInd w:val="0"/>
              <w:rPr>
                <w:rFonts w:cs="Arial"/>
                <w:color w:val="000000"/>
                <w:sz w:val="24"/>
                <w:szCs w:val="24"/>
              </w:rPr>
            </w:pPr>
            <w:r>
              <w:rPr>
                <w:rFonts w:cs="Arial"/>
                <w:color w:val="000000"/>
                <w:sz w:val="24"/>
                <w:szCs w:val="24"/>
              </w:rPr>
              <w:t>•</w:t>
            </w:r>
            <w:r w:rsidRPr="00E17897">
              <w:rPr>
                <w:rFonts w:cs="Arial"/>
                <w:color w:val="000000"/>
                <w:sz w:val="24"/>
                <w:szCs w:val="24"/>
              </w:rPr>
              <w:t xml:space="preserve">understand and use mechanical systems in their products [for example, gears, pulleys, cams, levers and linkages] </w:t>
            </w:r>
          </w:p>
          <w:p w14:paraId="2C1E0692" w14:textId="77777777" w:rsidR="00C85975" w:rsidRDefault="00682759" w:rsidP="00536D80">
            <w:pPr>
              <w:autoSpaceDE w:val="0"/>
              <w:autoSpaceDN w:val="0"/>
              <w:adjustRightInd w:val="0"/>
              <w:rPr>
                <w:rFonts w:cs="Arial"/>
                <w:color w:val="000000"/>
                <w:sz w:val="24"/>
                <w:szCs w:val="24"/>
              </w:rPr>
            </w:pPr>
            <w:r w:rsidRPr="00E17897">
              <w:rPr>
                <w:rFonts w:cs="Arial"/>
                <w:color w:val="000000"/>
                <w:sz w:val="24"/>
                <w:szCs w:val="24"/>
              </w:rPr>
              <w:t>•understand and use electrical systems in their products [for example, series circuits incorporating switches, bulbs, buzzers and motors]</w:t>
            </w:r>
          </w:p>
          <w:p w14:paraId="2C5D0817" w14:textId="44647C72" w:rsidR="00A32FC6" w:rsidRPr="00682759" w:rsidRDefault="00620FD9" w:rsidP="00A32FC6">
            <w:pPr>
              <w:autoSpaceDE w:val="0"/>
              <w:autoSpaceDN w:val="0"/>
              <w:adjustRightInd w:val="0"/>
              <w:jc w:val="center"/>
              <w:rPr>
                <w:rFonts w:cs="Arial"/>
                <w:color w:val="000000"/>
                <w:sz w:val="24"/>
                <w:szCs w:val="24"/>
              </w:rPr>
            </w:pPr>
            <w:hyperlink r:id="rId13" w:history="1">
              <w:r w:rsidR="00A32FC6" w:rsidRPr="009D46AD">
                <w:rPr>
                  <w:rStyle w:val="Hyperlink"/>
                  <w:rFonts w:cs="Arial"/>
                  <w:sz w:val="24"/>
                  <w:szCs w:val="24"/>
                </w:rPr>
                <w:t>Design and Technology Knowledge Organiser</w:t>
              </w:r>
            </w:hyperlink>
          </w:p>
        </w:tc>
      </w:tr>
      <w:tr w:rsidR="00C85975" w:rsidRPr="00C407B4" w14:paraId="2C5D0826" w14:textId="77777777" w:rsidTr="00CF727F">
        <w:trPr>
          <w:trHeight w:val="961"/>
        </w:trPr>
        <w:tc>
          <w:tcPr>
            <w:tcW w:w="2223" w:type="dxa"/>
            <w:vAlign w:val="center"/>
          </w:tcPr>
          <w:p w14:paraId="2C5D081F" w14:textId="055361E8" w:rsidR="00C85975" w:rsidRPr="00C407B4" w:rsidRDefault="00C85975" w:rsidP="00C85975">
            <w:pPr>
              <w:jc w:val="center"/>
            </w:pPr>
            <w:r w:rsidRPr="00C407B4">
              <w:lastRenderedPageBreak/>
              <w:t>Science</w:t>
            </w:r>
          </w:p>
        </w:tc>
        <w:tc>
          <w:tcPr>
            <w:tcW w:w="13507" w:type="dxa"/>
          </w:tcPr>
          <w:p w14:paraId="4A9F32D2" w14:textId="5BF4A515" w:rsidR="00C85975" w:rsidRDefault="00536D80" w:rsidP="00682759">
            <w:pPr>
              <w:jc w:val="center"/>
              <w:rPr>
                <w:b/>
                <w:sz w:val="24"/>
                <w:szCs w:val="24"/>
              </w:rPr>
            </w:pPr>
            <w:r>
              <w:rPr>
                <w:b/>
                <w:sz w:val="24"/>
                <w:szCs w:val="24"/>
              </w:rPr>
              <w:t>Electricity</w:t>
            </w:r>
            <w:r w:rsidR="00682759" w:rsidRPr="00682759">
              <w:rPr>
                <w:b/>
                <w:sz w:val="24"/>
                <w:szCs w:val="24"/>
              </w:rPr>
              <w:t xml:space="preserve"> </w:t>
            </w:r>
          </w:p>
          <w:p w14:paraId="41E4B7A9" w14:textId="5AF36250" w:rsidR="00C50B0C" w:rsidRPr="00C50B0C" w:rsidRDefault="003439EB" w:rsidP="00C50B0C">
            <w:pPr>
              <w:rPr>
                <w:sz w:val="24"/>
                <w:szCs w:val="16"/>
              </w:rPr>
            </w:pPr>
            <w:r w:rsidRPr="003439EB">
              <w:rPr>
                <w:sz w:val="24"/>
                <w:szCs w:val="16"/>
              </w:rPr>
              <w:t>•</w:t>
            </w:r>
            <w:r w:rsidR="00C50B0C">
              <w:rPr>
                <w:sz w:val="24"/>
                <w:szCs w:val="16"/>
              </w:rPr>
              <w:t xml:space="preserve"> </w:t>
            </w:r>
            <w:r w:rsidR="00C50B0C" w:rsidRPr="00C50B0C">
              <w:rPr>
                <w:sz w:val="24"/>
                <w:szCs w:val="16"/>
              </w:rPr>
              <w:t>know t</w:t>
            </w:r>
            <w:r w:rsidR="00C50B0C">
              <w:rPr>
                <w:sz w:val="24"/>
                <w:szCs w:val="16"/>
              </w:rPr>
              <w:t xml:space="preserve">he main circuit symbols and use </w:t>
            </w:r>
            <w:r w:rsidR="00C50B0C" w:rsidRPr="00C50B0C">
              <w:rPr>
                <w:sz w:val="24"/>
                <w:szCs w:val="16"/>
              </w:rPr>
              <w:t>these to draw circuit diagrams;</w:t>
            </w:r>
          </w:p>
          <w:p w14:paraId="4298DFBF" w14:textId="481F2AD4" w:rsidR="00C50B0C" w:rsidRPr="00C50B0C" w:rsidRDefault="00C50B0C" w:rsidP="00C50B0C">
            <w:pPr>
              <w:rPr>
                <w:sz w:val="24"/>
                <w:szCs w:val="16"/>
              </w:rPr>
            </w:pPr>
            <w:r w:rsidRPr="00C50B0C">
              <w:rPr>
                <w:sz w:val="24"/>
                <w:szCs w:val="16"/>
              </w:rPr>
              <w:t>•</w:t>
            </w:r>
            <w:r>
              <w:rPr>
                <w:sz w:val="24"/>
                <w:szCs w:val="16"/>
              </w:rPr>
              <w:t xml:space="preserve"> be able to plan and conduct an </w:t>
            </w:r>
            <w:r w:rsidRPr="00C50B0C">
              <w:rPr>
                <w:sz w:val="24"/>
                <w:szCs w:val="16"/>
              </w:rPr>
              <w:t>investigation;</w:t>
            </w:r>
          </w:p>
          <w:p w14:paraId="2803178A" w14:textId="334F4C7B" w:rsidR="00C50B0C" w:rsidRPr="00C50B0C" w:rsidRDefault="00C50B0C" w:rsidP="00C50B0C">
            <w:pPr>
              <w:rPr>
                <w:sz w:val="24"/>
                <w:szCs w:val="16"/>
              </w:rPr>
            </w:pPr>
            <w:r w:rsidRPr="00C50B0C">
              <w:rPr>
                <w:sz w:val="24"/>
                <w:szCs w:val="16"/>
              </w:rPr>
              <w:t>• plan an invest</w:t>
            </w:r>
            <w:r>
              <w:rPr>
                <w:sz w:val="24"/>
                <w:szCs w:val="16"/>
              </w:rPr>
              <w:t xml:space="preserve">igation based on the results of </w:t>
            </w:r>
            <w:r w:rsidRPr="00C50B0C">
              <w:rPr>
                <w:sz w:val="24"/>
                <w:szCs w:val="16"/>
              </w:rPr>
              <w:t>a previous investigation;</w:t>
            </w:r>
          </w:p>
          <w:p w14:paraId="1085CC13" w14:textId="2078F247" w:rsidR="003439EB" w:rsidRPr="003439EB" w:rsidRDefault="00C50B0C" w:rsidP="003439EB">
            <w:pPr>
              <w:rPr>
                <w:sz w:val="24"/>
                <w:szCs w:val="16"/>
              </w:rPr>
            </w:pPr>
            <w:r w:rsidRPr="00C50B0C">
              <w:rPr>
                <w:sz w:val="24"/>
                <w:szCs w:val="16"/>
              </w:rPr>
              <w:t>• decide how to record data.</w:t>
            </w:r>
          </w:p>
          <w:p w14:paraId="586D8A37" w14:textId="3A8B51A3" w:rsidR="00536D80" w:rsidRPr="003439EB" w:rsidRDefault="00536D80" w:rsidP="00536D80">
            <w:pPr>
              <w:rPr>
                <w:b/>
                <w:sz w:val="24"/>
                <w:szCs w:val="16"/>
                <w:u w:val="single"/>
              </w:rPr>
            </w:pPr>
            <w:r w:rsidRPr="003439EB">
              <w:rPr>
                <w:b/>
                <w:sz w:val="24"/>
                <w:szCs w:val="16"/>
                <w:u w:val="single"/>
              </w:rPr>
              <w:t>National Curriculum:</w:t>
            </w:r>
          </w:p>
          <w:tbl>
            <w:tblPr>
              <w:tblW w:w="0" w:type="auto"/>
              <w:tblBorders>
                <w:top w:val="nil"/>
                <w:left w:val="nil"/>
                <w:bottom w:val="nil"/>
                <w:right w:val="nil"/>
              </w:tblBorders>
              <w:tblLayout w:type="fixed"/>
              <w:tblLook w:val="0000" w:firstRow="0" w:lastRow="0" w:firstColumn="0" w:lastColumn="0" w:noHBand="0" w:noVBand="0"/>
            </w:tblPr>
            <w:tblGrid>
              <w:gridCol w:w="9151"/>
            </w:tblGrid>
            <w:tr w:rsidR="00536D80" w:rsidRPr="00536D80" w14:paraId="79083C91" w14:textId="77777777">
              <w:trPr>
                <w:trHeight w:val="942"/>
              </w:trPr>
              <w:tc>
                <w:tcPr>
                  <w:tcW w:w="9151" w:type="dxa"/>
                </w:tcPr>
                <w:p w14:paraId="2C82E23E" w14:textId="1044F456" w:rsidR="00536D80" w:rsidRDefault="00536D80" w:rsidP="00620FD9">
                  <w:pPr>
                    <w:pStyle w:val="ListParagraph"/>
                    <w:framePr w:hSpace="180" w:wrap="around" w:vAnchor="text" w:hAnchor="margin" w:x="-793" w:y="227"/>
                    <w:numPr>
                      <w:ilvl w:val="0"/>
                      <w:numId w:val="42"/>
                    </w:numPr>
                    <w:autoSpaceDE w:val="0"/>
                    <w:autoSpaceDN w:val="0"/>
                    <w:adjustRightInd w:val="0"/>
                    <w:spacing w:after="0" w:line="240" w:lineRule="auto"/>
                    <w:rPr>
                      <w:rFonts w:ascii="Arial" w:hAnsi="Arial" w:cs="Arial"/>
                      <w:color w:val="000000"/>
                      <w:sz w:val="23"/>
                      <w:szCs w:val="23"/>
                    </w:rPr>
                  </w:pPr>
                  <w:r w:rsidRPr="00536D80">
                    <w:rPr>
                      <w:rFonts w:ascii="Arial" w:hAnsi="Arial" w:cs="Arial"/>
                      <w:color w:val="000000"/>
                      <w:sz w:val="23"/>
                      <w:szCs w:val="23"/>
                    </w:rPr>
                    <w:t>associate the brightness of a lamp or the volume of a buzzer with the number and volta</w:t>
                  </w:r>
                  <w:r>
                    <w:rPr>
                      <w:rFonts w:ascii="Arial" w:hAnsi="Arial" w:cs="Arial"/>
                      <w:color w:val="000000"/>
                      <w:sz w:val="23"/>
                      <w:szCs w:val="23"/>
                    </w:rPr>
                    <w:t>ge of cells used in the circuit</w:t>
                  </w:r>
                </w:p>
                <w:p w14:paraId="1E7F2F44" w14:textId="77777777" w:rsidR="00536D80" w:rsidRDefault="00536D80" w:rsidP="00620FD9">
                  <w:pPr>
                    <w:pStyle w:val="ListParagraph"/>
                    <w:framePr w:hSpace="180" w:wrap="around" w:vAnchor="text" w:hAnchor="margin" w:x="-793" w:y="227"/>
                    <w:numPr>
                      <w:ilvl w:val="0"/>
                      <w:numId w:val="42"/>
                    </w:numPr>
                    <w:autoSpaceDE w:val="0"/>
                    <w:autoSpaceDN w:val="0"/>
                    <w:adjustRightInd w:val="0"/>
                    <w:spacing w:after="0" w:line="240" w:lineRule="auto"/>
                    <w:rPr>
                      <w:rFonts w:ascii="Arial" w:hAnsi="Arial" w:cs="Arial"/>
                      <w:color w:val="000000"/>
                      <w:sz w:val="23"/>
                      <w:szCs w:val="23"/>
                    </w:rPr>
                  </w:pPr>
                  <w:r w:rsidRPr="00536D80">
                    <w:rPr>
                      <w:rFonts w:ascii="Arial" w:hAnsi="Arial" w:cs="Arial"/>
                      <w:color w:val="000000"/>
                      <w:sz w:val="23"/>
                      <w:szCs w:val="23"/>
                    </w:rPr>
                    <w:t xml:space="preserve">compare and give reasons for variations in how components function, including the brightness of bulbs, the loudness of buzzers and </w:t>
                  </w:r>
                  <w:r>
                    <w:rPr>
                      <w:rFonts w:ascii="Arial" w:hAnsi="Arial" w:cs="Arial"/>
                      <w:color w:val="000000"/>
                      <w:sz w:val="23"/>
                      <w:szCs w:val="23"/>
                    </w:rPr>
                    <w:t>the on/off position of switches</w:t>
                  </w:r>
                </w:p>
                <w:p w14:paraId="37CEEB0A" w14:textId="58B7CEA3" w:rsidR="00536D80" w:rsidRPr="00536D80" w:rsidRDefault="00536D80" w:rsidP="00620FD9">
                  <w:pPr>
                    <w:pStyle w:val="ListParagraph"/>
                    <w:framePr w:hSpace="180" w:wrap="around" w:vAnchor="text" w:hAnchor="margin" w:x="-793" w:y="227"/>
                    <w:numPr>
                      <w:ilvl w:val="0"/>
                      <w:numId w:val="42"/>
                    </w:numPr>
                    <w:autoSpaceDE w:val="0"/>
                    <w:autoSpaceDN w:val="0"/>
                    <w:adjustRightInd w:val="0"/>
                    <w:spacing w:after="0" w:line="240" w:lineRule="auto"/>
                    <w:rPr>
                      <w:rFonts w:ascii="Arial" w:hAnsi="Arial" w:cs="Arial"/>
                      <w:color w:val="000000"/>
                      <w:sz w:val="23"/>
                      <w:szCs w:val="23"/>
                    </w:rPr>
                  </w:pPr>
                  <w:r w:rsidRPr="00536D80">
                    <w:rPr>
                      <w:rFonts w:ascii="Arial" w:hAnsi="Arial" w:cs="Arial"/>
                      <w:color w:val="000000"/>
                      <w:sz w:val="23"/>
                      <w:szCs w:val="23"/>
                    </w:rPr>
                    <w:t xml:space="preserve">use recognised symbols when representing a simple circuit in a diagram. </w:t>
                  </w:r>
                </w:p>
                <w:p w14:paraId="181BAEA9" w14:textId="03979576" w:rsidR="00536D80" w:rsidRPr="00536D80" w:rsidRDefault="00620FD9" w:rsidP="00620FD9">
                  <w:pPr>
                    <w:framePr w:hSpace="180" w:wrap="around" w:vAnchor="text" w:hAnchor="margin" w:x="-793" w:y="227"/>
                    <w:autoSpaceDE w:val="0"/>
                    <w:autoSpaceDN w:val="0"/>
                    <w:adjustRightInd w:val="0"/>
                    <w:spacing w:after="0" w:line="240" w:lineRule="auto"/>
                    <w:jc w:val="center"/>
                    <w:rPr>
                      <w:rFonts w:ascii="Arial" w:hAnsi="Arial" w:cs="Arial"/>
                      <w:color w:val="000000"/>
                      <w:sz w:val="23"/>
                      <w:szCs w:val="23"/>
                      <w:lang w:val="en-GB"/>
                    </w:rPr>
                  </w:pPr>
                  <w:hyperlink r:id="rId14" w:history="1">
                    <w:r w:rsidR="00A32FC6" w:rsidRPr="00A32FC6">
                      <w:rPr>
                        <w:rStyle w:val="Hyperlink"/>
                        <w:rFonts w:ascii="Arial" w:hAnsi="Arial" w:cs="Arial"/>
                        <w:sz w:val="23"/>
                        <w:szCs w:val="23"/>
                        <w:lang w:val="en-GB"/>
                      </w:rPr>
                      <w:t>Science Knowledge Organiser</w:t>
                    </w:r>
                  </w:hyperlink>
                </w:p>
              </w:tc>
            </w:tr>
          </w:tbl>
          <w:p w14:paraId="2C5D0820" w14:textId="536E04C6" w:rsidR="00682759" w:rsidRPr="00682759" w:rsidRDefault="00682759" w:rsidP="00682759">
            <w:pPr>
              <w:rPr>
                <w:b/>
                <w:sz w:val="24"/>
                <w:szCs w:val="24"/>
              </w:rPr>
            </w:pPr>
          </w:p>
        </w:tc>
      </w:tr>
      <w:tr w:rsidR="00C85975" w:rsidRPr="00C407B4" w14:paraId="5106E0AB" w14:textId="77777777" w:rsidTr="00EC4E67">
        <w:trPr>
          <w:trHeight w:val="699"/>
        </w:trPr>
        <w:tc>
          <w:tcPr>
            <w:tcW w:w="2223" w:type="dxa"/>
            <w:vAlign w:val="center"/>
          </w:tcPr>
          <w:p w14:paraId="08DF51E9" w14:textId="6C86D7B6" w:rsidR="00C85975" w:rsidRPr="00C407B4" w:rsidRDefault="00C85975" w:rsidP="00C85975">
            <w:pPr>
              <w:jc w:val="center"/>
            </w:pPr>
            <w:r w:rsidRPr="00C407B4">
              <w:t>Religious Education</w:t>
            </w:r>
          </w:p>
        </w:tc>
        <w:tc>
          <w:tcPr>
            <w:tcW w:w="13507" w:type="dxa"/>
          </w:tcPr>
          <w:p w14:paraId="51BC839C" w14:textId="77777777" w:rsidR="00682759" w:rsidRPr="00682759" w:rsidRDefault="00682759" w:rsidP="00682759">
            <w:pPr>
              <w:jc w:val="center"/>
              <w:rPr>
                <w:b/>
                <w:sz w:val="24"/>
                <w:szCs w:val="24"/>
              </w:rPr>
            </w:pPr>
            <w:r w:rsidRPr="00682759">
              <w:rPr>
                <w:b/>
                <w:sz w:val="24"/>
                <w:szCs w:val="24"/>
              </w:rPr>
              <w:t>Advent</w:t>
            </w:r>
          </w:p>
          <w:p w14:paraId="1064B77B" w14:textId="77777777" w:rsidR="000B4C9F" w:rsidRPr="000B4C9F" w:rsidRDefault="000B4C9F" w:rsidP="000B4C9F">
            <w:pPr>
              <w:numPr>
                <w:ilvl w:val="0"/>
                <w:numId w:val="43"/>
              </w:numPr>
              <w:spacing w:after="200" w:line="276" w:lineRule="auto"/>
              <w:contextualSpacing/>
              <w:rPr>
                <w:rFonts w:ascii="Times New Roman" w:eastAsia="Calibri" w:hAnsi="Times New Roman" w:cs="Times New Roman"/>
                <w:sz w:val="24"/>
                <w:szCs w:val="24"/>
                <w:lang w:val="en-GB"/>
              </w:rPr>
            </w:pPr>
            <w:r w:rsidRPr="000B4C9F">
              <w:rPr>
                <w:rFonts w:ascii="Times New Roman" w:eastAsia="Calibri" w:hAnsi="Times New Roman" w:cs="Times New Roman"/>
                <w:sz w:val="24"/>
                <w:szCs w:val="24"/>
                <w:lang w:val="en-GB"/>
              </w:rPr>
              <w:t>Pupils will show understanding of both the words of John the Baptist and those of Isaiah by making links between the words and the way Christians behave AT1</w:t>
            </w:r>
          </w:p>
          <w:p w14:paraId="02DF9E5D" w14:textId="77777777" w:rsidR="000B4C9F" w:rsidRPr="000B4C9F" w:rsidRDefault="000B4C9F" w:rsidP="000B4C9F">
            <w:pPr>
              <w:numPr>
                <w:ilvl w:val="0"/>
                <w:numId w:val="43"/>
              </w:numPr>
              <w:spacing w:after="200" w:line="276" w:lineRule="auto"/>
              <w:contextualSpacing/>
              <w:rPr>
                <w:rFonts w:ascii="Times New Roman" w:eastAsia="Calibri" w:hAnsi="Times New Roman" w:cs="Times New Roman"/>
                <w:sz w:val="24"/>
                <w:szCs w:val="24"/>
                <w:lang w:val="en-GB"/>
              </w:rPr>
            </w:pPr>
            <w:r w:rsidRPr="000B4C9F">
              <w:rPr>
                <w:rFonts w:ascii="Times New Roman" w:eastAsia="Calibri" w:hAnsi="Times New Roman" w:cs="Times New Roman"/>
                <w:sz w:val="24"/>
                <w:szCs w:val="24"/>
                <w:lang w:val="en-GB"/>
              </w:rPr>
              <w:lastRenderedPageBreak/>
              <w:t>Pupils will be able to use religious terms to show an understanding of how the O Antiphons are used to convey understanding about Jesus during Advent.AT1</w:t>
            </w:r>
          </w:p>
          <w:p w14:paraId="57CAFD7F" w14:textId="77777777" w:rsidR="000B4C9F" w:rsidRPr="000B4C9F" w:rsidRDefault="000B4C9F" w:rsidP="000B4C9F">
            <w:pPr>
              <w:numPr>
                <w:ilvl w:val="0"/>
                <w:numId w:val="43"/>
              </w:numPr>
              <w:spacing w:after="200" w:line="276" w:lineRule="auto"/>
              <w:contextualSpacing/>
              <w:rPr>
                <w:rFonts w:ascii="Times New Roman" w:eastAsia="Calibri" w:hAnsi="Times New Roman" w:cs="Times New Roman"/>
                <w:sz w:val="24"/>
                <w:szCs w:val="24"/>
                <w:lang w:val="en-GB"/>
              </w:rPr>
            </w:pPr>
            <w:r w:rsidRPr="000B4C9F">
              <w:rPr>
                <w:rFonts w:ascii="Times New Roman" w:eastAsia="Calibri" w:hAnsi="Times New Roman" w:cs="Times New Roman"/>
                <w:sz w:val="24"/>
                <w:szCs w:val="24"/>
                <w:lang w:val="en-GB"/>
              </w:rPr>
              <w:t>Compare their own and other people’s ideas to the statement:  People become more selfish at Christmas AT2</w:t>
            </w:r>
          </w:p>
          <w:p w14:paraId="7A5604E6" w14:textId="4A3F3624" w:rsidR="00C85975" w:rsidRPr="000B4C9F" w:rsidRDefault="000B4C9F" w:rsidP="000B4C9F">
            <w:pPr>
              <w:numPr>
                <w:ilvl w:val="0"/>
                <w:numId w:val="43"/>
              </w:numPr>
              <w:spacing w:after="200" w:line="276" w:lineRule="auto"/>
              <w:contextualSpacing/>
              <w:rPr>
                <w:rFonts w:ascii="Times New Roman" w:eastAsia="Calibri" w:hAnsi="Times New Roman" w:cs="Times New Roman"/>
                <w:sz w:val="24"/>
                <w:szCs w:val="24"/>
                <w:lang w:val="en-GB"/>
              </w:rPr>
            </w:pPr>
            <w:r w:rsidRPr="000B4C9F">
              <w:rPr>
                <w:rFonts w:ascii="Times New Roman" w:eastAsia="Calibri" w:hAnsi="Times New Roman" w:cs="Times New Roman"/>
                <w:sz w:val="24"/>
                <w:szCs w:val="24"/>
                <w:lang w:val="en-GB"/>
              </w:rPr>
              <w:t>They will be able to engage with and respond to the question has Advent lost it meaning? (Note:  they must do more than give a personal opinion. They must use scripture and other sources to explain their views.) AT3</w:t>
            </w:r>
          </w:p>
        </w:tc>
      </w:tr>
      <w:tr w:rsidR="00C85975" w:rsidRPr="00C407B4" w14:paraId="2C5D082F" w14:textId="77777777" w:rsidTr="00F34693">
        <w:trPr>
          <w:trHeight w:val="841"/>
        </w:trPr>
        <w:tc>
          <w:tcPr>
            <w:tcW w:w="2223" w:type="dxa"/>
            <w:vAlign w:val="center"/>
          </w:tcPr>
          <w:p w14:paraId="2C5D0827" w14:textId="77777777" w:rsidR="00C85975" w:rsidRPr="00C407B4" w:rsidRDefault="00C85975" w:rsidP="00C85975">
            <w:pPr>
              <w:jc w:val="center"/>
            </w:pPr>
            <w:r w:rsidRPr="00C407B4">
              <w:lastRenderedPageBreak/>
              <w:t>Music</w:t>
            </w:r>
          </w:p>
        </w:tc>
        <w:tc>
          <w:tcPr>
            <w:tcW w:w="13507" w:type="dxa"/>
          </w:tcPr>
          <w:p w14:paraId="7F20DFEB" w14:textId="77777777" w:rsidR="00C85975" w:rsidRPr="00C85975" w:rsidRDefault="00C85975" w:rsidP="00C85975">
            <w:pPr>
              <w:jc w:val="center"/>
              <w:rPr>
                <w:b/>
                <w:sz w:val="24"/>
                <w:szCs w:val="24"/>
              </w:rPr>
            </w:pPr>
            <w:r w:rsidRPr="00C85975">
              <w:rPr>
                <w:b/>
                <w:sz w:val="24"/>
                <w:szCs w:val="24"/>
              </w:rPr>
              <w:t>A New Year Carol</w:t>
            </w:r>
          </w:p>
          <w:p w14:paraId="2B3B45BD" w14:textId="77777777" w:rsidR="00C85975" w:rsidRDefault="00C85975" w:rsidP="00C85975">
            <w:pPr>
              <w:jc w:val="center"/>
              <w:rPr>
                <w:sz w:val="24"/>
                <w:szCs w:val="24"/>
              </w:rPr>
            </w:pPr>
          </w:p>
          <w:p w14:paraId="1BEF37CF" w14:textId="77777777" w:rsidR="00C85975" w:rsidRPr="002E0A12" w:rsidRDefault="00C85975" w:rsidP="00C85975">
            <w:pPr>
              <w:rPr>
                <w:sz w:val="24"/>
                <w:szCs w:val="24"/>
              </w:rPr>
            </w:pPr>
            <w:r w:rsidRPr="002E0A12">
              <w:rPr>
                <w:sz w:val="24"/>
                <w:szCs w:val="24"/>
              </w:rPr>
              <w:t xml:space="preserve">All the learning is focused around one song from Benjamin Britten’s Friday Afternoons: A New Year Carol. </w:t>
            </w:r>
          </w:p>
          <w:p w14:paraId="433CB300" w14:textId="77777777" w:rsidR="00C85975" w:rsidRPr="002E0A12" w:rsidRDefault="00C85975" w:rsidP="00C85975">
            <w:pPr>
              <w:rPr>
                <w:sz w:val="24"/>
                <w:szCs w:val="24"/>
              </w:rPr>
            </w:pPr>
          </w:p>
          <w:p w14:paraId="7FBD9FB0" w14:textId="15BBF73F" w:rsidR="00C85975" w:rsidRDefault="00C85975" w:rsidP="00C85975">
            <w:pPr>
              <w:rPr>
                <w:sz w:val="24"/>
                <w:szCs w:val="24"/>
              </w:rPr>
            </w:pPr>
            <w:r w:rsidRPr="002E0A12">
              <w:rPr>
                <w:sz w:val="24"/>
                <w:szCs w:val="24"/>
              </w:rPr>
              <w:t>Other learning within the unit gives your class the opportunity to research Benjamin Britten’s life and to listen to many of his other works</w:t>
            </w:r>
          </w:p>
          <w:p w14:paraId="28A41428" w14:textId="77777777" w:rsidR="00C85975" w:rsidRPr="00635199" w:rsidRDefault="00C85975" w:rsidP="00C85975">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39A607B1" w14:textId="3930871B" w:rsidR="00C85975" w:rsidRPr="00635199" w:rsidRDefault="00C85975" w:rsidP="00C85975">
            <w:pPr>
              <w:rPr>
                <w:sz w:val="24"/>
                <w:szCs w:val="24"/>
              </w:rPr>
            </w:pPr>
            <w:r>
              <w:rPr>
                <w:sz w:val="24"/>
                <w:szCs w:val="24"/>
              </w:rPr>
              <w:t>•</w:t>
            </w:r>
            <w:r w:rsidRPr="00635199">
              <w:rPr>
                <w:sz w:val="24"/>
                <w:szCs w:val="24"/>
              </w:rPr>
              <w:t>improvise and compose music for a range of purposes using the inter-related dimensions of music</w:t>
            </w:r>
          </w:p>
          <w:p w14:paraId="3181DDE1" w14:textId="2EA4F11F" w:rsidR="00C85975" w:rsidRPr="00635199" w:rsidRDefault="00C85975" w:rsidP="00C85975">
            <w:pPr>
              <w:rPr>
                <w:sz w:val="24"/>
                <w:szCs w:val="24"/>
              </w:rPr>
            </w:pPr>
            <w:r>
              <w:rPr>
                <w:sz w:val="24"/>
                <w:szCs w:val="24"/>
              </w:rPr>
              <w:t>•</w:t>
            </w:r>
            <w:r w:rsidRPr="00635199">
              <w:rPr>
                <w:sz w:val="24"/>
                <w:szCs w:val="24"/>
              </w:rPr>
              <w:t>listen with attention to detail and recall sounds with increasing aural memory</w:t>
            </w:r>
          </w:p>
          <w:p w14:paraId="04537F6B" w14:textId="1DDE6B3D" w:rsidR="00C85975" w:rsidRPr="00635199" w:rsidRDefault="00C85975" w:rsidP="00C85975">
            <w:pPr>
              <w:rPr>
                <w:sz w:val="24"/>
                <w:szCs w:val="24"/>
              </w:rPr>
            </w:pPr>
            <w:r>
              <w:rPr>
                <w:sz w:val="24"/>
                <w:szCs w:val="24"/>
              </w:rPr>
              <w:t>•</w:t>
            </w:r>
            <w:r w:rsidRPr="00635199">
              <w:rPr>
                <w:sz w:val="24"/>
                <w:szCs w:val="24"/>
              </w:rPr>
              <w:t>use and understand staff and other musical notations</w:t>
            </w:r>
          </w:p>
          <w:p w14:paraId="124BDAC8" w14:textId="3048B5D0" w:rsidR="00C85975" w:rsidRPr="00635199" w:rsidRDefault="00C85975" w:rsidP="00C85975">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694D8211" w14:textId="77777777" w:rsidR="00C85975" w:rsidRDefault="00C85975" w:rsidP="00C85975">
            <w:pPr>
              <w:rPr>
                <w:sz w:val="24"/>
                <w:szCs w:val="24"/>
              </w:rPr>
            </w:pPr>
            <w:r>
              <w:rPr>
                <w:sz w:val="24"/>
                <w:szCs w:val="24"/>
              </w:rPr>
              <w:t>•</w:t>
            </w:r>
            <w:r w:rsidRPr="00635199">
              <w:rPr>
                <w:sz w:val="24"/>
                <w:szCs w:val="24"/>
              </w:rPr>
              <w:t>develop an understanding of the history of music</w:t>
            </w:r>
            <w:r>
              <w:rPr>
                <w:sz w:val="24"/>
                <w:szCs w:val="24"/>
              </w:rPr>
              <w:t xml:space="preserve">. </w:t>
            </w:r>
          </w:p>
          <w:p w14:paraId="2C5D0829" w14:textId="42095C35" w:rsidR="00A32FC6" w:rsidRPr="002459C8" w:rsidRDefault="00620FD9" w:rsidP="00A32FC6">
            <w:pPr>
              <w:jc w:val="center"/>
              <w:rPr>
                <w:b/>
                <w:sz w:val="24"/>
                <w:szCs w:val="24"/>
              </w:rPr>
            </w:pPr>
            <w:hyperlink r:id="rId15" w:history="1">
              <w:r w:rsidR="00A32FC6" w:rsidRPr="00A32FC6">
                <w:rPr>
                  <w:rStyle w:val="Hyperlink"/>
                  <w:sz w:val="24"/>
                  <w:szCs w:val="24"/>
                </w:rPr>
                <w:t>Music knowledge and skills</w:t>
              </w:r>
            </w:hyperlink>
          </w:p>
        </w:tc>
      </w:tr>
      <w:tr w:rsidR="00C85975" w:rsidRPr="00C407B4" w14:paraId="68F431B7" w14:textId="77777777" w:rsidTr="00F34693">
        <w:trPr>
          <w:trHeight w:val="841"/>
        </w:trPr>
        <w:tc>
          <w:tcPr>
            <w:tcW w:w="2223" w:type="dxa"/>
            <w:vAlign w:val="center"/>
          </w:tcPr>
          <w:p w14:paraId="631481AD" w14:textId="7B2438B5" w:rsidR="00C85975" w:rsidRPr="00C407B4" w:rsidRDefault="00C85975" w:rsidP="00C85975">
            <w:pPr>
              <w:jc w:val="center"/>
            </w:pPr>
            <w:r>
              <w:t>French</w:t>
            </w:r>
          </w:p>
        </w:tc>
        <w:tc>
          <w:tcPr>
            <w:tcW w:w="13507" w:type="dxa"/>
          </w:tcPr>
          <w:p w14:paraId="4177686F" w14:textId="77777777" w:rsidR="00C85975" w:rsidRPr="00C85975" w:rsidRDefault="00C85975" w:rsidP="00C85975">
            <w:pPr>
              <w:jc w:val="center"/>
              <w:rPr>
                <w:b/>
                <w:sz w:val="24"/>
                <w:szCs w:val="24"/>
              </w:rPr>
            </w:pPr>
            <w:r w:rsidRPr="00C85975">
              <w:rPr>
                <w:b/>
                <w:sz w:val="24"/>
                <w:szCs w:val="24"/>
              </w:rPr>
              <w:t>Personality</w:t>
            </w:r>
          </w:p>
          <w:p w14:paraId="77ED620B" w14:textId="77777777" w:rsidR="00C85975" w:rsidRDefault="00C85975" w:rsidP="00C85975">
            <w:pPr>
              <w:jc w:val="center"/>
              <w:rPr>
                <w:b/>
                <w:sz w:val="24"/>
                <w:szCs w:val="24"/>
              </w:rPr>
            </w:pPr>
            <w:r w:rsidRPr="00C85975">
              <w:rPr>
                <w:b/>
                <w:sz w:val="24"/>
                <w:szCs w:val="24"/>
              </w:rPr>
              <w:t>Clothes and Colours</w:t>
            </w:r>
          </w:p>
          <w:p w14:paraId="25DB3D35" w14:textId="77777777" w:rsidR="00C85975" w:rsidRDefault="00C85975" w:rsidP="00C85975">
            <w:pPr>
              <w:jc w:val="center"/>
              <w:rPr>
                <w:b/>
                <w:sz w:val="24"/>
                <w:szCs w:val="24"/>
              </w:rPr>
            </w:pPr>
          </w:p>
          <w:p w14:paraId="68D74045" w14:textId="77777777" w:rsidR="00C85975" w:rsidRPr="008B45D4" w:rsidRDefault="00C85975" w:rsidP="00C85975">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24C99612" w14:textId="77777777" w:rsidR="00C85975" w:rsidRPr="00ED1390" w:rsidRDefault="00C85975" w:rsidP="00C85975">
            <w:pPr>
              <w:rPr>
                <w:sz w:val="24"/>
                <w:szCs w:val="24"/>
              </w:rPr>
            </w:pPr>
            <w:r w:rsidRPr="00ED1390">
              <w:rPr>
                <w:sz w:val="24"/>
                <w:szCs w:val="24"/>
              </w:rPr>
              <w:t>•explore the patterns and sounds of language through songs and rhymes and link the spelling, sound and meaning of words</w:t>
            </w:r>
          </w:p>
          <w:p w14:paraId="648F05CE" w14:textId="77777777" w:rsidR="00C85975" w:rsidRPr="00ED1390" w:rsidRDefault="00C85975" w:rsidP="00C85975">
            <w:pPr>
              <w:rPr>
                <w:sz w:val="24"/>
                <w:szCs w:val="24"/>
              </w:rPr>
            </w:pPr>
            <w:r w:rsidRPr="00ED1390">
              <w:rPr>
                <w:sz w:val="24"/>
                <w:szCs w:val="24"/>
              </w:rPr>
              <w:t>•engage in conversations; ask and answer questions; express opinions and respond to those of others; seek clarification and help*</w:t>
            </w:r>
          </w:p>
          <w:p w14:paraId="5DDEA4CC" w14:textId="77777777" w:rsidR="00C85975" w:rsidRPr="00ED1390" w:rsidRDefault="00C85975" w:rsidP="00C85975">
            <w:pPr>
              <w:rPr>
                <w:sz w:val="24"/>
                <w:szCs w:val="24"/>
              </w:rPr>
            </w:pPr>
            <w:r w:rsidRPr="00ED1390">
              <w:rPr>
                <w:sz w:val="24"/>
                <w:szCs w:val="24"/>
              </w:rPr>
              <w:t>•speak in sentences, using familiar vocabulary, phrases and basic language structures</w:t>
            </w:r>
          </w:p>
          <w:p w14:paraId="416514B4" w14:textId="77777777" w:rsidR="00C85975" w:rsidRPr="00ED1390" w:rsidRDefault="00C85975" w:rsidP="00C85975">
            <w:pPr>
              <w:rPr>
                <w:sz w:val="24"/>
                <w:szCs w:val="24"/>
              </w:rPr>
            </w:pPr>
            <w:r w:rsidRPr="00ED1390">
              <w:rPr>
                <w:sz w:val="24"/>
                <w:szCs w:val="24"/>
              </w:rPr>
              <w:t>•develop accurate pronunciation and intonation so that others understand when they are reading aloud or using familiar words and phrases*</w:t>
            </w:r>
          </w:p>
          <w:p w14:paraId="5DD81B20" w14:textId="77777777" w:rsidR="00C85975" w:rsidRPr="00ED1390" w:rsidRDefault="00C85975" w:rsidP="00C85975">
            <w:pPr>
              <w:rPr>
                <w:sz w:val="24"/>
                <w:szCs w:val="24"/>
              </w:rPr>
            </w:pPr>
            <w:r w:rsidRPr="00ED1390">
              <w:rPr>
                <w:sz w:val="24"/>
                <w:szCs w:val="24"/>
              </w:rPr>
              <w:t>•present ideas and information orally to a range of audiences*</w:t>
            </w:r>
          </w:p>
          <w:p w14:paraId="46957D61" w14:textId="77777777" w:rsidR="00C85975" w:rsidRPr="00ED1390" w:rsidRDefault="00C85975" w:rsidP="00C85975">
            <w:pPr>
              <w:rPr>
                <w:sz w:val="24"/>
                <w:szCs w:val="24"/>
              </w:rPr>
            </w:pPr>
            <w:r w:rsidRPr="00ED1390">
              <w:rPr>
                <w:sz w:val="24"/>
                <w:szCs w:val="24"/>
              </w:rPr>
              <w:lastRenderedPageBreak/>
              <w:t>•read carefully and show understanding of words, phrases and simple writing</w:t>
            </w:r>
          </w:p>
          <w:p w14:paraId="6FF7DB83" w14:textId="77777777" w:rsidR="00C85975" w:rsidRPr="00ED1390" w:rsidRDefault="00C85975" w:rsidP="00C85975">
            <w:pPr>
              <w:rPr>
                <w:sz w:val="24"/>
                <w:szCs w:val="24"/>
              </w:rPr>
            </w:pPr>
            <w:r w:rsidRPr="00ED1390">
              <w:rPr>
                <w:sz w:val="24"/>
                <w:szCs w:val="24"/>
              </w:rPr>
              <w:t>•appreciate stories, songs, poems and rhymes in the language</w:t>
            </w:r>
          </w:p>
          <w:p w14:paraId="12AD124D" w14:textId="77777777" w:rsidR="00C85975" w:rsidRPr="00ED1390" w:rsidRDefault="00C85975" w:rsidP="00C85975">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14A3C20E" w14:textId="77777777" w:rsidR="00C85975" w:rsidRPr="00ED1390" w:rsidRDefault="00C85975" w:rsidP="00C85975">
            <w:pPr>
              <w:rPr>
                <w:sz w:val="24"/>
                <w:szCs w:val="24"/>
              </w:rPr>
            </w:pPr>
            <w:r w:rsidRPr="00ED1390">
              <w:rPr>
                <w:sz w:val="24"/>
                <w:szCs w:val="24"/>
              </w:rPr>
              <w:t>•write phrases from memory, and adapt these to create new sentences, to express ideas clearly</w:t>
            </w:r>
          </w:p>
          <w:p w14:paraId="695861C2" w14:textId="77777777" w:rsidR="00C85975" w:rsidRPr="00ED1390" w:rsidRDefault="00C85975" w:rsidP="00C85975">
            <w:pPr>
              <w:rPr>
                <w:sz w:val="24"/>
                <w:szCs w:val="24"/>
              </w:rPr>
            </w:pPr>
            <w:r w:rsidRPr="00ED1390">
              <w:rPr>
                <w:sz w:val="24"/>
                <w:szCs w:val="24"/>
              </w:rPr>
              <w:t>•describe people, places, things and actions orally* and in writing</w:t>
            </w:r>
          </w:p>
          <w:p w14:paraId="7EAB4509" w14:textId="77777777" w:rsidR="00C85975" w:rsidRPr="00ED1390" w:rsidRDefault="00C85975" w:rsidP="00C85975">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0B846A40" w14:textId="77777777" w:rsidR="00C85975" w:rsidRPr="00BE1D4A" w:rsidRDefault="00C85975" w:rsidP="00C85975">
            <w:pPr>
              <w:rPr>
                <w:sz w:val="24"/>
                <w:szCs w:val="24"/>
              </w:rPr>
            </w:pPr>
            <w:r w:rsidRPr="00ED1390">
              <w:rPr>
                <w:sz w:val="24"/>
                <w:szCs w:val="24"/>
              </w:rPr>
              <w:t>•listen attentively to spoken language and show understanding by joining in and responding</w:t>
            </w:r>
            <w:r>
              <w:rPr>
                <w:b/>
                <w:sz w:val="24"/>
                <w:szCs w:val="24"/>
              </w:rPr>
              <w:t>.</w:t>
            </w:r>
          </w:p>
          <w:p w14:paraId="24BFB0F3" w14:textId="1CEE449E" w:rsidR="00C85975" w:rsidRPr="00E863E9" w:rsidRDefault="00C85975" w:rsidP="00C85975">
            <w:pPr>
              <w:rPr>
                <w:rFonts w:cstheme="minorHAnsi"/>
                <w:sz w:val="24"/>
                <w:szCs w:val="24"/>
              </w:rPr>
            </w:pPr>
          </w:p>
        </w:tc>
      </w:tr>
      <w:tr w:rsidR="00C85975" w:rsidRPr="00C407B4" w14:paraId="2C5D0837" w14:textId="77777777" w:rsidTr="00467246">
        <w:trPr>
          <w:trHeight w:val="558"/>
        </w:trPr>
        <w:tc>
          <w:tcPr>
            <w:tcW w:w="2223" w:type="dxa"/>
            <w:vAlign w:val="center"/>
          </w:tcPr>
          <w:p w14:paraId="2C5D0830" w14:textId="77777777" w:rsidR="00C85975" w:rsidRPr="00C407B4" w:rsidRDefault="00C85975" w:rsidP="00C85975">
            <w:pPr>
              <w:jc w:val="center"/>
            </w:pPr>
            <w:r w:rsidRPr="00C407B4">
              <w:lastRenderedPageBreak/>
              <w:t>ICT</w:t>
            </w:r>
          </w:p>
        </w:tc>
        <w:tc>
          <w:tcPr>
            <w:tcW w:w="13507" w:type="dxa"/>
          </w:tcPr>
          <w:p w14:paraId="341DD676" w14:textId="77777777" w:rsidR="00C85975" w:rsidRPr="00C85975" w:rsidRDefault="00C85975" w:rsidP="00C85975">
            <w:pPr>
              <w:jc w:val="center"/>
              <w:rPr>
                <w:b/>
                <w:sz w:val="24"/>
                <w:szCs w:val="24"/>
              </w:rPr>
            </w:pPr>
            <w:r w:rsidRPr="00C85975">
              <w:rPr>
                <w:b/>
                <w:sz w:val="24"/>
                <w:szCs w:val="24"/>
              </w:rPr>
              <w:t>Blogging</w:t>
            </w:r>
          </w:p>
          <w:p w14:paraId="77B9352B" w14:textId="77777777" w:rsidR="00C85975" w:rsidRDefault="00C85975" w:rsidP="00C85975">
            <w:pPr>
              <w:jc w:val="center"/>
              <w:rPr>
                <w:sz w:val="24"/>
                <w:szCs w:val="24"/>
              </w:rPr>
            </w:pPr>
          </w:p>
          <w:p w14:paraId="1D2EE793" w14:textId="50179854" w:rsidR="00C85975" w:rsidRPr="005123F4" w:rsidRDefault="00C85975" w:rsidP="00C85975">
            <w:pPr>
              <w:rPr>
                <w:sz w:val="24"/>
                <w:szCs w:val="24"/>
              </w:rPr>
            </w:pPr>
            <w:r w:rsidRPr="005123F4">
              <w:rPr>
                <w:sz w:val="24"/>
                <w:szCs w:val="24"/>
              </w:rPr>
              <w:t>• To identify the purpose of writing a</w:t>
            </w:r>
            <w:r>
              <w:rPr>
                <w:sz w:val="24"/>
                <w:szCs w:val="24"/>
              </w:rPr>
              <w:t xml:space="preserve"> </w:t>
            </w:r>
            <w:r w:rsidRPr="005123F4">
              <w:rPr>
                <w:sz w:val="24"/>
                <w:szCs w:val="24"/>
              </w:rPr>
              <w:t>blog.</w:t>
            </w:r>
          </w:p>
          <w:p w14:paraId="0424FF20" w14:textId="702F374C" w:rsidR="00C85975" w:rsidRPr="005123F4" w:rsidRDefault="00C85975" w:rsidP="00C85975">
            <w:pPr>
              <w:rPr>
                <w:sz w:val="24"/>
                <w:szCs w:val="24"/>
              </w:rPr>
            </w:pPr>
            <w:r w:rsidRPr="005123F4">
              <w:rPr>
                <w:sz w:val="24"/>
                <w:szCs w:val="24"/>
              </w:rPr>
              <w:t>• To identify the features of a successful</w:t>
            </w:r>
            <w:r>
              <w:rPr>
                <w:sz w:val="24"/>
                <w:szCs w:val="24"/>
              </w:rPr>
              <w:t xml:space="preserve"> </w:t>
            </w:r>
            <w:r w:rsidRPr="005123F4">
              <w:rPr>
                <w:sz w:val="24"/>
                <w:szCs w:val="24"/>
              </w:rPr>
              <w:t>blog.</w:t>
            </w:r>
          </w:p>
          <w:p w14:paraId="5D6F5BC7" w14:textId="0864C5F9" w:rsidR="00C85975" w:rsidRPr="005123F4" w:rsidRDefault="00C85975" w:rsidP="00C85975">
            <w:pPr>
              <w:rPr>
                <w:sz w:val="24"/>
                <w:szCs w:val="24"/>
              </w:rPr>
            </w:pPr>
            <w:r w:rsidRPr="005123F4">
              <w:rPr>
                <w:sz w:val="24"/>
                <w:szCs w:val="24"/>
              </w:rPr>
              <w:t>• To plan the theme and content for a</w:t>
            </w:r>
            <w:r>
              <w:rPr>
                <w:sz w:val="24"/>
                <w:szCs w:val="24"/>
              </w:rPr>
              <w:t xml:space="preserve"> </w:t>
            </w:r>
            <w:r w:rsidRPr="005123F4">
              <w:rPr>
                <w:sz w:val="24"/>
                <w:szCs w:val="24"/>
              </w:rPr>
              <w:t>blog.</w:t>
            </w:r>
          </w:p>
          <w:p w14:paraId="483BE790" w14:textId="60210936" w:rsidR="00C85975" w:rsidRPr="005123F4" w:rsidRDefault="00C85975" w:rsidP="00C85975">
            <w:pPr>
              <w:rPr>
                <w:sz w:val="24"/>
                <w:szCs w:val="24"/>
              </w:rPr>
            </w:pPr>
            <w:r w:rsidRPr="005123F4">
              <w:rPr>
                <w:sz w:val="24"/>
                <w:szCs w:val="24"/>
              </w:rPr>
              <w:t>• To understand how to write a blog and</w:t>
            </w:r>
            <w:r>
              <w:rPr>
                <w:sz w:val="24"/>
                <w:szCs w:val="24"/>
              </w:rPr>
              <w:t xml:space="preserve"> </w:t>
            </w:r>
            <w:r w:rsidRPr="005123F4">
              <w:rPr>
                <w:sz w:val="24"/>
                <w:szCs w:val="24"/>
              </w:rPr>
              <w:t>a blog post.</w:t>
            </w:r>
          </w:p>
          <w:p w14:paraId="62F7C8CD" w14:textId="77777777" w:rsidR="00C85975" w:rsidRDefault="00C85975" w:rsidP="00C85975">
            <w:pPr>
              <w:rPr>
                <w:sz w:val="24"/>
                <w:szCs w:val="24"/>
              </w:rPr>
            </w:pPr>
            <w:r w:rsidRPr="005123F4">
              <w:rPr>
                <w:sz w:val="24"/>
                <w:szCs w:val="24"/>
              </w:rPr>
              <w:t>• To consider the effect upon the</w:t>
            </w:r>
            <w:r>
              <w:rPr>
                <w:sz w:val="24"/>
                <w:szCs w:val="24"/>
              </w:rPr>
              <w:t xml:space="preserve"> </w:t>
            </w:r>
            <w:r w:rsidRPr="005123F4">
              <w:rPr>
                <w:sz w:val="24"/>
                <w:szCs w:val="24"/>
              </w:rPr>
              <w:t>audience of changing the visual</w:t>
            </w:r>
            <w:r>
              <w:rPr>
                <w:sz w:val="24"/>
                <w:szCs w:val="24"/>
              </w:rPr>
              <w:t xml:space="preserve"> </w:t>
            </w:r>
            <w:r w:rsidRPr="005123F4">
              <w:rPr>
                <w:sz w:val="24"/>
                <w:szCs w:val="24"/>
              </w:rPr>
              <w:t>properties of the blog.</w:t>
            </w:r>
          </w:p>
          <w:p w14:paraId="2C5D0831" w14:textId="3DA3C54A" w:rsidR="00682759" w:rsidRPr="00FA2815" w:rsidRDefault="00620FD9" w:rsidP="00492527">
            <w:pPr>
              <w:jc w:val="center"/>
              <w:rPr>
                <w:sz w:val="24"/>
                <w:szCs w:val="24"/>
              </w:rPr>
            </w:pPr>
            <w:hyperlink r:id="rId16" w:history="1">
              <w:r w:rsidR="00492527" w:rsidRPr="00492527">
                <w:rPr>
                  <w:rStyle w:val="Hyperlink"/>
                  <w:sz w:val="24"/>
                  <w:szCs w:val="24"/>
                </w:rPr>
                <w:t>Blogging Knowledge Organiser</w:t>
              </w:r>
            </w:hyperlink>
          </w:p>
        </w:tc>
      </w:tr>
      <w:tr w:rsidR="00C85975" w:rsidRPr="00C407B4" w14:paraId="2C5D0847" w14:textId="77777777" w:rsidTr="004138EC">
        <w:trPr>
          <w:trHeight w:val="699"/>
        </w:trPr>
        <w:tc>
          <w:tcPr>
            <w:tcW w:w="2223" w:type="dxa"/>
            <w:vAlign w:val="center"/>
          </w:tcPr>
          <w:p w14:paraId="2C5D0840" w14:textId="77777777" w:rsidR="00C85975" w:rsidRPr="00C407B4" w:rsidRDefault="00C85975" w:rsidP="00C85975">
            <w:pPr>
              <w:jc w:val="center"/>
            </w:pPr>
            <w:r w:rsidRPr="00C407B4">
              <w:t>P.E.</w:t>
            </w:r>
          </w:p>
        </w:tc>
        <w:tc>
          <w:tcPr>
            <w:tcW w:w="13507" w:type="dxa"/>
            <w:vAlign w:val="center"/>
          </w:tcPr>
          <w:p w14:paraId="5A8059D8" w14:textId="405E364C" w:rsidR="00C85975" w:rsidRPr="00C85975" w:rsidRDefault="00536D80" w:rsidP="00C85975">
            <w:pPr>
              <w:jc w:val="center"/>
              <w:rPr>
                <w:b/>
                <w:sz w:val="24"/>
                <w:szCs w:val="24"/>
              </w:rPr>
            </w:pPr>
            <w:r>
              <w:rPr>
                <w:rFonts w:cstheme="minorHAnsi"/>
                <w:b/>
                <w:sz w:val="24"/>
                <w:szCs w:val="24"/>
              </w:rPr>
              <w:t xml:space="preserve">Handball/ </w:t>
            </w:r>
            <w:r w:rsidR="00C85975" w:rsidRPr="00C85975">
              <w:rPr>
                <w:rFonts w:cstheme="minorHAnsi"/>
                <w:b/>
                <w:sz w:val="24"/>
                <w:szCs w:val="24"/>
              </w:rPr>
              <w:t xml:space="preserve">Netball </w:t>
            </w:r>
          </w:p>
          <w:p w14:paraId="30F1BA23" w14:textId="77777777" w:rsidR="00241D78" w:rsidRDefault="00241D78" w:rsidP="00682759">
            <w:pPr>
              <w:rPr>
                <w:rFonts w:cstheme="minorHAnsi"/>
                <w:b/>
                <w:sz w:val="24"/>
                <w:szCs w:val="24"/>
              </w:rPr>
            </w:pPr>
          </w:p>
          <w:p w14:paraId="447EA48F" w14:textId="2FF093FF" w:rsidR="00241D78" w:rsidRDefault="00241D78" w:rsidP="00682759">
            <w:pPr>
              <w:rPr>
                <w:rFonts w:cstheme="minorHAnsi"/>
                <w:b/>
                <w:sz w:val="24"/>
                <w:szCs w:val="24"/>
              </w:rPr>
            </w:pPr>
            <w:r>
              <w:rPr>
                <w:noProof/>
                <w:lang w:val="en-GB" w:eastAsia="en-GB"/>
              </w:rPr>
              <w:drawing>
                <wp:inline distT="0" distB="0" distL="0" distR="0" wp14:anchorId="3B6A69C4" wp14:editId="7F18F9B8">
                  <wp:extent cx="6714490" cy="66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64518" cy="673723"/>
                          </a:xfrm>
                          <a:prstGeom prst="rect">
                            <a:avLst/>
                          </a:prstGeom>
                        </pic:spPr>
                      </pic:pic>
                    </a:graphicData>
                  </a:graphic>
                </wp:inline>
              </w:drawing>
            </w:r>
          </w:p>
          <w:p w14:paraId="6B4972F5" w14:textId="60708804" w:rsidR="00682759" w:rsidRPr="00682759" w:rsidRDefault="00682759" w:rsidP="00682759">
            <w:pPr>
              <w:rPr>
                <w:rFonts w:cstheme="minorHAnsi"/>
                <w:b/>
                <w:sz w:val="24"/>
                <w:szCs w:val="24"/>
              </w:rPr>
            </w:pPr>
            <w:r>
              <w:rPr>
                <w:rFonts w:cstheme="minorHAnsi"/>
                <w:b/>
                <w:sz w:val="24"/>
                <w:szCs w:val="24"/>
              </w:rPr>
              <w:t>Curriculum Focus:</w:t>
            </w:r>
          </w:p>
          <w:p w14:paraId="6147178A" w14:textId="77777777" w:rsidR="00682759" w:rsidRDefault="00682759" w:rsidP="00682759">
            <w:pPr>
              <w:rPr>
                <w:rFonts w:cstheme="minorHAnsi"/>
                <w:bCs/>
                <w:sz w:val="24"/>
                <w:szCs w:val="24"/>
              </w:rPr>
            </w:pPr>
            <w:r>
              <w:rPr>
                <w:rFonts w:cstheme="minorHAnsi"/>
                <w:bCs/>
                <w:sz w:val="24"/>
                <w:szCs w:val="24"/>
              </w:rPr>
              <w:t>Playing competitive games, developing fluency in skills and techniques.</w:t>
            </w:r>
          </w:p>
          <w:p w14:paraId="7F5EF16E" w14:textId="77777777" w:rsidR="00682759" w:rsidRDefault="00682759" w:rsidP="00682759">
            <w:pPr>
              <w:rPr>
                <w:rFonts w:cstheme="minorHAnsi"/>
                <w:bCs/>
                <w:sz w:val="24"/>
                <w:szCs w:val="24"/>
              </w:rPr>
            </w:pPr>
            <w:r>
              <w:rPr>
                <w:rFonts w:cstheme="minorHAnsi"/>
                <w:bCs/>
                <w:sz w:val="24"/>
                <w:szCs w:val="24"/>
              </w:rPr>
              <w:t>Work in collaboration to play using different tactics.</w:t>
            </w:r>
          </w:p>
          <w:p w14:paraId="2C5D0841" w14:textId="7C31081E" w:rsidR="00682759" w:rsidRPr="00241D78" w:rsidRDefault="00682759" w:rsidP="00682759">
            <w:pPr>
              <w:rPr>
                <w:rFonts w:cstheme="minorHAnsi"/>
                <w:bCs/>
                <w:sz w:val="24"/>
                <w:szCs w:val="24"/>
              </w:rPr>
            </w:pPr>
            <w:r>
              <w:rPr>
                <w:rFonts w:cstheme="minorHAnsi"/>
                <w:bCs/>
                <w:sz w:val="24"/>
                <w:szCs w:val="24"/>
              </w:rPr>
              <w:t>Compare team performance against other team performances.</w:t>
            </w:r>
          </w:p>
        </w:tc>
      </w:tr>
      <w:tr w:rsidR="00C85975" w:rsidRPr="00C407B4" w14:paraId="2C5D084F" w14:textId="77777777" w:rsidTr="00512799">
        <w:trPr>
          <w:trHeight w:val="1276"/>
        </w:trPr>
        <w:tc>
          <w:tcPr>
            <w:tcW w:w="2223" w:type="dxa"/>
            <w:vAlign w:val="center"/>
          </w:tcPr>
          <w:p w14:paraId="2C5D0848" w14:textId="58DF2691" w:rsidR="00C85975" w:rsidRPr="002B5DB3" w:rsidRDefault="00C85975" w:rsidP="00C85975">
            <w:pPr>
              <w:jc w:val="center"/>
              <w:rPr>
                <w:rFonts w:cstheme="minorHAnsi"/>
                <w:sz w:val="24"/>
                <w:szCs w:val="24"/>
              </w:rPr>
            </w:pPr>
            <w:r w:rsidRPr="002B5DB3">
              <w:rPr>
                <w:rFonts w:cstheme="minorHAnsi"/>
                <w:sz w:val="24"/>
                <w:szCs w:val="24"/>
              </w:rPr>
              <w:t>PSHE/RSE</w:t>
            </w:r>
          </w:p>
        </w:tc>
        <w:tc>
          <w:tcPr>
            <w:tcW w:w="13507" w:type="dxa"/>
          </w:tcPr>
          <w:p w14:paraId="513FE60A" w14:textId="26CC1F33" w:rsidR="00C85975" w:rsidRPr="002B5DB3" w:rsidRDefault="00C85975" w:rsidP="00C85975">
            <w:pPr>
              <w:rPr>
                <w:rFonts w:cstheme="minorHAnsi"/>
                <w:b/>
                <w:sz w:val="24"/>
                <w:szCs w:val="24"/>
              </w:rPr>
            </w:pPr>
            <w:r w:rsidRPr="002B5DB3">
              <w:rPr>
                <w:rFonts w:cstheme="minorHAnsi"/>
                <w:b/>
                <w:sz w:val="24"/>
                <w:szCs w:val="24"/>
              </w:rPr>
              <w:t>Body Image</w:t>
            </w:r>
          </w:p>
          <w:p w14:paraId="3BE41D48"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To recognise that images in the media do not always reflect reality and can affect how people feel about themselves</w:t>
            </w:r>
          </w:p>
          <w:p w14:paraId="74D0C704"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That thankfulness builds resilience against feelings of envy, inadequacy, etc. and against pressure from peers or media</w:t>
            </w:r>
          </w:p>
          <w:p w14:paraId="0B0851D2" w14:textId="77777777" w:rsidR="002B5DB3" w:rsidRPr="002B5DB3" w:rsidRDefault="002B5DB3" w:rsidP="00C85975">
            <w:pPr>
              <w:rPr>
                <w:rFonts w:cstheme="minorHAnsi"/>
                <w:sz w:val="24"/>
                <w:szCs w:val="24"/>
              </w:rPr>
            </w:pPr>
            <w:r w:rsidRPr="002B5DB3">
              <w:rPr>
                <w:rFonts w:cstheme="minorHAnsi"/>
                <w:sz w:val="24"/>
                <w:szCs w:val="24"/>
              </w:rPr>
              <w:t xml:space="preserve">NC </w:t>
            </w:r>
          </w:p>
          <w:p w14:paraId="2755A3F2"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How to recognise who to trust and who not to trust, how to judge when a friendship is making them feel unhappy or uncomfortable, managing conflict, how to manage these situations and how to seek help or advice from others, if needed. </w:t>
            </w:r>
          </w:p>
          <w:p w14:paraId="748C0348"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The importance of self-respect and how this links to their own happiness. </w:t>
            </w:r>
          </w:p>
          <w:p w14:paraId="58625E63"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What a stereotype is, and how stereotypes can be unfair, negative or destructive. </w:t>
            </w:r>
          </w:p>
          <w:p w14:paraId="0BAD0704"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The importance of building regular exercise into daily and weekly routines and how to achieve this; for example walking or cycling to school, a daily active mile or other forms of regular, vigorous exercise. </w:t>
            </w:r>
          </w:p>
          <w:p w14:paraId="6C158C1F"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How to recognise and talk about their emotions, including having a varied vocabulary of words to use when talking about their own and others’ feelings. </w:t>
            </w:r>
          </w:p>
          <w:p w14:paraId="1B68FAE1" w14:textId="67D18A41" w:rsidR="00C85975" w:rsidRPr="002B5DB3" w:rsidRDefault="002B5DB3" w:rsidP="00C85975">
            <w:pPr>
              <w:rPr>
                <w:rFonts w:cstheme="minorHAnsi"/>
                <w:b/>
                <w:sz w:val="24"/>
                <w:szCs w:val="24"/>
              </w:rPr>
            </w:pPr>
            <w:r w:rsidRPr="002B5DB3">
              <w:rPr>
                <w:rFonts w:cstheme="minorHAnsi"/>
                <w:b/>
                <w:sz w:val="24"/>
                <w:szCs w:val="24"/>
              </w:rPr>
              <w:t>Peculiar</w:t>
            </w:r>
            <w:r w:rsidR="00C85975" w:rsidRPr="002B5DB3">
              <w:rPr>
                <w:rFonts w:cstheme="minorHAnsi"/>
                <w:b/>
                <w:sz w:val="24"/>
                <w:szCs w:val="24"/>
              </w:rPr>
              <w:t xml:space="preserve"> Feelings</w:t>
            </w:r>
          </w:p>
          <w:p w14:paraId="7A242094"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To deepen their understanding of the range and intensity of their feelings; that ‘feelings’ are not good guides for action.</w:t>
            </w:r>
          </w:p>
          <w:p w14:paraId="16E5E7BC"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That some behaviour is wrong, unacceptable, unhealthy or risky.</w:t>
            </w:r>
          </w:p>
          <w:p w14:paraId="648EC41C" w14:textId="77777777" w:rsidR="002B5DB3" w:rsidRPr="002B5DB3" w:rsidRDefault="002B5DB3" w:rsidP="00C85975">
            <w:pPr>
              <w:rPr>
                <w:rFonts w:cstheme="minorHAnsi"/>
                <w:sz w:val="24"/>
                <w:szCs w:val="24"/>
              </w:rPr>
            </w:pPr>
            <w:r w:rsidRPr="002B5DB3">
              <w:rPr>
                <w:rFonts w:cstheme="minorHAnsi"/>
                <w:sz w:val="24"/>
                <w:szCs w:val="24"/>
              </w:rPr>
              <w:t xml:space="preserve">NC </w:t>
            </w:r>
          </w:p>
          <w:p w14:paraId="7EF46CD9"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That most friendships have ups and downs, and that these can often be worked through so that the friendship is repaired or even strengthened, and that resorting to violence is never right. </w:t>
            </w:r>
          </w:p>
          <w:p w14:paraId="45095C5B"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Practical steps they can take in a range of different contexts to improve or support respectful relationships. </w:t>
            </w:r>
          </w:p>
          <w:p w14:paraId="7B7AD5E6"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The conventions of courtesy and manners. </w:t>
            </w:r>
          </w:p>
          <w:p w14:paraId="2ACA9CC7"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That mental wellbeing is a normal part of daily life, in the same way as physical health. </w:t>
            </w:r>
          </w:p>
          <w:p w14:paraId="4EE91CC3"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7460ACE3"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How to recognise and talk about their emotions, including having a varied vocabulary of words to use when talking about their own and others’ feelings. </w:t>
            </w:r>
          </w:p>
          <w:p w14:paraId="0DEC6191"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How to judge whether what they are feeling and how they are behaving is appropriate and proportionate. </w:t>
            </w:r>
          </w:p>
          <w:p w14:paraId="256D5D23" w14:textId="75BFA5C0" w:rsidR="00C85975" w:rsidRPr="002B5DB3" w:rsidRDefault="00C85975" w:rsidP="00C85975">
            <w:pPr>
              <w:rPr>
                <w:rFonts w:cstheme="minorHAnsi"/>
                <w:b/>
                <w:sz w:val="24"/>
                <w:szCs w:val="24"/>
              </w:rPr>
            </w:pPr>
            <w:r w:rsidRPr="002B5DB3">
              <w:rPr>
                <w:rFonts w:cstheme="minorHAnsi"/>
                <w:b/>
                <w:sz w:val="24"/>
                <w:szCs w:val="24"/>
              </w:rPr>
              <w:t>Emotional Changes</w:t>
            </w:r>
          </w:p>
          <w:p w14:paraId="5DCC73E7"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Emotions change as they grow up (including hormonal effects);</w:t>
            </w:r>
          </w:p>
          <w:p w14:paraId="32726838"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To deepen their understanding of the range and intensity of their feelings; that ‘feelings’ are not good guides for action;</w:t>
            </w:r>
          </w:p>
          <w:p w14:paraId="57613200"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About emotional well-being: that beauty, art, etc. can lift the spirit; and that also openness with trusted parents/carers/teachers when worried ensures healthy well-being.</w:t>
            </w:r>
          </w:p>
          <w:p w14:paraId="72C97EAA" w14:textId="1AD7D241" w:rsidR="002B5DB3" w:rsidRPr="002B5DB3" w:rsidRDefault="002B5DB3" w:rsidP="002B5DB3">
            <w:pPr>
              <w:rPr>
                <w:rFonts w:cstheme="minorHAnsi"/>
                <w:color w:val="000000"/>
                <w:sz w:val="24"/>
                <w:szCs w:val="24"/>
                <w:lang w:val="en-GB"/>
              </w:rPr>
            </w:pPr>
            <w:r>
              <w:rPr>
                <w:rFonts w:cstheme="minorHAnsi"/>
                <w:color w:val="000000"/>
                <w:sz w:val="24"/>
                <w:szCs w:val="24"/>
              </w:rPr>
              <w:t xml:space="preserve">NC </w:t>
            </w:r>
            <w:r w:rsidRPr="002B5DB3">
              <w:rPr>
                <w:rFonts w:cstheme="minorHAnsi"/>
                <w:color w:val="000000"/>
                <w:sz w:val="24"/>
                <w:szCs w:val="24"/>
              </w:rPr>
              <w:t xml:space="preserve">How to recognise if family relationships are making them feel unhappy or unsafe, and how to seek help or advice from others if needed. </w:t>
            </w:r>
          </w:p>
          <w:p w14:paraId="30938E8C" w14:textId="5C3F08C9" w:rsidR="002B5DB3" w:rsidRPr="002B5DB3" w:rsidRDefault="002B5DB3" w:rsidP="002B5DB3">
            <w:pPr>
              <w:rPr>
                <w:rFonts w:cstheme="minorHAnsi"/>
                <w:color w:val="000000"/>
                <w:sz w:val="24"/>
                <w:szCs w:val="24"/>
                <w:lang w:val="en-GB"/>
              </w:rPr>
            </w:pPr>
            <w:r w:rsidRPr="002B5DB3">
              <w:rPr>
                <w:rFonts w:cstheme="minorHAnsi"/>
                <w:color w:val="000000"/>
                <w:sz w:val="24"/>
                <w:szCs w:val="24"/>
              </w:rPr>
              <w:t>How important friendships are in making us feel happy and secure, and how people choose and make friends.</w:t>
            </w:r>
          </w:p>
          <w:p w14:paraId="47079531"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That mental wellbeing is a normal part of daily life, in the same way as physical health. </w:t>
            </w:r>
          </w:p>
          <w:p w14:paraId="182D310A"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76A0C438"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Isolation and loneliness can affect children and that it is very important for children to discuss their feelings with an adult and seek support. </w:t>
            </w:r>
          </w:p>
          <w:p w14:paraId="485EA693"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1C69C5A7" w14:textId="77777777" w:rsidR="002B5DB3" w:rsidRPr="002B5DB3" w:rsidRDefault="002B5DB3" w:rsidP="002B5DB3">
            <w:pPr>
              <w:rPr>
                <w:rFonts w:cstheme="minorHAnsi"/>
                <w:color w:val="000000"/>
                <w:sz w:val="24"/>
                <w:szCs w:val="24"/>
                <w:lang w:val="en-GB"/>
              </w:rPr>
            </w:pPr>
            <w:r w:rsidRPr="002B5DB3">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5446B980" w14:textId="77777777" w:rsidR="002B5DB3" w:rsidRPr="002B5DB3" w:rsidRDefault="002B5DB3" w:rsidP="00C85975">
            <w:pPr>
              <w:rPr>
                <w:rFonts w:cstheme="minorHAnsi"/>
                <w:sz w:val="24"/>
                <w:szCs w:val="24"/>
              </w:rPr>
            </w:pPr>
          </w:p>
          <w:p w14:paraId="44A00EA7" w14:textId="77777777" w:rsidR="00682759" w:rsidRDefault="00C85975" w:rsidP="00682759">
            <w:pPr>
              <w:rPr>
                <w:rFonts w:cstheme="minorHAnsi"/>
                <w:b/>
                <w:sz w:val="24"/>
                <w:szCs w:val="24"/>
              </w:rPr>
            </w:pPr>
            <w:r w:rsidRPr="002B5DB3">
              <w:rPr>
                <w:rFonts w:cstheme="minorHAnsi"/>
                <w:b/>
                <w:sz w:val="24"/>
                <w:szCs w:val="24"/>
              </w:rPr>
              <w:t>Seeing Stuff Online</w:t>
            </w:r>
          </w:p>
          <w:p w14:paraId="74AB5A50"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The difference between harmful and harmless videos and images;</w:t>
            </w:r>
          </w:p>
          <w:p w14:paraId="7FE69A38"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The impact that harmful videos and images can have on young minds;</w:t>
            </w:r>
          </w:p>
          <w:p w14:paraId="0B661302"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Ways to combat and deal with viewing harmful videos and images</w:t>
            </w:r>
          </w:p>
          <w:p w14:paraId="4B77EFAE" w14:textId="77777777" w:rsidR="00F54932" w:rsidRPr="00F54932" w:rsidRDefault="00F54932" w:rsidP="00682759">
            <w:pPr>
              <w:rPr>
                <w:rFonts w:cstheme="minorHAnsi"/>
                <w:sz w:val="24"/>
                <w:szCs w:val="24"/>
              </w:rPr>
            </w:pPr>
            <w:r w:rsidRPr="00F54932">
              <w:rPr>
                <w:rFonts w:cstheme="minorHAnsi"/>
                <w:sz w:val="24"/>
                <w:szCs w:val="24"/>
              </w:rPr>
              <w:t xml:space="preserve">NC </w:t>
            </w:r>
          </w:p>
          <w:p w14:paraId="523DB840"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 xml:space="preserve">Families are important for children growing up because they can give love, security and stability. </w:t>
            </w:r>
          </w:p>
          <w:p w14:paraId="7C72B40E"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 xml:space="preserve">How to be a discerning consumer of information online including understanding that information, including that from search engines, is ranked, selected and targeted. </w:t>
            </w:r>
          </w:p>
          <w:p w14:paraId="4F76F376" w14:textId="77777777" w:rsidR="00F54932" w:rsidRPr="00F54932" w:rsidRDefault="00F54932" w:rsidP="00F54932">
            <w:pPr>
              <w:rPr>
                <w:rFonts w:cstheme="minorHAnsi"/>
                <w:color w:val="000000"/>
                <w:sz w:val="24"/>
                <w:szCs w:val="24"/>
                <w:lang w:val="en-GB"/>
              </w:rPr>
            </w:pPr>
            <w:r w:rsidRPr="00F54932">
              <w:rPr>
                <w:rFonts w:cstheme="minorHAnsi"/>
                <w:color w:val="000000"/>
                <w:sz w:val="24"/>
                <w:szCs w:val="24"/>
              </w:rPr>
              <w:t xml:space="preserve">Where and how to report concerns and get support with issues online. </w:t>
            </w:r>
          </w:p>
          <w:p w14:paraId="2C5D0849" w14:textId="42A4E87E" w:rsidR="00F54932" w:rsidRPr="002B5DB3" w:rsidRDefault="00F54932" w:rsidP="00682759">
            <w:pPr>
              <w:rPr>
                <w:rFonts w:cstheme="minorHAnsi"/>
                <w:sz w:val="24"/>
                <w:szCs w:val="24"/>
              </w:rPr>
            </w:pPr>
          </w:p>
        </w:tc>
      </w:tr>
    </w:tbl>
    <w:p w14:paraId="08AC6317" w14:textId="77777777" w:rsidR="00683E13" w:rsidRDefault="00683E13" w:rsidP="00682759">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AFC2E" w14:textId="77777777" w:rsidR="006B0BFE" w:rsidRDefault="006B0BFE" w:rsidP="003B0720">
      <w:pPr>
        <w:spacing w:after="0" w:line="240" w:lineRule="auto"/>
      </w:pPr>
      <w:r>
        <w:separator/>
      </w:r>
    </w:p>
  </w:endnote>
  <w:endnote w:type="continuationSeparator" w:id="0">
    <w:p w14:paraId="3680471E" w14:textId="77777777" w:rsidR="006B0BFE" w:rsidRDefault="006B0BFE"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AB8D8" w14:textId="77777777" w:rsidR="006B0BFE" w:rsidRDefault="006B0BFE" w:rsidP="003B0720">
      <w:pPr>
        <w:spacing w:after="0" w:line="240" w:lineRule="auto"/>
      </w:pPr>
      <w:r>
        <w:separator/>
      </w:r>
    </w:p>
  </w:footnote>
  <w:footnote w:type="continuationSeparator" w:id="0">
    <w:p w14:paraId="5333D27E" w14:textId="77777777" w:rsidR="006B0BFE" w:rsidRDefault="006B0BFE"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45276"/>
    <w:multiLevelType w:val="hybridMultilevel"/>
    <w:tmpl w:val="A30E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9"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46006C"/>
    <w:multiLevelType w:val="hybridMultilevel"/>
    <w:tmpl w:val="C822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5"/>
  </w:num>
  <w:num w:numId="4">
    <w:abstractNumId w:val="14"/>
  </w:num>
  <w:num w:numId="5">
    <w:abstractNumId w:val="13"/>
  </w:num>
  <w:num w:numId="6">
    <w:abstractNumId w:val="0"/>
  </w:num>
  <w:num w:numId="7">
    <w:abstractNumId w:val="27"/>
  </w:num>
  <w:num w:numId="8">
    <w:abstractNumId w:val="9"/>
  </w:num>
  <w:num w:numId="9">
    <w:abstractNumId w:val="36"/>
  </w:num>
  <w:num w:numId="10">
    <w:abstractNumId w:val="38"/>
  </w:num>
  <w:num w:numId="11">
    <w:abstractNumId w:val="3"/>
  </w:num>
  <w:num w:numId="12">
    <w:abstractNumId w:val="37"/>
  </w:num>
  <w:num w:numId="13">
    <w:abstractNumId w:val="8"/>
  </w:num>
  <w:num w:numId="14">
    <w:abstractNumId w:val="35"/>
  </w:num>
  <w:num w:numId="15">
    <w:abstractNumId w:val="12"/>
  </w:num>
  <w:num w:numId="16">
    <w:abstractNumId w:val="17"/>
  </w:num>
  <w:num w:numId="17">
    <w:abstractNumId w:val="42"/>
  </w:num>
  <w:num w:numId="18">
    <w:abstractNumId w:val="29"/>
  </w:num>
  <w:num w:numId="19">
    <w:abstractNumId w:val="19"/>
  </w:num>
  <w:num w:numId="20">
    <w:abstractNumId w:val="30"/>
  </w:num>
  <w:num w:numId="21">
    <w:abstractNumId w:val="22"/>
  </w:num>
  <w:num w:numId="22">
    <w:abstractNumId w:val="23"/>
  </w:num>
  <w:num w:numId="23">
    <w:abstractNumId w:val="4"/>
  </w:num>
  <w:num w:numId="24">
    <w:abstractNumId w:val="11"/>
  </w:num>
  <w:num w:numId="25">
    <w:abstractNumId w:val="6"/>
  </w:num>
  <w:num w:numId="26">
    <w:abstractNumId w:val="2"/>
  </w:num>
  <w:num w:numId="27">
    <w:abstractNumId w:val="33"/>
  </w:num>
  <w:num w:numId="28">
    <w:abstractNumId w:val="10"/>
  </w:num>
  <w:num w:numId="29">
    <w:abstractNumId w:val="26"/>
  </w:num>
  <w:num w:numId="30">
    <w:abstractNumId w:val="28"/>
  </w:num>
  <w:num w:numId="31">
    <w:abstractNumId w:val="34"/>
  </w:num>
  <w:num w:numId="32">
    <w:abstractNumId w:val="24"/>
  </w:num>
  <w:num w:numId="33">
    <w:abstractNumId w:val="40"/>
  </w:num>
  <w:num w:numId="34">
    <w:abstractNumId w:val="20"/>
  </w:num>
  <w:num w:numId="35">
    <w:abstractNumId w:val="41"/>
  </w:num>
  <w:num w:numId="36">
    <w:abstractNumId w:val="18"/>
  </w:num>
  <w:num w:numId="37">
    <w:abstractNumId w:val="21"/>
  </w:num>
  <w:num w:numId="38">
    <w:abstractNumId w:val="39"/>
  </w:num>
  <w:num w:numId="39">
    <w:abstractNumId w:val="7"/>
  </w:num>
  <w:num w:numId="40">
    <w:abstractNumId w:val="15"/>
  </w:num>
  <w:num w:numId="41">
    <w:abstractNumId w:val="16"/>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B4C9F"/>
    <w:rsid w:val="000D2715"/>
    <w:rsid w:val="000D2FFC"/>
    <w:rsid w:val="00115847"/>
    <w:rsid w:val="001159B2"/>
    <w:rsid w:val="00120354"/>
    <w:rsid w:val="00130A51"/>
    <w:rsid w:val="001469F2"/>
    <w:rsid w:val="00161904"/>
    <w:rsid w:val="0016499C"/>
    <w:rsid w:val="00176BD3"/>
    <w:rsid w:val="001C4A0C"/>
    <w:rsid w:val="001F2E52"/>
    <w:rsid w:val="002221E5"/>
    <w:rsid w:val="00241D78"/>
    <w:rsid w:val="002459C8"/>
    <w:rsid w:val="00250C1B"/>
    <w:rsid w:val="0025118D"/>
    <w:rsid w:val="00254474"/>
    <w:rsid w:val="002B5DB3"/>
    <w:rsid w:val="002B70C7"/>
    <w:rsid w:val="002C47B4"/>
    <w:rsid w:val="002E0A12"/>
    <w:rsid w:val="002E7ECF"/>
    <w:rsid w:val="00307F6F"/>
    <w:rsid w:val="003112BB"/>
    <w:rsid w:val="00321DBB"/>
    <w:rsid w:val="00325883"/>
    <w:rsid w:val="003309E3"/>
    <w:rsid w:val="003356E4"/>
    <w:rsid w:val="003439EB"/>
    <w:rsid w:val="00365679"/>
    <w:rsid w:val="00367787"/>
    <w:rsid w:val="00393B31"/>
    <w:rsid w:val="003B0720"/>
    <w:rsid w:val="003B576B"/>
    <w:rsid w:val="00407211"/>
    <w:rsid w:val="004138EC"/>
    <w:rsid w:val="00416A48"/>
    <w:rsid w:val="00436306"/>
    <w:rsid w:val="004606DE"/>
    <w:rsid w:val="004629CA"/>
    <w:rsid w:val="00492527"/>
    <w:rsid w:val="004E6757"/>
    <w:rsid w:val="005123F4"/>
    <w:rsid w:val="00512799"/>
    <w:rsid w:val="00536D80"/>
    <w:rsid w:val="005902A6"/>
    <w:rsid w:val="005B5161"/>
    <w:rsid w:val="005C3C6D"/>
    <w:rsid w:val="005C7A3C"/>
    <w:rsid w:val="005E364E"/>
    <w:rsid w:val="00604218"/>
    <w:rsid w:val="00612F75"/>
    <w:rsid w:val="00620FD9"/>
    <w:rsid w:val="00626156"/>
    <w:rsid w:val="006311C9"/>
    <w:rsid w:val="00635199"/>
    <w:rsid w:val="00656938"/>
    <w:rsid w:val="00682759"/>
    <w:rsid w:val="00683E13"/>
    <w:rsid w:val="00693D6B"/>
    <w:rsid w:val="006A5758"/>
    <w:rsid w:val="006B0BFE"/>
    <w:rsid w:val="006B15E6"/>
    <w:rsid w:val="006B3AA8"/>
    <w:rsid w:val="006B484C"/>
    <w:rsid w:val="006C2653"/>
    <w:rsid w:val="006C7559"/>
    <w:rsid w:val="006E239B"/>
    <w:rsid w:val="006F2C9F"/>
    <w:rsid w:val="006F6E4E"/>
    <w:rsid w:val="007246F8"/>
    <w:rsid w:val="007345BA"/>
    <w:rsid w:val="007769D1"/>
    <w:rsid w:val="0079487A"/>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6DD2"/>
    <w:rsid w:val="009D46AD"/>
    <w:rsid w:val="009D6C7D"/>
    <w:rsid w:val="009F0599"/>
    <w:rsid w:val="009F20D2"/>
    <w:rsid w:val="00A01696"/>
    <w:rsid w:val="00A0715D"/>
    <w:rsid w:val="00A3114E"/>
    <w:rsid w:val="00A32FC6"/>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0B0C"/>
    <w:rsid w:val="00C5584E"/>
    <w:rsid w:val="00C74343"/>
    <w:rsid w:val="00C85975"/>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651CE"/>
    <w:rsid w:val="00E760E2"/>
    <w:rsid w:val="00E863E9"/>
    <w:rsid w:val="00EB4BBE"/>
    <w:rsid w:val="00EC1D0D"/>
    <w:rsid w:val="00EC4E67"/>
    <w:rsid w:val="00ED1390"/>
    <w:rsid w:val="00EF4317"/>
    <w:rsid w:val="00F34693"/>
    <w:rsid w:val="00F3751D"/>
    <w:rsid w:val="00F5266B"/>
    <w:rsid w:val="00F54932"/>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8374">
      <w:bodyDiv w:val="1"/>
      <w:marLeft w:val="0"/>
      <w:marRight w:val="0"/>
      <w:marTop w:val="0"/>
      <w:marBottom w:val="0"/>
      <w:divBdr>
        <w:top w:val="none" w:sz="0" w:space="0" w:color="auto"/>
        <w:left w:val="none" w:sz="0" w:space="0" w:color="auto"/>
        <w:bottom w:val="none" w:sz="0" w:space="0" w:color="auto"/>
        <w:right w:val="none" w:sz="0" w:space="0" w:color="auto"/>
      </w:divBdr>
    </w:div>
    <w:div w:id="184909703">
      <w:bodyDiv w:val="1"/>
      <w:marLeft w:val="0"/>
      <w:marRight w:val="0"/>
      <w:marTop w:val="0"/>
      <w:marBottom w:val="0"/>
      <w:divBdr>
        <w:top w:val="none" w:sz="0" w:space="0" w:color="auto"/>
        <w:left w:val="none" w:sz="0" w:space="0" w:color="auto"/>
        <w:bottom w:val="none" w:sz="0" w:space="0" w:color="auto"/>
        <w:right w:val="none" w:sz="0" w:space="0" w:color="auto"/>
      </w:divBdr>
    </w:div>
    <w:div w:id="223637350">
      <w:bodyDiv w:val="1"/>
      <w:marLeft w:val="0"/>
      <w:marRight w:val="0"/>
      <w:marTop w:val="0"/>
      <w:marBottom w:val="0"/>
      <w:divBdr>
        <w:top w:val="none" w:sz="0" w:space="0" w:color="auto"/>
        <w:left w:val="none" w:sz="0" w:space="0" w:color="auto"/>
        <w:bottom w:val="none" w:sz="0" w:space="0" w:color="auto"/>
        <w:right w:val="none" w:sz="0" w:space="0" w:color="auto"/>
      </w:divBdr>
    </w:div>
    <w:div w:id="257103900">
      <w:bodyDiv w:val="1"/>
      <w:marLeft w:val="0"/>
      <w:marRight w:val="0"/>
      <w:marTop w:val="0"/>
      <w:marBottom w:val="0"/>
      <w:divBdr>
        <w:top w:val="none" w:sz="0" w:space="0" w:color="auto"/>
        <w:left w:val="none" w:sz="0" w:space="0" w:color="auto"/>
        <w:bottom w:val="none" w:sz="0" w:space="0" w:color="auto"/>
        <w:right w:val="none" w:sz="0" w:space="0" w:color="auto"/>
      </w:divBdr>
    </w:div>
    <w:div w:id="277681108">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17479212">
      <w:bodyDiv w:val="1"/>
      <w:marLeft w:val="0"/>
      <w:marRight w:val="0"/>
      <w:marTop w:val="0"/>
      <w:marBottom w:val="0"/>
      <w:divBdr>
        <w:top w:val="none" w:sz="0" w:space="0" w:color="auto"/>
        <w:left w:val="none" w:sz="0" w:space="0" w:color="auto"/>
        <w:bottom w:val="none" w:sz="0" w:space="0" w:color="auto"/>
        <w:right w:val="none" w:sz="0" w:space="0" w:color="auto"/>
      </w:divBdr>
    </w:div>
    <w:div w:id="465121450">
      <w:bodyDiv w:val="1"/>
      <w:marLeft w:val="0"/>
      <w:marRight w:val="0"/>
      <w:marTop w:val="0"/>
      <w:marBottom w:val="0"/>
      <w:divBdr>
        <w:top w:val="none" w:sz="0" w:space="0" w:color="auto"/>
        <w:left w:val="none" w:sz="0" w:space="0" w:color="auto"/>
        <w:bottom w:val="none" w:sz="0" w:space="0" w:color="auto"/>
        <w:right w:val="none" w:sz="0" w:space="0" w:color="auto"/>
      </w:divBdr>
    </w:div>
    <w:div w:id="491481669">
      <w:bodyDiv w:val="1"/>
      <w:marLeft w:val="0"/>
      <w:marRight w:val="0"/>
      <w:marTop w:val="0"/>
      <w:marBottom w:val="0"/>
      <w:divBdr>
        <w:top w:val="none" w:sz="0" w:space="0" w:color="auto"/>
        <w:left w:val="none" w:sz="0" w:space="0" w:color="auto"/>
        <w:bottom w:val="none" w:sz="0" w:space="0" w:color="auto"/>
        <w:right w:val="none" w:sz="0" w:space="0" w:color="auto"/>
      </w:divBdr>
    </w:div>
    <w:div w:id="589431596">
      <w:bodyDiv w:val="1"/>
      <w:marLeft w:val="0"/>
      <w:marRight w:val="0"/>
      <w:marTop w:val="0"/>
      <w:marBottom w:val="0"/>
      <w:divBdr>
        <w:top w:val="none" w:sz="0" w:space="0" w:color="auto"/>
        <w:left w:val="none" w:sz="0" w:space="0" w:color="auto"/>
        <w:bottom w:val="none" w:sz="0" w:space="0" w:color="auto"/>
        <w:right w:val="none" w:sz="0" w:space="0" w:color="auto"/>
      </w:divBdr>
    </w:div>
    <w:div w:id="639456896">
      <w:bodyDiv w:val="1"/>
      <w:marLeft w:val="0"/>
      <w:marRight w:val="0"/>
      <w:marTop w:val="0"/>
      <w:marBottom w:val="0"/>
      <w:divBdr>
        <w:top w:val="none" w:sz="0" w:space="0" w:color="auto"/>
        <w:left w:val="none" w:sz="0" w:space="0" w:color="auto"/>
        <w:bottom w:val="none" w:sz="0" w:space="0" w:color="auto"/>
        <w:right w:val="none" w:sz="0" w:space="0" w:color="auto"/>
      </w:divBdr>
    </w:div>
    <w:div w:id="664474820">
      <w:bodyDiv w:val="1"/>
      <w:marLeft w:val="0"/>
      <w:marRight w:val="0"/>
      <w:marTop w:val="0"/>
      <w:marBottom w:val="0"/>
      <w:divBdr>
        <w:top w:val="none" w:sz="0" w:space="0" w:color="auto"/>
        <w:left w:val="none" w:sz="0" w:space="0" w:color="auto"/>
        <w:bottom w:val="none" w:sz="0" w:space="0" w:color="auto"/>
        <w:right w:val="none" w:sz="0" w:space="0" w:color="auto"/>
      </w:divBdr>
    </w:div>
    <w:div w:id="681201500">
      <w:bodyDiv w:val="1"/>
      <w:marLeft w:val="0"/>
      <w:marRight w:val="0"/>
      <w:marTop w:val="0"/>
      <w:marBottom w:val="0"/>
      <w:divBdr>
        <w:top w:val="none" w:sz="0" w:space="0" w:color="auto"/>
        <w:left w:val="none" w:sz="0" w:space="0" w:color="auto"/>
        <w:bottom w:val="none" w:sz="0" w:space="0" w:color="auto"/>
        <w:right w:val="none" w:sz="0" w:space="0" w:color="auto"/>
      </w:divBdr>
    </w:div>
    <w:div w:id="711341833">
      <w:bodyDiv w:val="1"/>
      <w:marLeft w:val="0"/>
      <w:marRight w:val="0"/>
      <w:marTop w:val="0"/>
      <w:marBottom w:val="0"/>
      <w:divBdr>
        <w:top w:val="none" w:sz="0" w:space="0" w:color="auto"/>
        <w:left w:val="none" w:sz="0" w:space="0" w:color="auto"/>
        <w:bottom w:val="none" w:sz="0" w:space="0" w:color="auto"/>
        <w:right w:val="none" w:sz="0" w:space="0" w:color="auto"/>
      </w:divBdr>
    </w:div>
    <w:div w:id="770978779">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084955660">
      <w:bodyDiv w:val="1"/>
      <w:marLeft w:val="0"/>
      <w:marRight w:val="0"/>
      <w:marTop w:val="0"/>
      <w:marBottom w:val="0"/>
      <w:divBdr>
        <w:top w:val="none" w:sz="0" w:space="0" w:color="auto"/>
        <w:left w:val="none" w:sz="0" w:space="0" w:color="auto"/>
        <w:bottom w:val="none" w:sz="0" w:space="0" w:color="auto"/>
        <w:right w:val="none" w:sz="0" w:space="0" w:color="auto"/>
      </w:divBdr>
    </w:div>
    <w:div w:id="1088892248">
      <w:bodyDiv w:val="1"/>
      <w:marLeft w:val="0"/>
      <w:marRight w:val="0"/>
      <w:marTop w:val="0"/>
      <w:marBottom w:val="0"/>
      <w:divBdr>
        <w:top w:val="none" w:sz="0" w:space="0" w:color="auto"/>
        <w:left w:val="none" w:sz="0" w:space="0" w:color="auto"/>
        <w:bottom w:val="none" w:sz="0" w:space="0" w:color="auto"/>
        <w:right w:val="none" w:sz="0" w:space="0" w:color="auto"/>
      </w:divBdr>
    </w:div>
    <w:div w:id="1112211526">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61597624">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39527818">
      <w:bodyDiv w:val="1"/>
      <w:marLeft w:val="0"/>
      <w:marRight w:val="0"/>
      <w:marTop w:val="0"/>
      <w:marBottom w:val="0"/>
      <w:divBdr>
        <w:top w:val="none" w:sz="0" w:space="0" w:color="auto"/>
        <w:left w:val="none" w:sz="0" w:space="0" w:color="auto"/>
        <w:bottom w:val="none" w:sz="0" w:space="0" w:color="auto"/>
        <w:right w:val="none" w:sz="0" w:space="0" w:color="auto"/>
      </w:divBdr>
    </w:div>
    <w:div w:id="1535538712">
      <w:bodyDiv w:val="1"/>
      <w:marLeft w:val="0"/>
      <w:marRight w:val="0"/>
      <w:marTop w:val="0"/>
      <w:marBottom w:val="0"/>
      <w:divBdr>
        <w:top w:val="none" w:sz="0" w:space="0" w:color="auto"/>
        <w:left w:val="none" w:sz="0" w:space="0" w:color="auto"/>
        <w:bottom w:val="none" w:sz="0" w:space="0" w:color="auto"/>
        <w:right w:val="none" w:sz="0" w:space="0" w:color="auto"/>
      </w:divBdr>
    </w:div>
    <w:div w:id="1568032879">
      <w:bodyDiv w:val="1"/>
      <w:marLeft w:val="0"/>
      <w:marRight w:val="0"/>
      <w:marTop w:val="0"/>
      <w:marBottom w:val="0"/>
      <w:divBdr>
        <w:top w:val="none" w:sz="0" w:space="0" w:color="auto"/>
        <w:left w:val="none" w:sz="0" w:space="0" w:color="auto"/>
        <w:bottom w:val="none" w:sz="0" w:space="0" w:color="auto"/>
        <w:right w:val="none" w:sz="0" w:space="0" w:color="auto"/>
      </w:divBdr>
    </w:div>
    <w:div w:id="1656497426">
      <w:bodyDiv w:val="1"/>
      <w:marLeft w:val="0"/>
      <w:marRight w:val="0"/>
      <w:marTop w:val="0"/>
      <w:marBottom w:val="0"/>
      <w:divBdr>
        <w:top w:val="none" w:sz="0" w:space="0" w:color="auto"/>
        <w:left w:val="none" w:sz="0" w:space="0" w:color="auto"/>
        <w:bottom w:val="none" w:sz="0" w:space="0" w:color="auto"/>
        <w:right w:val="none" w:sz="0" w:space="0" w:color="auto"/>
      </w:divBdr>
    </w:div>
    <w:div w:id="1812093433">
      <w:bodyDiv w:val="1"/>
      <w:marLeft w:val="0"/>
      <w:marRight w:val="0"/>
      <w:marTop w:val="0"/>
      <w:marBottom w:val="0"/>
      <w:divBdr>
        <w:top w:val="none" w:sz="0" w:space="0" w:color="auto"/>
        <w:left w:val="none" w:sz="0" w:space="0" w:color="auto"/>
        <w:bottom w:val="none" w:sz="0" w:space="0" w:color="auto"/>
        <w:right w:val="none" w:sz="0" w:space="0" w:color="auto"/>
      </w:divBdr>
    </w:div>
    <w:div w:id="1831015335">
      <w:bodyDiv w:val="1"/>
      <w:marLeft w:val="0"/>
      <w:marRight w:val="0"/>
      <w:marTop w:val="0"/>
      <w:marBottom w:val="0"/>
      <w:divBdr>
        <w:top w:val="none" w:sz="0" w:space="0" w:color="auto"/>
        <w:left w:val="none" w:sz="0" w:space="0" w:color="auto"/>
        <w:bottom w:val="none" w:sz="0" w:space="0" w:color="auto"/>
        <w:right w:val="none" w:sz="0" w:space="0" w:color="auto"/>
      </w:divBdr>
    </w:div>
    <w:div w:id="1844398959">
      <w:bodyDiv w:val="1"/>
      <w:marLeft w:val="0"/>
      <w:marRight w:val="0"/>
      <w:marTop w:val="0"/>
      <w:marBottom w:val="0"/>
      <w:divBdr>
        <w:top w:val="none" w:sz="0" w:space="0" w:color="auto"/>
        <w:left w:val="none" w:sz="0" w:space="0" w:color="auto"/>
        <w:bottom w:val="none" w:sz="0" w:space="0" w:color="auto"/>
        <w:right w:val="none" w:sz="0" w:space="0" w:color="auto"/>
      </w:divBdr>
    </w:div>
    <w:div w:id="1893272844">
      <w:bodyDiv w:val="1"/>
      <w:marLeft w:val="0"/>
      <w:marRight w:val="0"/>
      <w:marTop w:val="0"/>
      <w:marBottom w:val="0"/>
      <w:divBdr>
        <w:top w:val="none" w:sz="0" w:space="0" w:color="auto"/>
        <w:left w:val="none" w:sz="0" w:space="0" w:color="auto"/>
        <w:bottom w:val="none" w:sz="0" w:space="0" w:color="auto"/>
        <w:right w:val="none" w:sz="0" w:space="0" w:color="auto"/>
      </w:divBdr>
    </w:div>
    <w:div w:id="1959138861">
      <w:bodyDiv w:val="1"/>
      <w:marLeft w:val="0"/>
      <w:marRight w:val="0"/>
      <w:marTop w:val="0"/>
      <w:marBottom w:val="0"/>
      <w:divBdr>
        <w:top w:val="none" w:sz="0" w:space="0" w:color="auto"/>
        <w:left w:val="none" w:sz="0" w:space="0" w:color="auto"/>
        <w:bottom w:val="none" w:sz="0" w:space="0" w:color="auto"/>
        <w:right w:val="none" w:sz="0" w:space="0" w:color="auto"/>
      </w:divBdr>
    </w:div>
    <w:div w:id="1959947734">
      <w:bodyDiv w:val="1"/>
      <w:marLeft w:val="0"/>
      <w:marRight w:val="0"/>
      <w:marTop w:val="0"/>
      <w:marBottom w:val="0"/>
      <w:divBdr>
        <w:top w:val="none" w:sz="0" w:space="0" w:color="auto"/>
        <w:left w:val="none" w:sz="0" w:space="0" w:color="auto"/>
        <w:bottom w:val="none" w:sz="0" w:space="0" w:color="auto"/>
        <w:right w:val="none" w:sz="0" w:space="0" w:color="auto"/>
      </w:divBdr>
    </w:div>
    <w:div w:id="2034771125">
      <w:bodyDiv w:val="1"/>
      <w:marLeft w:val="0"/>
      <w:marRight w:val="0"/>
      <w:marTop w:val="0"/>
      <w:marBottom w:val="0"/>
      <w:divBdr>
        <w:top w:val="none" w:sz="0" w:space="0" w:color="auto"/>
        <w:left w:val="none" w:sz="0" w:space="0" w:color="auto"/>
        <w:bottom w:val="none" w:sz="0" w:space="0" w:color="auto"/>
        <w:right w:val="none" w:sz="0" w:space="0" w:color="auto"/>
      </w:divBdr>
    </w:div>
    <w:div w:id="205673568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27774524">
      <w:bodyDiv w:val="1"/>
      <w:marLeft w:val="0"/>
      <w:marRight w:val="0"/>
      <w:marTop w:val="0"/>
      <w:marBottom w:val="0"/>
      <w:divBdr>
        <w:top w:val="none" w:sz="0" w:space="0" w:color="auto"/>
        <w:left w:val="none" w:sz="0" w:space="0" w:color="auto"/>
        <w:bottom w:val="none" w:sz="0" w:space="0" w:color="auto"/>
        <w:right w:val="none" w:sz="0" w:space="0" w:color="auto"/>
      </w:divBdr>
    </w:div>
    <w:div w:id="21398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T:\2021%20St%20Scholastica\2022-2023\Term%203\DT\Yr5%20KO%20DT%20Steady%20Hand%20Game%20electrical%20system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T:\2021%20St%20Scholastica\2022-2023\Term%203\Geography\Earth-Shattering%20Events%20KO.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T:\Planning%202021-2022\St%20Scholastica\Planning\Term%203\Computing%20Blogging%20Knowledge%20Organis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T:\2021%20St%20Scholastica\2022-2023\Music%20knowledge%20and%20skills%20-%20Year%206.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T:\2021%20St%20Scholastica\2022-2023\Term%203\Science\Electricity%20Year%206\Knowledge%20Organiser%20-%20Electricity%20Year%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2022-09-22T10:57:00Z</dcterms:created>
  <dcterms:modified xsi:type="dcterms:W3CDTF">2022-09-22T10:57:00Z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