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588" w:type="dxa"/>
        <w:tblLayout w:type="fixed"/>
        <w:tblLook w:val="0000" w:firstRow="0" w:lastRow="0" w:firstColumn="0" w:lastColumn="0" w:noHBand="0" w:noVBand="0"/>
      </w:tblPr>
      <w:tblGrid>
        <w:gridCol w:w="2223"/>
        <w:gridCol w:w="13365"/>
      </w:tblGrid>
      <w:tr w:rsidR="002C47B4" w:rsidRPr="003B576B" w14:paraId="17BEA61D" w14:textId="77777777" w:rsidTr="00AB3E6D">
        <w:trPr>
          <w:trHeight w:val="961"/>
        </w:trPr>
        <w:tc>
          <w:tcPr>
            <w:tcW w:w="15588"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69C0AFD" w:rsidR="002C47B4" w:rsidRPr="003B576B" w:rsidRDefault="002C47B4" w:rsidP="0037546A">
            <w:pPr>
              <w:jc w:val="center"/>
              <w:rPr>
                <w:rFonts w:cs="Arial"/>
                <w:sz w:val="24"/>
                <w:szCs w:val="24"/>
              </w:rPr>
            </w:pPr>
            <w:r>
              <w:rPr>
                <w:b/>
                <w:color w:val="FFFF00"/>
                <w:sz w:val="28"/>
              </w:rPr>
              <w:t xml:space="preserve">St </w:t>
            </w:r>
            <w:r w:rsidR="003D4F70">
              <w:rPr>
                <w:b/>
                <w:color w:val="FFFF00"/>
                <w:sz w:val="28"/>
              </w:rPr>
              <w:t xml:space="preserve">Lawrence </w:t>
            </w:r>
            <w:r>
              <w:rPr>
                <w:b/>
                <w:color w:val="FFFF00"/>
                <w:sz w:val="28"/>
              </w:rPr>
              <w:t>T</w:t>
            </w:r>
            <w:r w:rsidR="00EF4317">
              <w:rPr>
                <w:b/>
                <w:color w:val="FFFF00"/>
                <w:sz w:val="28"/>
              </w:rPr>
              <w:t xml:space="preserve">erm </w:t>
            </w:r>
            <w:r w:rsidR="007D5D87">
              <w:rPr>
                <w:b/>
                <w:color w:val="FFFF00"/>
                <w:sz w:val="28"/>
              </w:rPr>
              <w:t xml:space="preserve">6 </w:t>
            </w:r>
            <w:r w:rsidR="003D4F70">
              <w:rPr>
                <w:b/>
                <w:color w:val="FFFF00"/>
                <w:sz w:val="28"/>
              </w:rPr>
              <w:t>– Cycle B</w:t>
            </w:r>
          </w:p>
        </w:tc>
      </w:tr>
      <w:tr w:rsidR="00EF4317" w:rsidRPr="003B576B" w14:paraId="2C5D07FA" w14:textId="77777777" w:rsidTr="00AB3E6D">
        <w:trPr>
          <w:trHeight w:val="961"/>
        </w:trPr>
        <w:tc>
          <w:tcPr>
            <w:tcW w:w="2223" w:type="dxa"/>
            <w:vAlign w:val="center"/>
          </w:tcPr>
          <w:p w14:paraId="2C5D07E5" w14:textId="77777777" w:rsidR="00EF4317" w:rsidRPr="00444642" w:rsidRDefault="00EF4317" w:rsidP="00EF4317">
            <w:pPr>
              <w:jc w:val="center"/>
              <w:rPr>
                <w:rFonts w:cstheme="minorHAnsi"/>
                <w:b/>
                <w:sz w:val="24"/>
              </w:rPr>
            </w:pPr>
            <w:r w:rsidRPr="00444642">
              <w:rPr>
                <w:rFonts w:cstheme="minorHAnsi"/>
                <w:b/>
                <w:sz w:val="24"/>
              </w:rPr>
              <w:t>Topic</w:t>
            </w:r>
          </w:p>
        </w:tc>
        <w:tc>
          <w:tcPr>
            <w:tcW w:w="13365" w:type="dxa"/>
            <w:vAlign w:val="center"/>
          </w:tcPr>
          <w:p w14:paraId="1A3B17C5" w14:textId="15D63546" w:rsidR="003D4F70" w:rsidRPr="00444642" w:rsidRDefault="007D5D87" w:rsidP="003D4F70">
            <w:pPr>
              <w:jc w:val="center"/>
              <w:rPr>
                <w:rFonts w:cstheme="minorHAnsi"/>
                <w:b/>
                <w:sz w:val="24"/>
                <w:szCs w:val="24"/>
              </w:rPr>
            </w:pPr>
            <w:r w:rsidRPr="00444642">
              <w:rPr>
                <w:rFonts w:cstheme="minorHAnsi"/>
                <w:b/>
                <w:sz w:val="32"/>
                <w:szCs w:val="24"/>
              </w:rPr>
              <w:t xml:space="preserve"> South America Basins</w:t>
            </w:r>
          </w:p>
          <w:p w14:paraId="227FB609" w14:textId="77777777" w:rsidR="003D4F70" w:rsidRDefault="003D4F70" w:rsidP="003D4F70">
            <w:pPr>
              <w:jc w:val="center"/>
              <w:rPr>
                <w:sz w:val="24"/>
                <w:szCs w:val="24"/>
              </w:rPr>
            </w:pPr>
          </w:p>
          <w:p w14:paraId="715B0DF4" w14:textId="09D0D917" w:rsidR="00EF4317" w:rsidRPr="003B576B" w:rsidRDefault="007D5D87" w:rsidP="003D4F70">
            <w:pPr>
              <w:jc w:val="center"/>
              <w:rPr>
                <w:sz w:val="24"/>
                <w:szCs w:val="24"/>
              </w:rPr>
            </w:pPr>
            <w:r w:rsidRPr="00810AB6">
              <w:rPr>
                <w:b/>
                <w:noProof/>
                <w:sz w:val="24"/>
                <w:szCs w:val="24"/>
                <w:lang w:val="en-GB" w:eastAsia="en-GB"/>
              </w:rPr>
              <w:drawing>
                <wp:inline distT="0" distB="0" distL="0" distR="0" wp14:anchorId="2C24F969" wp14:editId="2180F183">
                  <wp:extent cx="1257209" cy="704037"/>
                  <wp:effectExtent l="0" t="0" r="635" b="1270"/>
                  <wp:docPr id="15" name="Picture 15" descr="Why visit the Amazon Jungle? | FAQ | Hiking | andBey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y visit the Amazon Jungle? | FAQ | Hiking | andBeyo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696" cy="717190"/>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AB3E6D">
        <w:trPr>
          <w:trHeight w:val="961"/>
        </w:trPr>
        <w:tc>
          <w:tcPr>
            <w:tcW w:w="2223" w:type="dxa"/>
            <w:vAlign w:val="center"/>
          </w:tcPr>
          <w:p w14:paraId="0501ECAB" w14:textId="680BA9D8" w:rsidR="00EF4317" w:rsidRPr="00444642" w:rsidRDefault="00EF4317" w:rsidP="00EF4317">
            <w:pPr>
              <w:jc w:val="center"/>
              <w:rPr>
                <w:rFonts w:cstheme="minorHAnsi"/>
                <w:b/>
                <w:sz w:val="24"/>
              </w:rPr>
            </w:pPr>
            <w:r w:rsidRPr="00444642">
              <w:rPr>
                <w:rFonts w:cstheme="minorHAnsi"/>
                <w:b/>
                <w:sz w:val="24"/>
              </w:rPr>
              <w:t>WOW Experience</w:t>
            </w:r>
          </w:p>
        </w:tc>
        <w:tc>
          <w:tcPr>
            <w:tcW w:w="13365" w:type="dxa"/>
          </w:tcPr>
          <w:p w14:paraId="5DAB4839" w14:textId="77777777" w:rsidR="00AB3E6D" w:rsidRPr="00AB3E6D" w:rsidRDefault="00AB3E6D" w:rsidP="00AB3E6D">
            <w:pPr>
              <w:pStyle w:val="Default"/>
              <w:jc w:val="center"/>
              <w:rPr>
                <w:rFonts w:asciiTheme="minorHAnsi" w:hAnsiTheme="minorHAnsi" w:cstheme="minorHAnsi"/>
                <w:b/>
                <w:sz w:val="12"/>
              </w:rPr>
            </w:pPr>
          </w:p>
          <w:p w14:paraId="13E990AF" w14:textId="1196B505" w:rsidR="00EF4317" w:rsidRPr="00AB3E6D" w:rsidRDefault="00AB3E6D" w:rsidP="00AB3E6D">
            <w:pPr>
              <w:pStyle w:val="Default"/>
              <w:jc w:val="center"/>
              <w:rPr>
                <w:rFonts w:asciiTheme="minorHAnsi" w:hAnsiTheme="minorHAnsi" w:cstheme="minorHAnsi"/>
                <w:b/>
                <w:sz w:val="28"/>
              </w:rPr>
            </w:pPr>
            <w:r w:rsidRPr="00AB3E6D">
              <w:rPr>
                <w:rFonts w:asciiTheme="minorHAnsi" w:hAnsiTheme="minorHAnsi" w:cstheme="minorHAnsi"/>
                <w:b/>
                <w:sz w:val="28"/>
              </w:rPr>
              <w:t>Trip to the living Rainforest in Newbury</w:t>
            </w:r>
          </w:p>
          <w:p w14:paraId="35E11A2A" w14:textId="3473301A" w:rsidR="00AB3E6D" w:rsidRPr="0083136E" w:rsidRDefault="00F87F24" w:rsidP="00AB3E6D">
            <w:pPr>
              <w:pStyle w:val="Default"/>
              <w:jc w:val="center"/>
            </w:pPr>
            <w:hyperlink r:id="rId12" w:history="1">
              <w:r w:rsidR="00AB3E6D" w:rsidRPr="00AB3E6D">
                <w:rPr>
                  <w:rStyle w:val="Hyperlink"/>
                  <w:rFonts w:asciiTheme="minorHAnsi" w:hAnsiTheme="minorHAnsi" w:cstheme="minorHAnsi"/>
                  <w:b/>
                  <w:sz w:val="28"/>
                </w:rPr>
                <w:t>Visit the Living Rainforest</w:t>
              </w:r>
            </w:hyperlink>
          </w:p>
        </w:tc>
      </w:tr>
      <w:tr w:rsidR="00EF4317" w:rsidRPr="00002D0F" w14:paraId="2C5D0815" w14:textId="77777777" w:rsidTr="00AB3E6D">
        <w:trPr>
          <w:trHeight w:val="961"/>
        </w:trPr>
        <w:tc>
          <w:tcPr>
            <w:tcW w:w="2223" w:type="dxa"/>
            <w:vAlign w:val="center"/>
          </w:tcPr>
          <w:p w14:paraId="2C5D07FB" w14:textId="77777777" w:rsidR="00EF4317" w:rsidRPr="00444642" w:rsidRDefault="00EF4317" w:rsidP="00EF4317">
            <w:pPr>
              <w:jc w:val="center"/>
              <w:rPr>
                <w:rFonts w:cstheme="minorHAnsi"/>
                <w:b/>
                <w:sz w:val="24"/>
              </w:rPr>
            </w:pPr>
            <w:r w:rsidRPr="00444642">
              <w:rPr>
                <w:rFonts w:cstheme="minorHAnsi"/>
                <w:b/>
                <w:sz w:val="24"/>
              </w:rPr>
              <w:t>History/Geography</w:t>
            </w:r>
          </w:p>
        </w:tc>
        <w:tc>
          <w:tcPr>
            <w:tcW w:w="13365" w:type="dxa"/>
          </w:tcPr>
          <w:p w14:paraId="20A85E83" w14:textId="79753579" w:rsidR="00EF4317" w:rsidRPr="00444642" w:rsidRDefault="00F87F24" w:rsidP="00E263A0">
            <w:pPr>
              <w:pStyle w:val="Default"/>
              <w:jc w:val="center"/>
              <w:rPr>
                <w:rFonts w:asciiTheme="minorHAnsi" w:hAnsiTheme="minorHAnsi" w:cstheme="minorHAnsi"/>
                <w:b/>
                <w:bCs/>
                <w:color w:val="auto"/>
                <w:u w:val="single"/>
              </w:rPr>
            </w:pPr>
            <w:hyperlink r:id="rId13" w:history="1">
              <w:r w:rsidR="00E263A0" w:rsidRPr="00E33F38">
                <w:rPr>
                  <w:rStyle w:val="Hyperlink"/>
                  <w:rFonts w:asciiTheme="minorHAnsi" w:hAnsiTheme="minorHAnsi" w:cstheme="minorHAnsi"/>
                  <w:b/>
                  <w:bCs/>
                  <w:sz w:val="28"/>
                </w:rPr>
                <w:t>South America: The Amazon Basin</w:t>
              </w:r>
            </w:hyperlink>
          </w:p>
          <w:p w14:paraId="1095580D" w14:textId="77777777" w:rsidR="00E263A0" w:rsidRPr="00E263A0" w:rsidRDefault="00E263A0" w:rsidP="00EF4317">
            <w:pPr>
              <w:pStyle w:val="Default"/>
              <w:rPr>
                <w:bCs/>
                <w:color w:val="auto"/>
                <w:sz w:val="22"/>
                <w:szCs w:val="22"/>
              </w:rPr>
            </w:pPr>
          </w:p>
          <w:p w14:paraId="0DDFBE33" w14:textId="1CAE28F2" w:rsidR="00E263A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Local South America on a world map and identify a range of its physical and human features.</w:t>
            </w:r>
          </w:p>
          <w:p w14:paraId="60658083" w14:textId="77777777" w:rsidR="00E263A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Locate the countries and capital cities of South America.</w:t>
            </w:r>
          </w:p>
          <w:p w14:paraId="31000F10" w14:textId="77777777" w:rsidR="00E263A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Compare key facts about Brazil with our country.</w:t>
            </w:r>
          </w:p>
          <w:p w14:paraId="64938B98" w14:textId="307E9E75" w:rsidR="00E263A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Find out if the River Amazon is the longest in the world and identify the key characteristics of the Amazon Basin.</w:t>
            </w:r>
          </w:p>
          <w:p w14:paraId="0491B949" w14:textId="77777777" w:rsidR="00E263A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Explain the importance of the Amazon Rainforest.</w:t>
            </w:r>
          </w:p>
          <w:p w14:paraId="7925911C" w14:textId="6F1CD12D" w:rsidR="003D4F70" w:rsidRPr="00444642" w:rsidRDefault="00E263A0" w:rsidP="00AB3E6D">
            <w:pPr>
              <w:pStyle w:val="Default"/>
              <w:numPr>
                <w:ilvl w:val="0"/>
                <w:numId w:val="10"/>
              </w:numPr>
              <w:rPr>
                <w:rFonts w:asciiTheme="minorHAnsi" w:hAnsiTheme="minorHAnsi" w:cstheme="minorHAnsi"/>
                <w:bCs/>
                <w:color w:val="auto"/>
                <w:sz w:val="22"/>
                <w:szCs w:val="22"/>
              </w:rPr>
            </w:pPr>
            <w:r w:rsidRPr="00444642">
              <w:rPr>
                <w:rFonts w:asciiTheme="minorHAnsi" w:hAnsiTheme="minorHAnsi" w:cstheme="minorHAnsi"/>
                <w:bCs/>
                <w:color w:val="auto"/>
                <w:sz w:val="22"/>
                <w:szCs w:val="22"/>
              </w:rPr>
              <w:t>Share my knowledge and understanding of the Amazon Basin.</w:t>
            </w:r>
          </w:p>
          <w:p w14:paraId="2C5D07FF" w14:textId="32DFE2D2" w:rsidR="003D4F70" w:rsidRPr="00EF4317" w:rsidRDefault="003D4F70" w:rsidP="00EF4317">
            <w:pPr>
              <w:pStyle w:val="Default"/>
              <w:rPr>
                <w:rFonts w:asciiTheme="minorHAnsi" w:hAnsiTheme="minorHAnsi"/>
                <w:color w:val="0070C0"/>
              </w:rPr>
            </w:pPr>
          </w:p>
        </w:tc>
      </w:tr>
      <w:tr w:rsidR="00EF4317" w:rsidRPr="00002D0F" w14:paraId="2C5D081E" w14:textId="77777777" w:rsidTr="00AB3E6D">
        <w:trPr>
          <w:trHeight w:val="961"/>
        </w:trPr>
        <w:tc>
          <w:tcPr>
            <w:tcW w:w="2223" w:type="dxa"/>
            <w:vAlign w:val="center"/>
          </w:tcPr>
          <w:p w14:paraId="2C5D0816" w14:textId="45AB2D60" w:rsidR="00EF4317" w:rsidRPr="00444642" w:rsidRDefault="00EF4317" w:rsidP="00EF4317">
            <w:pPr>
              <w:jc w:val="center"/>
              <w:rPr>
                <w:rFonts w:ascii="Arial" w:hAnsi="Arial" w:cs="Arial"/>
                <w:b/>
                <w:sz w:val="24"/>
              </w:rPr>
            </w:pPr>
            <w:r w:rsidRPr="00444642">
              <w:rPr>
                <w:rFonts w:ascii="Arial" w:hAnsi="Arial" w:cs="Arial"/>
                <w:b/>
                <w:sz w:val="24"/>
              </w:rPr>
              <w:lastRenderedPageBreak/>
              <w:t>Art/ D &amp; T</w:t>
            </w:r>
          </w:p>
        </w:tc>
        <w:tc>
          <w:tcPr>
            <w:tcW w:w="13365" w:type="dxa"/>
            <w:vAlign w:val="center"/>
          </w:tcPr>
          <w:p w14:paraId="313CD4CF" w14:textId="21B43DDD" w:rsidR="00EF4317" w:rsidRPr="00AB3E6D" w:rsidRDefault="00F87F24" w:rsidP="00AB3E6D">
            <w:pPr>
              <w:jc w:val="center"/>
              <w:rPr>
                <w:rFonts w:cs="Arial"/>
                <w:b/>
                <w:bCs/>
                <w:sz w:val="28"/>
                <w:u w:val="single"/>
              </w:rPr>
            </w:pPr>
            <w:hyperlink r:id="rId14" w:history="1">
              <w:r w:rsidR="00AB3E6D" w:rsidRPr="00E33F38">
                <w:rPr>
                  <w:rStyle w:val="Hyperlink"/>
                  <w:rFonts w:cs="Arial"/>
                  <w:b/>
                  <w:bCs/>
                  <w:sz w:val="28"/>
                </w:rPr>
                <w:t>Art – Mayan Art</w:t>
              </w:r>
            </w:hyperlink>
          </w:p>
          <w:p w14:paraId="193BF3C8" w14:textId="2C04086A" w:rsidR="00AB3E6D" w:rsidRDefault="00AB3E6D" w:rsidP="00EF4317">
            <w:pPr>
              <w:rPr>
                <w:rFonts w:cs="Arial"/>
                <w:bCs/>
              </w:rPr>
            </w:pPr>
          </w:p>
          <w:p w14:paraId="6DE284D9" w14:textId="77777777" w:rsidR="00AB3E6D" w:rsidRPr="00AB3E6D" w:rsidRDefault="00AB3E6D" w:rsidP="00AB3E6D">
            <w:pPr>
              <w:pStyle w:val="ListParagraph"/>
              <w:numPr>
                <w:ilvl w:val="0"/>
                <w:numId w:val="13"/>
              </w:numPr>
              <w:rPr>
                <w:rFonts w:cstheme="minorHAnsi"/>
              </w:rPr>
            </w:pPr>
            <w:r w:rsidRPr="00AB3E6D">
              <w:rPr>
                <w:rFonts w:cstheme="minorHAnsi"/>
              </w:rPr>
              <w:t>Draw on experiences of different materials, techniques and processes when selecting and combining media to develop observations, ideas and feelings, matching their qualities to the purpose of work.</w:t>
            </w:r>
          </w:p>
          <w:p w14:paraId="260F6841" w14:textId="77777777" w:rsidR="00AB3E6D" w:rsidRPr="00AB3E6D" w:rsidRDefault="00AB3E6D" w:rsidP="00AB3E6D">
            <w:pPr>
              <w:pStyle w:val="ListParagraph"/>
              <w:numPr>
                <w:ilvl w:val="0"/>
                <w:numId w:val="13"/>
              </w:numPr>
              <w:rPr>
                <w:rFonts w:cstheme="minorHAnsi"/>
              </w:rPr>
            </w:pPr>
            <w:r w:rsidRPr="00AB3E6D">
              <w:rPr>
                <w:rFonts w:cstheme="minorHAnsi"/>
              </w:rPr>
              <w:t>Improve their mastery of art and design techniques, including drawing, painting and sculpture with a range of materials (for example, pencil, charcoal, paint and clay).</w:t>
            </w:r>
          </w:p>
          <w:p w14:paraId="64F4DD3F" w14:textId="7B511C01" w:rsidR="00AB3E6D" w:rsidRPr="00AB3E6D" w:rsidRDefault="00AB3E6D" w:rsidP="00AB3E6D">
            <w:pPr>
              <w:pStyle w:val="ListParagraph"/>
              <w:numPr>
                <w:ilvl w:val="0"/>
                <w:numId w:val="13"/>
              </w:numPr>
              <w:rPr>
                <w:rFonts w:cstheme="minorHAnsi"/>
              </w:rPr>
            </w:pPr>
            <w:r w:rsidRPr="00AB3E6D">
              <w:rPr>
                <w:rFonts w:cstheme="minorHAnsi"/>
              </w:rPr>
              <w:t>Evaluate outcomes according to their views and intentions and use to inform future creative work.</w:t>
            </w:r>
          </w:p>
          <w:p w14:paraId="19984A6F" w14:textId="77777777" w:rsidR="00AB3E6D" w:rsidRPr="00AB3E6D" w:rsidRDefault="00AB3E6D" w:rsidP="00AB3E6D">
            <w:pPr>
              <w:pStyle w:val="ListParagraph"/>
              <w:numPr>
                <w:ilvl w:val="0"/>
                <w:numId w:val="13"/>
              </w:numPr>
              <w:rPr>
                <w:rFonts w:cstheme="minorHAnsi"/>
              </w:rPr>
            </w:pPr>
            <w:r w:rsidRPr="00AB3E6D">
              <w:rPr>
                <w:rFonts w:cstheme="minorHAnsi"/>
              </w:rPr>
              <w:t xml:space="preserve">To be familiar with the roles and purposes of artists working in different times and cultures, including individual artists who have particular significance in the history of art. </w:t>
            </w:r>
          </w:p>
          <w:p w14:paraId="026C5387" w14:textId="77777777" w:rsidR="00AB3E6D" w:rsidRPr="00AB3E6D" w:rsidRDefault="00AB3E6D" w:rsidP="00AB3E6D">
            <w:pPr>
              <w:pStyle w:val="ListParagraph"/>
              <w:numPr>
                <w:ilvl w:val="0"/>
                <w:numId w:val="13"/>
              </w:numPr>
              <w:rPr>
                <w:rFonts w:cstheme="minorHAnsi"/>
              </w:rPr>
            </w:pPr>
            <w:r w:rsidRPr="00AB3E6D">
              <w:rPr>
                <w:rFonts w:cstheme="minorHAnsi"/>
              </w:rPr>
              <w:t>Be familiar with a range of materials and processes used in art, craft and design and how these can be matched to ideas and intentions.</w:t>
            </w:r>
          </w:p>
          <w:p w14:paraId="10CD154C" w14:textId="77777777" w:rsidR="00AB3E6D" w:rsidRPr="00AB3E6D" w:rsidRDefault="00AB3E6D" w:rsidP="00AB3E6D">
            <w:pPr>
              <w:pStyle w:val="ListParagraph"/>
              <w:numPr>
                <w:ilvl w:val="0"/>
                <w:numId w:val="13"/>
              </w:numPr>
              <w:rPr>
                <w:rFonts w:cstheme="minorHAnsi"/>
              </w:rPr>
            </w:pPr>
            <w:r w:rsidRPr="00AB3E6D">
              <w:rPr>
                <w:rFonts w:cstheme="minorHAnsi"/>
              </w:rPr>
              <w:t>Know about visual and tactile elements including colour, pattern and texture and how these elements can be combined and organized for different purposes.</w:t>
            </w:r>
          </w:p>
          <w:p w14:paraId="26B6C161" w14:textId="77777777" w:rsidR="00AB3E6D" w:rsidRPr="00AB3E6D" w:rsidRDefault="00AB3E6D" w:rsidP="00AB3E6D">
            <w:pPr>
              <w:pStyle w:val="ListParagraph"/>
              <w:numPr>
                <w:ilvl w:val="0"/>
                <w:numId w:val="13"/>
              </w:numPr>
              <w:rPr>
                <w:rFonts w:cstheme="minorHAnsi"/>
              </w:rPr>
            </w:pPr>
            <w:r w:rsidRPr="00AB3E6D">
              <w:rPr>
                <w:rFonts w:cstheme="minorHAnsi"/>
              </w:rPr>
              <w:t>Develop techniques, including their control and their use of materials, with creativity, experimentation and an increasing awareness of different kinds of art, craft and design.</w:t>
            </w:r>
          </w:p>
          <w:p w14:paraId="2C5D0817" w14:textId="25FED9E0" w:rsidR="003D4F70" w:rsidRPr="0083136E" w:rsidRDefault="003D4F70" w:rsidP="00EF4317">
            <w:pPr>
              <w:rPr>
                <w:rFonts w:cs="Arial"/>
                <w:bCs/>
              </w:rPr>
            </w:pPr>
          </w:p>
        </w:tc>
      </w:tr>
      <w:tr w:rsidR="00EF4317" w:rsidRPr="00002D0F" w14:paraId="2C5D0826" w14:textId="77777777" w:rsidTr="00AB3E6D">
        <w:trPr>
          <w:trHeight w:val="961"/>
        </w:trPr>
        <w:tc>
          <w:tcPr>
            <w:tcW w:w="2223" w:type="dxa"/>
            <w:vAlign w:val="center"/>
          </w:tcPr>
          <w:p w14:paraId="2C5D081F" w14:textId="77777777" w:rsidR="00EF4317" w:rsidRPr="00444642" w:rsidRDefault="00EF4317" w:rsidP="00EF4317">
            <w:pPr>
              <w:jc w:val="center"/>
              <w:rPr>
                <w:rFonts w:ascii="Arial" w:hAnsi="Arial" w:cs="Arial"/>
                <w:b/>
                <w:sz w:val="24"/>
              </w:rPr>
            </w:pPr>
            <w:r w:rsidRPr="00444642">
              <w:rPr>
                <w:rFonts w:ascii="Arial" w:hAnsi="Arial" w:cs="Arial"/>
                <w:b/>
                <w:sz w:val="24"/>
              </w:rPr>
              <w:t>Science</w:t>
            </w:r>
          </w:p>
        </w:tc>
        <w:tc>
          <w:tcPr>
            <w:tcW w:w="13365" w:type="dxa"/>
          </w:tcPr>
          <w:p w14:paraId="73920495" w14:textId="03E34934" w:rsidR="00EF4317" w:rsidRPr="00444642" w:rsidRDefault="00F87F24" w:rsidP="00B626C9">
            <w:pPr>
              <w:shd w:val="clear" w:color="auto" w:fill="FFFFFF"/>
              <w:spacing w:after="75"/>
              <w:jc w:val="center"/>
              <w:rPr>
                <w:rFonts w:eastAsia="Times New Roman" w:cstheme="minorHAnsi"/>
                <w:b/>
                <w:color w:val="0B0C0C"/>
                <w:sz w:val="28"/>
                <w:szCs w:val="24"/>
                <w:u w:val="single"/>
                <w:lang w:val="en-GB" w:eastAsia="en-GB"/>
              </w:rPr>
            </w:pPr>
            <w:hyperlink r:id="rId15" w:history="1">
              <w:r w:rsidR="00B626C9" w:rsidRPr="00E33F38">
                <w:rPr>
                  <w:rStyle w:val="Hyperlink"/>
                  <w:rFonts w:eastAsia="Times New Roman" w:cstheme="minorHAnsi"/>
                  <w:b/>
                  <w:sz w:val="28"/>
                  <w:szCs w:val="24"/>
                  <w:lang w:val="en-GB" w:eastAsia="en-GB"/>
                </w:rPr>
                <w:t>State of the Matter</w:t>
              </w:r>
            </w:hyperlink>
          </w:p>
          <w:p w14:paraId="630D2BD8" w14:textId="77777777" w:rsidR="00B626C9" w:rsidRDefault="00B626C9" w:rsidP="00B626C9">
            <w:pPr>
              <w:shd w:val="clear" w:color="auto" w:fill="FFFFFF"/>
              <w:spacing w:after="75"/>
              <w:rPr>
                <w:rFonts w:ascii="Arial" w:eastAsia="Times New Roman" w:hAnsi="Arial" w:cs="Arial"/>
                <w:b/>
                <w:color w:val="0B0C0C"/>
                <w:szCs w:val="24"/>
                <w:lang w:val="en-GB" w:eastAsia="en-GB"/>
              </w:rPr>
            </w:pPr>
          </w:p>
          <w:p w14:paraId="0B57DA02" w14:textId="77777777" w:rsidR="00B626C9" w:rsidRPr="00444642" w:rsidRDefault="00B626C9" w:rsidP="00AB3E6D">
            <w:pPr>
              <w:pStyle w:val="ListParagraph"/>
              <w:numPr>
                <w:ilvl w:val="0"/>
                <w:numId w:val="9"/>
              </w:numPr>
              <w:shd w:val="clear" w:color="auto" w:fill="FFFFFF"/>
              <w:spacing w:after="75"/>
              <w:rPr>
                <w:rFonts w:eastAsia="Times New Roman" w:cstheme="minorHAnsi"/>
                <w:color w:val="0B0C0C"/>
                <w:szCs w:val="24"/>
                <w:lang w:eastAsia="en-GB"/>
              </w:rPr>
            </w:pPr>
            <w:r w:rsidRPr="00444642">
              <w:rPr>
                <w:rFonts w:eastAsia="Times New Roman" w:cstheme="minorHAnsi"/>
                <w:color w:val="0B0C0C"/>
                <w:szCs w:val="24"/>
                <w:lang w:eastAsia="en-GB"/>
              </w:rPr>
              <w:t>To compare and group materials together, according to whether they are solids, liquids or gases.</w:t>
            </w:r>
          </w:p>
          <w:p w14:paraId="44533EB7" w14:textId="562FBFC1" w:rsidR="00B626C9" w:rsidRPr="00444642" w:rsidRDefault="00B626C9" w:rsidP="00AB3E6D">
            <w:pPr>
              <w:pStyle w:val="ListParagraph"/>
              <w:numPr>
                <w:ilvl w:val="0"/>
                <w:numId w:val="9"/>
              </w:numPr>
              <w:shd w:val="clear" w:color="auto" w:fill="FFFFFF"/>
              <w:spacing w:after="75"/>
              <w:rPr>
                <w:rFonts w:eastAsia="Times New Roman" w:cstheme="minorHAnsi"/>
                <w:color w:val="0B0C0C"/>
                <w:szCs w:val="24"/>
                <w:lang w:eastAsia="en-GB"/>
              </w:rPr>
            </w:pPr>
            <w:r w:rsidRPr="00444642">
              <w:rPr>
                <w:rFonts w:eastAsia="Times New Roman" w:cstheme="minorHAnsi"/>
                <w:color w:val="0B0C0C"/>
                <w:szCs w:val="24"/>
                <w:lang w:eastAsia="en-GB"/>
              </w:rPr>
              <w:t>To investigate gases and explain their properties.</w:t>
            </w:r>
          </w:p>
          <w:p w14:paraId="00DC4308" w14:textId="6569EA6C" w:rsidR="00B626C9" w:rsidRPr="00444642" w:rsidRDefault="00B626C9" w:rsidP="00AB3E6D">
            <w:pPr>
              <w:pStyle w:val="ListParagraph"/>
              <w:numPr>
                <w:ilvl w:val="0"/>
                <w:numId w:val="9"/>
              </w:numPr>
              <w:shd w:val="clear" w:color="auto" w:fill="FFFFFF"/>
              <w:spacing w:after="75"/>
              <w:rPr>
                <w:rFonts w:eastAsia="Times New Roman" w:cstheme="minorHAnsi"/>
                <w:color w:val="0B0C0C"/>
                <w:szCs w:val="24"/>
                <w:lang w:eastAsia="en-GB"/>
              </w:rPr>
            </w:pPr>
            <w:r w:rsidRPr="00444642">
              <w:rPr>
                <w:rFonts w:eastAsia="Times New Roman" w:cstheme="minorHAnsi"/>
                <w:color w:val="0B0C0C"/>
                <w:szCs w:val="24"/>
                <w:lang w:eastAsia="en-GB"/>
              </w:rPr>
              <w:t>To observe that some materials change state when they are heated or cooled, and measure or research the temperature at which this happens in degrees Celsius.</w:t>
            </w:r>
          </w:p>
          <w:p w14:paraId="1DB1058C" w14:textId="77777777" w:rsidR="00B626C9" w:rsidRPr="00444642" w:rsidRDefault="00B626C9" w:rsidP="00AB3E6D">
            <w:pPr>
              <w:pStyle w:val="ListParagraph"/>
              <w:numPr>
                <w:ilvl w:val="0"/>
                <w:numId w:val="9"/>
              </w:numPr>
              <w:shd w:val="clear" w:color="auto" w:fill="FFFFFF"/>
              <w:spacing w:after="75"/>
              <w:rPr>
                <w:rFonts w:eastAsia="Times New Roman" w:cstheme="minorHAnsi"/>
                <w:color w:val="0B0C0C"/>
                <w:szCs w:val="24"/>
                <w:lang w:eastAsia="en-GB"/>
              </w:rPr>
            </w:pPr>
            <w:r w:rsidRPr="00444642">
              <w:rPr>
                <w:rFonts w:eastAsia="Times New Roman" w:cstheme="minorHAnsi"/>
                <w:color w:val="0B0C0C"/>
                <w:szCs w:val="24"/>
                <w:lang w:eastAsia="en-GB"/>
              </w:rPr>
              <w:t>To explore how water changes state.</w:t>
            </w:r>
          </w:p>
          <w:p w14:paraId="2B2E7EE3" w14:textId="1480D1B3" w:rsidR="00B626C9" w:rsidRPr="00444642" w:rsidRDefault="00B626C9" w:rsidP="00AB3E6D">
            <w:pPr>
              <w:pStyle w:val="ListParagraph"/>
              <w:numPr>
                <w:ilvl w:val="0"/>
                <w:numId w:val="9"/>
              </w:numPr>
              <w:shd w:val="clear" w:color="auto" w:fill="FFFFFF"/>
              <w:spacing w:after="75"/>
              <w:rPr>
                <w:rFonts w:eastAsia="Times New Roman" w:cstheme="minorHAnsi"/>
                <w:color w:val="0B0C0C"/>
                <w:szCs w:val="24"/>
                <w:lang w:eastAsia="en-GB"/>
              </w:rPr>
            </w:pPr>
            <w:r w:rsidRPr="00444642">
              <w:rPr>
                <w:rFonts w:eastAsia="Times New Roman" w:cstheme="minorHAnsi"/>
                <w:color w:val="0B0C0C"/>
                <w:szCs w:val="24"/>
                <w:lang w:eastAsia="en-GB"/>
              </w:rPr>
              <w:t>To investigate how water evaporates.</w:t>
            </w:r>
          </w:p>
          <w:p w14:paraId="2C5D0820" w14:textId="5030324B" w:rsidR="003D4F70" w:rsidRPr="00B626C9" w:rsidRDefault="00B626C9" w:rsidP="00AB3E6D">
            <w:pPr>
              <w:pStyle w:val="ListParagraph"/>
              <w:numPr>
                <w:ilvl w:val="0"/>
                <w:numId w:val="9"/>
              </w:numPr>
              <w:shd w:val="clear" w:color="auto" w:fill="FFFFFF"/>
              <w:spacing w:after="75"/>
              <w:rPr>
                <w:rFonts w:ascii="Arial" w:eastAsia="Times New Roman" w:hAnsi="Arial" w:cs="Arial"/>
                <w:color w:val="0B0C0C"/>
                <w:szCs w:val="24"/>
                <w:lang w:eastAsia="en-GB"/>
              </w:rPr>
            </w:pPr>
            <w:r w:rsidRPr="00444642">
              <w:rPr>
                <w:rFonts w:eastAsia="Times New Roman" w:cstheme="minorHAnsi"/>
                <w:color w:val="0B0C0C"/>
                <w:szCs w:val="24"/>
                <w:lang w:eastAsia="en-GB"/>
              </w:rPr>
              <w:t>To identify and describe the different stages of the water cycle.</w:t>
            </w:r>
          </w:p>
        </w:tc>
      </w:tr>
      <w:tr w:rsidR="00EF4317" w:rsidRPr="00002D0F" w14:paraId="5106E0AB" w14:textId="77777777" w:rsidTr="00AB3E6D">
        <w:trPr>
          <w:trHeight w:val="961"/>
        </w:trPr>
        <w:tc>
          <w:tcPr>
            <w:tcW w:w="2223" w:type="dxa"/>
            <w:vAlign w:val="center"/>
          </w:tcPr>
          <w:p w14:paraId="08DF51E9" w14:textId="7804D6B7" w:rsidR="00EF4317" w:rsidRPr="00444642" w:rsidRDefault="00EF4317" w:rsidP="00EF4317">
            <w:pPr>
              <w:jc w:val="center"/>
              <w:rPr>
                <w:rFonts w:ascii="Arial" w:hAnsi="Arial" w:cs="Arial"/>
                <w:b/>
                <w:sz w:val="24"/>
              </w:rPr>
            </w:pPr>
            <w:r w:rsidRPr="00444642">
              <w:rPr>
                <w:rFonts w:ascii="Arial" w:hAnsi="Arial" w:cs="Arial"/>
                <w:b/>
                <w:sz w:val="24"/>
              </w:rPr>
              <w:t>Religious Education</w:t>
            </w:r>
          </w:p>
        </w:tc>
        <w:tc>
          <w:tcPr>
            <w:tcW w:w="13365" w:type="dxa"/>
          </w:tcPr>
          <w:p w14:paraId="0C719D9B" w14:textId="77777777" w:rsidR="00195E56" w:rsidRPr="00444642" w:rsidRDefault="00195E56" w:rsidP="00195E56">
            <w:pPr>
              <w:jc w:val="center"/>
              <w:rPr>
                <w:rFonts w:cstheme="minorHAnsi"/>
                <w:b/>
                <w:sz w:val="24"/>
                <w:szCs w:val="24"/>
                <w:u w:val="single"/>
              </w:rPr>
            </w:pPr>
            <w:r w:rsidRPr="00444642">
              <w:rPr>
                <w:rFonts w:cstheme="minorHAnsi"/>
                <w:b/>
                <w:sz w:val="28"/>
                <w:szCs w:val="24"/>
                <w:u w:val="single"/>
              </w:rPr>
              <w:t>Pentecost</w:t>
            </w:r>
            <w:r w:rsidRPr="00444642">
              <w:rPr>
                <w:rFonts w:cstheme="minorHAnsi"/>
                <w:b/>
                <w:sz w:val="24"/>
                <w:szCs w:val="24"/>
                <w:u w:val="single"/>
              </w:rPr>
              <w:t xml:space="preserve"> </w:t>
            </w:r>
          </w:p>
          <w:p w14:paraId="065FCC93" w14:textId="77777777" w:rsidR="00195E56" w:rsidRPr="00195E56" w:rsidRDefault="00195E56" w:rsidP="00195E56">
            <w:pPr>
              <w:jc w:val="center"/>
              <w:rPr>
                <w:rFonts w:ascii="Arial" w:hAnsi="Arial" w:cs="Arial"/>
                <w:b/>
                <w:sz w:val="24"/>
                <w:szCs w:val="24"/>
                <w:u w:val="single"/>
              </w:rPr>
            </w:pPr>
          </w:p>
          <w:p w14:paraId="7DB7F4FC" w14:textId="2E429EDE"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With some support, describe some of the symbolism expressed in hymns about the Pentecost storyAT1.</w:t>
            </w:r>
          </w:p>
          <w:p w14:paraId="153E51CC" w14:textId="4E398E94"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To retell accurately the Story of Philip and the Ethiopian AT1</w:t>
            </w:r>
          </w:p>
          <w:p w14:paraId="12D4C878" w14:textId="5988E433"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To give some reasons for the actions Philip and the Ethiopian, they will be able to make links to show how the belief of Philip in the risen Jesus affected his behaviour. AT2</w:t>
            </w:r>
          </w:p>
          <w:p w14:paraId="081B5068" w14:textId="34E988F2"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lastRenderedPageBreak/>
              <w:t>To ask relevant questions about story AT2</w:t>
            </w:r>
          </w:p>
          <w:p w14:paraId="1AE84AB9" w14:textId="7A84E953"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To say (with support) what they think Philip might have talked about when he shared the ‘Good News’ with the Ethiopian  AT2</w:t>
            </w:r>
          </w:p>
          <w:p w14:paraId="5C8763BC" w14:textId="41D575A3"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To be able to name at the Fruits of the Spirit, describe at least some of these fruits and make links with the actions of Christians today AT1/AT2</w:t>
            </w:r>
          </w:p>
          <w:p w14:paraId="510A1CE8" w14:textId="50EF17AA" w:rsidR="00195E56" w:rsidRPr="00444642" w:rsidRDefault="00195E56" w:rsidP="00AB3E6D">
            <w:pPr>
              <w:pStyle w:val="ListParagraph"/>
              <w:numPr>
                <w:ilvl w:val="0"/>
                <w:numId w:val="1"/>
              </w:numPr>
              <w:spacing w:line="276" w:lineRule="auto"/>
              <w:rPr>
                <w:rFonts w:cstheme="minorHAnsi"/>
                <w:color w:val="000000" w:themeColor="text1"/>
                <w:szCs w:val="24"/>
              </w:rPr>
            </w:pPr>
            <w:r w:rsidRPr="00444642">
              <w:rPr>
                <w:rFonts w:cstheme="minorHAnsi"/>
                <w:color w:val="000000" w:themeColor="text1"/>
                <w:szCs w:val="24"/>
              </w:rPr>
              <w:t xml:space="preserve">To express their own point of view on the question ‘Do Parishes try to use the Fruits of the Spirit today </w:t>
            </w:r>
            <w:r w:rsidRPr="00444642">
              <w:rPr>
                <w:rFonts w:cstheme="minorHAnsi"/>
                <w:i/>
                <w:color w:val="000000" w:themeColor="text1"/>
                <w:szCs w:val="24"/>
              </w:rPr>
              <w:t>and or</w:t>
            </w:r>
            <w:r w:rsidRPr="00444642">
              <w:rPr>
                <w:rFonts w:cstheme="minorHAnsi"/>
                <w:color w:val="000000" w:themeColor="text1"/>
                <w:szCs w:val="24"/>
              </w:rPr>
              <w:t xml:space="preserve"> try to be ‘Good News’? AT3</w:t>
            </w:r>
          </w:p>
          <w:p w14:paraId="0AD7E44E" w14:textId="77777777" w:rsidR="00305D93" w:rsidRDefault="00305D93" w:rsidP="00195E56">
            <w:pPr>
              <w:jc w:val="center"/>
              <w:rPr>
                <w:rFonts w:ascii="Arial" w:hAnsi="Arial" w:cs="Arial"/>
                <w:b/>
                <w:sz w:val="24"/>
                <w:szCs w:val="24"/>
                <w:u w:val="single"/>
              </w:rPr>
            </w:pPr>
          </w:p>
          <w:p w14:paraId="175E338B" w14:textId="77777777" w:rsidR="00305D93" w:rsidRDefault="00305D93" w:rsidP="00195E56">
            <w:pPr>
              <w:jc w:val="center"/>
              <w:rPr>
                <w:rFonts w:ascii="Arial" w:hAnsi="Arial" w:cs="Arial"/>
                <w:b/>
                <w:sz w:val="24"/>
                <w:szCs w:val="24"/>
                <w:u w:val="single"/>
              </w:rPr>
            </w:pPr>
          </w:p>
          <w:p w14:paraId="074B8600" w14:textId="77777777" w:rsidR="00195E56" w:rsidRPr="00444642" w:rsidRDefault="00195E56" w:rsidP="00195E56">
            <w:pPr>
              <w:jc w:val="center"/>
              <w:rPr>
                <w:rFonts w:cstheme="minorHAnsi"/>
                <w:b/>
                <w:sz w:val="24"/>
                <w:szCs w:val="24"/>
                <w:u w:val="single"/>
              </w:rPr>
            </w:pPr>
            <w:r w:rsidRPr="00444642">
              <w:rPr>
                <w:rFonts w:cstheme="minorHAnsi"/>
                <w:b/>
                <w:sz w:val="28"/>
                <w:szCs w:val="24"/>
                <w:u w:val="single"/>
              </w:rPr>
              <w:t>Sacraments</w:t>
            </w:r>
          </w:p>
          <w:p w14:paraId="5379FF46" w14:textId="77777777" w:rsidR="00195E56" w:rsidRPr="00195E56" w:rsidRDefault="00195E56" w:rsidP="00195E56">
            <w:pPr>
              <w:jc w:val="center"/>
              <w:rPr>
                <w:rFonts w:ascii="Arial" w:hAnsi="Arial" w:cs="Arial"/>
                <w:b/>
                <w:sz w:val="24"/>
                <w:szCs w:val="24"/>
                <w:u w:val="single"/>
              </w:rPr>
            </w:pPr>
          </w:p>
          <w:p w14:paraId="77605B41" w14:textId="590BC45B" w:rsidR="00195E56" w:rsidRPr="00444642" w:rsidRDefault="00195E56" w:rsidP="00AB3E6D">
            <w:pPr>
              <w:pStyle w:val="ListParagraph"/>
              <w:numPr>
                <w:ilvl w:val="0"/>
                <w:numId w:val="2"/>
              </w:numPr>
              <w:spacing w:line="276" w:lineRule="auto"/>
              <w:rPr>
                <w:rFonts w:cstheme="minorHAnsi"/>
                <w:color w:val="000000" w:themeColor="text1"/>
                <w:szCs w:val="24"/>
              </w:rPr>
            </w:pPr>
            <w:r w:rsidRPr="00444642">
              <w:rPr>
                <w:rFonts w:cstheme="minorHAnsi"/>
                <w:color w:val="000000" w:themeColor="text1"/>
                <w:szCs w:val="24"/>
              </w:rPr>
              <w:t>To retell accurately the story of the Prodigal Son (Forgiving Father) and link this to a key Christian belief AT1</w:t>
            </w:r>
          </w:p>
          <w:p w14:paraId="4699C1BA" w14:textId="0E847903" w:rsidR="00195E56" w:rsidRPr="00444642" w:rsidRDefault="00195E56" w:rsidP="00AB3E6D">
            <w:pPr>
              <w:pStyle w:val="ListParagraph"/>
              <w:numPr>
                <w:ilvl w:val="0"/>
                <w:numId w:val="2"/>
              </w:numPr>
              <w:spacing w:line="276" w:lineRule="auto"/>
              <w:rPr>
                <w:rFonts w:cstheme="minorHAnsi"/>
                <w:color w:val="000000" w:themeColor="text1"/>
                <w:szCs w:val="24"/>
              </w:rPr>
            </w:pPr>
            <w:r w:rsidRPr="00444642">
              <w:rPr>
                <w:rFonts w:cstheme="minorHAnsi"/>
                <w:color w:val="000000" w:themeColor="text1"/>
                <w:szCs w:val="24"/>
              </w:rPr>
              <w:t>To make a link showing how people’s beliefs affect their actions AT2</w:t>
            </w:r>
          </w:p>
          <w:p w14:paraId="13A9D2D1" w14:textId="09AB723B" w:rsidR="00195E56" w:rsidRPr="00444642" w:rsidRDefault="00195E56" w:rsidP="00AB3E6D">
            <w:pPr>
              <w:pStyle w:val="ListParagraph"/>
              <w:numPr>
                <w:ilvl w:val="0"/>
                <w:numId w:val="2"/>
              </w:numPr>
              <w:spacing w:line="276" w:lineRule="auto"/>
              <w:rPr>
                <w:rFonts w:cstheme="minorHAnsi"/>
                <w:color w:val="000000" w:themeColor="text1"/>
                <w:szCs w:val="24"/>
              </w:rPr>
            </w:pPr>
            <w:r w:rsidRPr="00444642">
              <w:rPr>
                <w:rFonts w:cstheme="minorHAnsi"/>
                <w:color w:val="000000" w:themeColor="text1"/>
                <w:szCs w:val="24"/>
              </w:rPr>
              <w:t>To describe the concept of sin. (At least in a limited way) AT1</w:t>
            </w:r>
          </w:p>
          <w:p w14:paraId="75095205" w14:textId="65715C71" w:rsidR="00195E56" w:rsidRPr="00444642" w:rsidRDefault="00195E56" w:rsidP="00AB3E6D">
            <w:pPr>
              <w:pStyle w:val="ListParagraph"/>
              <w:numPr>
                <w:ilvl w:val="0"/>
                <w:numId w:val="2"/>
              </w:numPr>
              <w:spacing w:line="276" w:lineRule="auto"/>
              <w:rPr>
                <w:rFonts w:cstheme="minorHAnsi"/>
                <w:color w:val="000000" w:themeColor="text1"/>
                <w:szCs w:val="24"/>
              </w:rPr>
            </w:pPr>
            <w:r w:rsidRPr="00444642">
              <w:rPr>
                <w:rFonts w:cstheme="minorHAnsi"/>
                <w:color w:val="000000" w:themeColor="text1"/>
                <w:szCs w:val="24"/>
              </w:rPr>
              <w:t>To know how the Sacrament of Reconciliation takes place and be able to link the different stages of the Sacraments to beliefs AT1/2</w:t>
            </w:r>
          </w:p>
          <w:p w14:paraId="019C8F91" w14:textId="632520FB" w:rsidR="00195E56" w:rsidRPr="00444642" w:rsidRDefault="00195E56" w:rsidP="00AB3E6D">
            <w:pPr>
              <w:pStyle w:val="ListParagraph"/>
              <w:numPr>
                <w:ilvl w:val="0"/>
                <w:numId w:val="2"/>
              </w:numPr>
              <w:spacing w:line="276" w:lineRule="auto"/>
              <w:rPr>
                <w:rFonts w:cstheme="minorHAnsi"/>
                <w:color w:val="000000" w:themeColor="text1"/>
                <w:szCs w:val="24"/>
              </w:rPr>
            </w:pPr>
            <w:r w:rsidRPr="00444642">
              <w:rPr>
                <w:rFonts w:cstheme="minorHAnsi"/>
                <w:color w:val="000000" w:themeColor="text1"/>
                <w:szCs w:val="24"/>
              </w:rPr>
              <w:t>To be confident and accurate in their use of subject specific words or phrases, including, Eucharist, Sin, Reconciliation, Penance, Absolution, Introductory rites, Liturgy of the Word, Liturgy of the Eucharist, Dismissal.</w:t>
            </w:r>
          </w:p>
          <w:p w14:paraId="6E3C69FE" w14:textId="79FD658A" w:rsidR="00195E56" w:rsidRPr="00444642" w:rsidRDefault="00195E56" w:rsidP="00AB3E6D">
            <w:pPr>
              <w:pStyle w:val="ListParagraph"/>
              <w:numPr>
                <w:ilvl w:val="0"/>
                <w:numId w:val="2"/>
              </w:numPr>
              <w:spacing w:line="276" w:lineRule="auto"/>
              <w:rPr>
                <w:rFonts w:cstheme="minorHAnsi"/>
                <w:b/>
                <w:color w:val="000000" w:themeColor="text1"/>
                <w:szCs w:val="24"/>
              </w:rPr>
            </w:pPr>
            <w:r w:rsidRPr="00444642">
              <w:rPr>
                <w:rFonts w:cstheme="minorHAnsi"/>
                <w:color w:val="000000" w:themeColor="text1"/>
                <w:szCs w:val="24"/>
              </w:rPr>
              <w:t>To state what happens in each of the different parts of the mass AT1</w:t>
            </w:r>
          </w:p>
          <w:p w14:paraId="16633823" w14:textId="6BB32AB3" w:rsidR="00EF4317" w:rsidRPr="00444642" w:rsidRDefault="00195E56" w:rsidP="00AB3E6D">
            <w:pPr>
              <w:pStyle w:val="ListParagraph"/>
              <w:numPr>
                <w:ilvl w:val="0"/>
                <w:numId w:val="2"/>
              </w:numPr>
              <w:rPr>
                <w:rFonts w:cstheme="minorHAnsi"/>
                <w:bCs/>
                <w:sz w:val="20"/>
              </w:rPr>
            </w:pPr>
            <w:r w:rsidRPr="00444642">
              <w:rPr>
                <w:rFonts w:cstheme="minorHAnsi"/>
                <w:color w:val="000000" w:themeColor="text1"/>
                <w:szCs w:val="24"/>
              </w:rPr>
              <w:t>To give their views on the question ‘is it right to forgive’ AT3</w:t>
            </w:r>
          </w:p>
          <w:p w14:paraId="7A5604E6" w14:textId="5A65B065" w:rsidR="003D4F70" w:rsidRPr="00195E56" w:rsidRDefault="003D4F70" w:rsidP="00EF4317">
            <w:pPr>
              <w:rPr>
                <w:rFonts w:ascii="Arial" w:hAnsi="Arial" w:cs="Arial"/>
                <w:bCs/>
              </w:rPr>
            </w:pPr>
          </w:p>
        </w:tc>
      </w:tr>
      <w:tr w:rsidR="00EF4317" w:rsidRPr="00002D0F" w14:paraId="2C5D082F" w14:textId="77777777" w:rsidTr="00AB3E6D">
        <w:trPr>
          <w:trHeight w:val="961"/>
        </w:trPr>
        <w:tc>
          <w:tcPr>
            <w:tcW w:w="2223" w:type="dxa"/>
            <w:vAlign w:val="center"/>
          </w:tcPr>
          <w:p w14:paraId="2C5D0827" w14:textId="77777777" w:rsidR="00EF4317" w:rsidRPr="00444642" w:rsidRDefault="00EF4317" w:rsidP="00EF4317">
            <w:pPr>
              <w:jc w:val="center"/>
              <w:rPr>
                <w:rFonts w:cstheme="minorHAnsi"/>
                <w:b/>
                <w:sz w:val="24"/>
              </w:rPr>
            </w:pPr>
            <w:r w:rsidRPr="00444642">
              <w:rPr>
                <w:rFonts w:cstheme="minorHAnsi"/>
                <w:b/>
                <w:sz w:val="24"/>
              </w:rPr>
              <w:lastRenderedPageBreak/>
              <w:t>Music</w:t>
            </w:r>
          </w:p>
        </w:tc>
        <w:tc>
          <w:tcPr>
            <w:tcW w:w="13365" w:type="dxa"/>
          </w:tcPr>
          <w:p w14:paraId="6C8435F4" w14:textId="4A7C014C" w:rsidR="003D4F70" w:rsidRPr="00444642" w:rsidRDefault="00444642" w:rsidP="00444642">
            <w:pPr>
              <w:jc w:val="center"/>
              <w:rPr>
                <w:rFonts w:cs="Arial"/>
                <w:b/>
                <w:bCs/>
                <w:sz w:val="28"/>
                <w:u w:val="single"/>
              </w:rPr>
            </w:pPr>
            <w:r>
              <w:rPr>
                <w:rFonts w:cs="Arial"/>
                <w:b/>
                <w:bCs/>
                <w:sz w:val="28"/>
                <w:u w:val="single"/>
              </w:rPr>
              <w:t>Reflect, R</w:t>
            </w:r>
            <w:r w:rsidRPr="00444642">
              <w:rPr>
                <w:rFonts w:cs="Arial"/>
                <w:b/>
                <w:bCs/>
                <w:sz w:val="28"/>
                <w:u w:val="single"/>
              </w:rPr>
              <w:t xml:space="preserve">ewind and </w:t>
            </w:r>
            <w:r>
              <w:rPr>
                <w:rFonts w:cs="Arial"/>
                <w:b/>
                <w:bCs/>
                <w:sz w:val="28"/>
                <w:u w:val="single"/>
              </w:rPr>
              <w:t>R</w:t>
            </w:r>
            <w:r w:rsidRPr="00444642">
              <w:rPr>
                <w:rFonts w:cs="Arial"/>
                <w:b/>
                <w:bCs/>
                <w:sz w:val="28"/>
                <w:u w:val="single"/>
              </w:rPr>
              <w:t>eply</w:t>
            </w:r>
          </w:p>
          <w:p w14:paraId="2716BC91" w14:textId="77777777" w:rsidR="003D4F70" w:rsidRDefault="003D4F70" w:rsidP="00EF4317">
            <w:pPr>
              <w:rPr>
                <w:rFonts w:cs="Arial"/>
                <w:bCs/>
              </w:rPr>
            </w:pPr>
          </w:p>
          <w:p w14:paraId="2E4CC1F2" w14:textId="6D9F1A28" w:rsidR="003D4F70" w:rsidRPr="00061C98" w:rsidRDefault="00061C98" w:rsidP="00EF4317">
            <w:pPr>
              <w:rPr>
                <w:rFonts w:cstheme="minorHAnsi"/>
                <w:bCs/>
              </w:rPr>
            </w:pPr>
            <w:r w:rsidRPr="00061C98">
              <w:rPr>
                <w:rFonts w:cstheme="minorHAnsi"/>
                <w:shd w:val="clear" w:color="auto" w:fill="FFFFFF"/>
              </w:rPr>
              <w:t>This Unit of Work consolidates the learning that has occurred during the year. All the learning is focused around revisiting songs and musical activities, a context for the History of Music and the beginnings of the Language of Music.</w:t>
            </w:r>
          </w:p>
          <w:p w14:paraId="40AD6CD0"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Listen and Appraise Classical music</w:t>
            </w:r>
          </w:p>
          <w:p w14:paraId="58344585"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Continue to embed the foundations of the interrelated dimensions of music using voices and instruments</w:t>
            </w:r>
          </w:p>
          <w:p w14:paraId="685BF6FA"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Singing</w:t>
            </w:r>
          </w:p>
          <w:p w14:paraId="2B1EB1BC"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Play instruments within the song</w:t>
            </w:r>
          </w:p>
          <w:p w14:paraId="539535C3"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Improvisation using voices and instruments</w:t>
            </w:r>
          </w:p>
          <w:p w14:paraId="1E3C6A16" w14:textId="77777777" w:rsidR="00061C98" w:rsidRPr="00061C98"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Composition</w:t>
            </w:r>
          </w:p>
          <w:p w14:paraId="2C5D0829" w14:textId="32CA2ACE" w:rsidR="00061C98" w:rsidRPr="00AB3E6D" w:rsidRDefault="00061C98" w:rsidP="00AB3E6D">
            <w:pPr>
              <w:pStyle w:val="ListParagraph"/>
              <w:numPr>
                <w:ilvl w:val="0"/>
                <w:numId w:val="12"/>
              </w:numPr>
              <w:shd w:val="clear" w:color="auto" w:fill="FFFFFF"/>
              <w:spacing w:before="100" w:beforeAutospacing="1" w:after="80"/>
              <w:ind w:hanging="6"/>
              <w:rPr>
                <w:rFonts w:eastAsia="Times New Roman" w:cstheme="minorHAnsi"/>
                <w:lang w:eastAsia="en-GB"/>
              </w:rPr>
            </w:pPr>
            <w:r w:rsidRPr="00061C98">
              <w:rPr>
                <w:rFonts w:eastAsia="Times New Roman" w:cstheme="minorHAnsi"/>
                <w:lang w:eastAsia="en-GB"/>
              </w:rPr>
              <w:t>Share and perform the learning that has taken place</w:t>
            </w:r>
          </w:p>
        </w:tc>
      </w:tr>
      <w:tr w:rsidR="00E263A0" w:rsidRPr="00002D0F" w14:paraId="3CAB803B" w14:textId="77777777" w:rsidTr="00AB3E6D">
        <w:trPr>
          <w:trHeight w:val="961"/>
        </w:trPr>
        <w:tc>
          <w:tcPr>
            <w:tcW w:w="2223" w:type="dxa"/>
            <w:vAlign w:val="center"/>
          </w:tcPr>
          <w:p w14:paraId="6B212056" w14:textId="22A976A6" w:rsidR="00E263A0" w:rsidRPr="00444642" w:rsidRDefault="006510E0" w:rsidP="00EF4317">
            <w:pPr>
              <w:jc w:val="center"/>
              <w:rPr>
                <w:rFonts w:cstheme="minorHAnsi"/>
                <w:b/>
                <w:sz w:val="24"/>
              </w:rPr>
            </w:pPr>
            <w:r w:rsidRPr="00444642">
              <w:rPr>
                <w:rFonts w:cstheme="minorHAnsi"/>
                <w:b/>
                <w:sz w:val="24"/>
              </w:rPr>
              <w:lastRenderedPageBreak/>
              <w:t>French</w:t>
            </w:r>
          </w:p>
        </w:tc>
        <w:tc>
          <w:tcPr>
            <w:tcW w:w="13365" w:type="dxa"/>
            <w:vAlign w:val="center"/>
          </w:tcPr>
          <w:p w14:paraId="70353CB1" w14:textId="77777777" w:rsidR="006510E0" w:rsidRPr="00444642" w:rsidRDefault="006510E0" w:rsidP="006510E0">
            <w:pPr>
              <w:jc w:val="center"/>
              <w:rPr>
                <w:rFonts w:cstheme="minorHAnsi"/>
                <w:b/>
                <w:sz w:val="28"/>
                <w:szCs w:val="24"/>
                <w:u w:val="single"/>
              </w:rPr>
            </w:pPr>
            <w:r w:rsidRPr="00444642">
              <w:rPr>
                <w:rFonts w:cstheme="minorHAnsi"/>
                <w:b/>
                <w:sz w:val="28"/>
                <w:szCs w:val="24"/>
                <w:u w:val="single"/>
              </w:rPr>
              <w:t>Revisit &amp; Review</w:t>
            </w:r>
          </w:p>
          <w:p w14:paraId="45663BF3" w14:textId="77777777" w:rsidR="006510E0" w:rsidRPr="006510E0" w:rsidRDefault="006510E0" w:rsidP="006510E0">
            <w:pPr>
              <w:jc w:val="center"/>
              <w:rPr>
                <w:rFonts w:ascii="Arial" w:hAnsi="Arial" w:cs="Arial"/>
                <w:b/>
                <w:sz w:val="24"/>
                <w:szCs w:val="24"/>
                <w:u w:val="single"/>
              </w:rPr>
            </w:pPr>
          </w:p>
          <w:p w14:paraId="7E16B79C" w14:textId="77777777" w:rsidR="006510E0" w:rsidRDefault="006510E0" w:rsidP="006510E0">
            <w:pPr>
              <w:jc w:val="center"/>
              <w:rPr>
                <w:rFonts w:ascii="Arial" w:hAnsi="Arial" w:cs="Arial"/>
                <w:b/>
                <w:sz w:val="24"/>
                <w:szCs w:val="24"/>
                <w:u w:val="single"/>
              </w:rPr>
            </w:pPr>
            <w:r w:rsidRPr="00444642">
              <w:rPr>
                <w:rFonts w:cstheme="minorHAnsi"/>
                <w:b/>
                <w:sz w:val="28"/>
                <w:szCs w:val="24"/>
                <w:u w:val="single"/>
              </w:rPr>
              <w:t>The</w:t>
            </w:r>
            <w:r w:rsidRPr="006510E0">
              <w:rPr>
                <w:rFonts w:ascii="Arial" w:hAnsi="Arial" w:cs="Arial"/>
                <w:b/>
                <w:sz w:val="24"/>
                <w:szCs w:val="24"/>
                <w:u w:val="single"/>
              </w:rPr>
              <w:t xml:space="preserve"> Very Hungry Caterpillar</w:t>
            </w:r>
          </w:p>
          <w:p w14:paraId="452E8705" w14:textId="77777777" w:rsidR="006510E0" w:rsidRPr="006510E0" w:rsidRDefault="006510E0" w:rsidP="006510E0">
            <w:pPr>
              <w:jc w:val="center"/>
              <w:rPr>
                <w:rFonts w:ascii="Arial" w:hAnsi="Arial" w:cs="Arial"/>
                <w:u w:val="single"/>
              </w:rPr>
            </w:pPr>
          </w:p>
          <w:p w14:paraId="488ECFCF" w14:textId="17E2574C" w:rsidR="006510E0" w:rsidRPr="00444642" w:rsidRDefault="006510E0" w:rsidP="00AB3E6D">
            <w:pPr>
              <w:pStyle w:val="ListParagraph"/>
              <w:numPr>
                <w:ilvl w:val="0"/>
                <w:numId w:val="11"/>
              </w:numPr>
              <w:rPr>
                <w:rFonts w:cstheme="minorHAnsi"/>
                <w:szCs w:val="24"/>
              </w:rPr>
            </w:pPr>
            <w:r w:rsidRPr="00444642">
              <w:rPr>
                <w:rFonts w:cstheme="minorHAnsi"/>
                <w:szCs w:val="24"/>
              </w:rPr>
              <w:t>listen attentively to spoken language and show understanding by joining in and responding</w:t>
            </w:r>
          </w:p>
          <w:p w14:paraId="29C72705" w14:textId="613BB3CF" w:rsidR="006510E0" w:rsidRPr="00444642" w:rsidRDefault="006510E0" w:rsidP="00AB3E6D">
            <w:pPr>
              <w:pStyle w:val="ListParagraph"/>
              <w:numPr>
                <w:ilvl w:val="0"/>
                <w:numId w:val="11"/>
              </w:numPr>
              <w:rPr>
                <w:rFonts w:cstheme="minorHAnsi"/>
                <w:szCs w:val="24"/>
              </w:rPr>
            </w:pPr>
            <w:r w:rsidRPr="00444642">
              <w:rPr>
                <w:rFonts w:cstheme="minorHAnsi"/>
                <w:szCs w:val="24"/>
              </w:rPr>
              <w:t>explore the patterns and sounds of language through songs and rhymes and link the spelling, sound and meaning of words</w:t>
            </w:r>
          </w:p>
          <w:p w14:paraId="5830B718" w14:textId="4A6DE4B0" w:rsidR="006510E0" w:rsidRPr="00444642" w:rsidRDefault="006510E0" w:rsidP="00AB3E6D">
            <w:pPr>
              <w:pStyle w:val="ListParagraph"/>
              <w:numPr>
                <w:ilvl w:val="0"/>
                <w:numId w:val="11"/>
              </w:numPr>
              <w:rPr>
                <w:rFonts w:cstheme="minorHAnsi"/>
                <w:szCs w:val="24"/>
              </w:rPr>
            </w:pPr>
            <w:r w:rsidRPr="00444642">
              <w:rPr>
                <w:rFonts w:cstheme="minorHAnsi"/>
                <w:szCs w:val="24"/>
              </w:rPr>
              <w:t>engage in conversations; ask and answer questions; express opinions and respond to those of others; seek clarification and help*</w:t>
            </w:r>
          </w:p>
          <w:p w14:paraId="5FECEA1C" w14:textId="74EB21A1" w:rsidR="006510E0" w:rsidRPr="00444642" w:rsidRDefault="006510E0" w:rsidP="00AB3E6D">
            <w:pPr>
              <w:pStyle w:val="ListParagraph"/>
              <w:numPr>
                <w:ilvl w:val="0"/>
                <w:numId w:val="11"/>
              </w:numPr>
              <w:rPr>
                <w:rFonts w:cstheme="minorHAnsi"/>
                <w:szCs w:val="24"/>
              </w:rPr>
            </w:pPr>
            <w:r w:rsidRPr="00444642">
              <w:rPr>
                <w:rFonts w:cstheme="minorHAnsi"/>
                <w:szCs w:val="24"/>
              </w:rPr>
              <w:t>speak in sentences, using familiar vocabulary, phrases and basic language structures</w:t>
            </w:r>
          </w:p>
          <w:p w14:paraId="1EDE1E93" w14:textId="7B761AB1" w:rsidR="006510E0" w:rsidRPr="00444642" w:rsidRDefault="006510E0" w:rsidP="00AB3E6D">
            <w:pPr>
              <w:pStyle w:val="ListParagraph"/>
              <w:numPr>
                <w:ilvl w:val="0"/>
                <w:numId w:val="11"/>
              </w:numPr>
              <w:rPr>
                <w:rFonts w:cstheme="minorHAnsi"/>
                <w:szCs w:val="24"/>
              </w:rPr>
            </w:pPr>
            <w:r w:rsidRPr="00444642">
              <w:rPr>
                <w:rFonts w:cstheme="minorHAnsi"/>
                <w:szCs w:val="24"/>
              </w:rPr>
              <w:t>develop accurate pronunciation and intonation so that others understand when they are reading aloud or using familiar words and phrases*</w:t>
            </w:r>
          </w:p>
          <w:p w14:paraId="4A479E2E" w14:textId="7CEAE638" w:rsidR="006510E0" w:rsidRPr="00444642" w:rsidRDefault="006510E0" w:rsidP="00AB3E6D">
            <w:pPr>
              <w:pStyle w:val="ListParagraph"/>
              <w:numPr>
                <w:ilvl w:val="0"/>
                <w:numId w:val="11"/>
              </w:numPr>
              <w:rPr>
                <w:rFonts w:cstheme="minorHAnsi"/>
                <w:szCs w:val="24"/>
              </w:rPr>
            </w:pPr>
            <w:r w:rsidRPr="00444642">
              <w:rPr>
                <w:rFonts w:cstheme="minorHAnsi"/>
                <w:szCs w:val="24"/>
              </w:rPr>
              <w:t>present ideas and information orally to a range of audiences*</w:t>
            </w:r>
          </w:p>
          <w:p w14:paraId="388C2E11" w14:textId="5A8EDE2A" w:rsidR="006510E0" w:rsidRPr="00444642" w:rsidRDefault="006510E0" w:rsidP="00AB3E6D">
            <w:pPr>
              <w:pStyle w:val="ListParagraph"/>
              <w:numPr>
                <w:ilvl w:val="0"/>
                <w:numId w:val="11"/>
              </w:numPr>
              <w:rPr>
                <w:rFonts w:cstheme="minorHAnsi"/>
                <w:szCs w:val="24"/>
              </w:rPr>
            </w:pPr>
            <w:r w:rsidRPr="00444642">
              <w:rPr>
                <w:rFonts w:cstheme="minorHAnsi"/>
                <w:szCs w:val="24"/>
              </w:rPr>
              <w:t>read carefully and show understanding of words, phrases and simple writing</w:t>
            </w:r>
          </w:p>
          <w:p w14:paraId="74D01678" w14:textId="35EDD9C9" w:rsidR="006510E0" w:rsidRPr="00444642" w:rsidRDefault="006510E0" w:rsidP="00AB3E6D">
            <w:pPr>
              <w:pStyle w:val="ListParagraph"/>
              <w:numPr>
                <w:ilvl w:val="0"/>
                <w:numId w:val="11"/>
              </w:numPr>
              <w:rPr>
                <w:rFonts w:cstheme="minorHAnsi"/>
                <w:szCs w:val="24"/>
              </w:rPr>
            </w:pPr>
            <w:r w:rsidRPr="00444642">
              <w:rPr>
                <w:rFonts w:cstheme="minorHAnsi"/>
                <w:szCs w:val="24"/>
              </w:rPr>
              <w:t>appreciate stories, songs, poems and rhymes in the language</w:t>
            </w:r>
          </w:p>
          <w:p w14:paraId="6DFAE0B1" w14:textId="54DF56ED" w:rsidR="006510E0" w:rsidRPr="00444642" w:rsidRDefault="006510E0" w:rsidP="00AB3E6D">
            <w:pPr>
              <w:pStyle w:val="ListParagraph"/>
              <w:numPr>
                <w:ilvl w:val="0"/>
                <w:numId w:val="11"/>
              </w:numPr>
              <w:rPr>
                <w:rFonts w:cstheme="minorHAnsi"/>
              </w:rPr>
            </w:pPr>
            <w:r w:rsidRPr="00444642">
              <w:rPr>
                <w:rFonts w:cstheme="minorHAnsi"/>
              </w:rPr>
              <w:t>broaden their vocabulary and develop their ability to understand new words that are introduced into familiar written material, including through using a dictionary</w:t>
            </w:r>
          </w:p>
          <w:p w14:paraId="4C8AE41B" w14:textId="1716B351" w:rsidR="006510E0" w:rsidRPr="00444642" w:rsidRDefault="006510E0" w:rsidP="00AB3E6D">
            <w:pPr>
              <w:pStyle w:val="ListParagraph"/>
              <w:numPr>
                <w:ilvl w:val="0"/>
                <w:numId w:val="11"/>
              </w:numPr>
              <w:rPr>
                <w:rFonts w:cstheme="minorHAnsi"/>
              </w:rPr>
            </w:pPr>
            <w:r w:rsidRPr="00444642">
              <w:rPr>
                <w:rFonts w:cstheme="minorHAnsi"/>
              </w:rPr>
              <w:t>write phrases from memory, and adapt these to create new sentences, to express ideas clearly</w:t>
            </w:r>
          </w:p>
          <w:p w14:paraId="075DB8C1" w14:textId="5CE9EF82" w:rsidR="006510E0" w:rsidRPr="00444642" w:rsidRDefault="006510E0" w:rsidP="00AB3E6D">
            <w:pPr>
              <w:pStyle w:val="ListParagraph"/>
              <w:numPr>
                <w:ilvl w:val="0"/>
                <w:numId w:val="11"/>
              </w:numPr>
              <w:rPr>
                <w:rFonts w:cstheme="minorHAnsi"/>
              </w:rPr>
            </w:pPr>
            <w:r w:rsidRPr="00444642">
              <w:rPr>
                <w:rFonts w:cstheme="minorHAnsi"/>
              </w:rPr>
              <w:t>describe people, places, things and actions orally* and in writing</w:t>
            </w:r>
          </w:p>
          <w:p w14:paraId="28B27E9F" w14:textId="77777777" w:rsidR="006510E0" w:rsidRPr="00444642" w:rsidRDefault="006510E0" w:rsidP="00AB3E6D">
            <w:pPr>
              <w:pStyle w:val="ListParagraph"/>
              <w:numPr>
                <w:ilvl w:val="0"/>
                <w:numId w:val="11"/>
              </w:numPr>
              <w:rPr>
                <w:rFonts w:cstheme="minorHAnsi"/>
              </w:rPr>
            </w:pPr>
            <w:r w:rsidRPr="00444642">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5B5EBC4F" w14:textId="77777777" w:rsidR="00E263A0" w:rsidRPr="00444642" w:rsidRDefault="006510E0" w:rsidP="00AB3E6D">
            <w:pPr>
              <w:pStyle w:val="ListParagraph"/>
              <w:numPr>
                <w:ilvl w:val="0"/>
                <w:numId w:val="11"/>
              </w:numPr>
              <w:rPr>
                <w:rFonts w:cstheme="minorHAnsi"/>
              </w:rPr>
            </w:pPr>
            <w:r w:rsidRPr="00444642">
              <w:rPr>
                <w:rFonts w:cstheme="minorHAnsi"/>
              </w:rPr>
              <w:t>listen attentively to spoken language and show understanding by joining in and responding</w:t>
            </w:r>
            <w:r w:rsidRPr="00444642">
              <w:rPr>
                <w:rFonts w:cstheme="minorHAnsi"/>
                <w:b/>
              </w:rPr>
              <w:t>.</w:t>
            </w:r>
          </w:p>
          <w:p w14:paraId="70E2823E" w14:textId="62B05B3F" w:rsidR="006510E0" w:rsidRPr="006510E0" w:rsidRDefault="006510E0" w:rsidP="006510E0">
            <w:pPr>
              <w:pStyle w:val="ListParagraph"/>
              <w:rPr>
                <w:sz w:val="24"/>
                <w:szCs w:val="24"/>
              </w:rPr>
            </w:pPr>
          </w:p>
        </w:tc>
      </w:tr>
      <w:tr w:rsidR="00EF4317" w:rsidRPr="00002D0F" w14:paraId="2C5D0837" w14:textId="77777777" w:rsidTr="00AB3E6D">
        <w:trPr>
          <w:trHeight w:val="961"/>
        </w:trPr>
        <w:tc>
          <w:tcPr>
            <w:tcW w:w="2223" w:type="dxa"/>
            <w:vAlign w:val="center"/>
          </w:tcPr>
          <w:p w14:paraId="2C5D0830" w14:textId="77777777" w:rsidR="00EF4317" w:rsidRPr="00444642" w:rsidRDefault="00EF4317" w:rsidP="00EF4317">
            <w:pPr>
              <w:jc w:val="center"/>
              <w:rPr>
                <w:rFonts w:ascii="Arial" w:hAnsi="Arial" w:cs="Arial"/>
                <w:b/>
                <w:sz w:val="24"/>
              </w:rPr>
            </w:pPr>
            <w:r w:rsidRPr="00444642">
              <w:rPr>
                <w:rFonts w:ascii="Arial" w:hAnsi="Arial" w:cs="Arial"/>
                <w:b/>
                <w:sz w:val="24"/>
              </w:rPr>
              <w:t>ICT</w:t>
            </w:r>
          </w:p>
        </w:tc>
        <w:tc>
          <w:tcPr>
            <w:tcW w:w="13365" w:type="dxa"/>
            <w:vAlign w:val="center"/>
          </w:tcPr>
          <w:p w14:paraId="7D9577E9" w14:textId="107E3984" w:rsidR="00EF4317" w:rsidRPr="00444642" w:rsidRDefault="00F87F24" w:rsidP="00B626C9">
            <w:pPr>
              <w:jc w:val="center"/>
              <w:rPr>
                <w:rFonts w:cstheme="minorHAnsi"/>
                <w:b/>
                <w:sz w:val="24"/>
                <w:u w:val="single"/>
                <w:lang w:val="en-GB"/>
              </w:rPr>
            </w:pPr>
            <w:hyperlink r:id="rId16" w:history="1">
              <w:r w:rsidR="00B626C9" w:rsidRPr="00E33F38">
                <w:rPr>
                  <w:rStyle w:val="Hyperlink"/>
                  <w:rFonts w:cstheme="minorHAnsi"/>
                  <w:b/>
                  <w:sz w:val="28"/>
                  <w:lang w:val="en-GB"/>
                </w:rPr>
                <w:t>Effective Searching</w:t>
              </w:r>
            </w:hyperlink>
          </w:p>
          <w:p w14:paraId="35A31628" w14:textId="77777777" w:rsidR="00B626C9" w:rsidRDefault="00B626C9" w:rsidP="00EF4317">
            <w:pPr>
              <w:rPr>
                <w:lang w:val="en-GB"/>
              </w:rPr>
            </w:pPr>
          </w:p>
          <w:p w14:paraId="6A0607F8" w14:textId="4EA9E63A" w:rsidR="00B626C9" w:rsidRPr="00444642" w:rsidRDefault="00B626C9" w:rsidP="00AB3E6D">
            <w:pPr>
              <w:pStyle w:val="Default"/>
              <w:numPr>
                <w:ilvl w:val="0"/>
                <w:numId w:val="8"/>
              </w:numPr>
              <w:rPr>
                <w:rFonts w:asciiTheme="minorHAnsi" w:hAnsiTheme="minorHAnsi" w:cstheme="minorHAnsi"/>
                <w:sz w:val="22"/>
                <w:szCs w:val="20"/>
              </w:rPr>
            </w:pPr>
            <w:r w:rsidRPr="00444642">
              <w:rPr>
                <w:rFonts w:asciiTheme="minorHAnsi" w:hAnsiTheme="minorHAnsi" w:cstheme="minorHAnsi"/>
                <w:sz w:val="22"/>
                <w:szCs w:val="20"/>
              </w:rPr>
              <w:t xml:space="preserve">To locate information on the search results page. </w:t>
            </w:r>
          </w:p>
          <w:p w14:paraId="5EEF08D8" w14:textId="086A3FC6" w:rsidR="00B626C9" w:rsidRPr="00444642" w:rsidRDefault="00B626C9" w:rsidP="00AB3E6D">
            <w:pPr>
              <w:pStyle w:val="Default"/>
              <w:numPr>
                <w:ilvl w:val="0"/>
                <w:numId w:val="8"/>
              </w:numPr>
              <w:rPr>
                <w:rFonts w:asciiTheme="minorHAnsi" w:hAnsiTheme="minorHAnsi" w:cstheme="minorHAnsi"/>
                <w:sz w:val="22"/>
                <w:szCs w:val="20"/>
              </w:rPr>
            </w:pPr>
            <w:r w:rsidRPr="00444642">
              <w:rPr>
                <w:rFonts w:asciiTheme="minorHAnsi" w:hAnsiTheme="minorHAnsi" w:cstheme="minorHAnsi"/>
                <w:sz w:val="22"/>
                <w:szCs w:val="20"/>
              </w:rPr>
              <w:t xml:space="preserve">To use search effectively to find out information. </w:t>
            </w:r>
          </w:p>
          <w:p w14:paraId="133323AF" w14:textId="77777777" w:rsidR="00B626C9" w:rsidRPr="00444642" w:rsidRDefault="00B626C9" w:rsidP="00AB3E6D">
            <w:pPr>
              <w:pStyle w:val="Default"/>
              <w:numPr>
                <w:ilvl w:val="0"/>
                <w:numId w:val="8"/>
              </w:numPr>
              <w:rPr>
                <w:rFonts w:asciiTheme="minorHAnsi" w:hAnsiTheme="minorHAnsi" w:cstheme="minorHAnsi"/>
                <w:sz w:val="22"/>
                <w:szCs w:val="20"/>
              </w:rPr>
            </w:pPr>
            <w:r w:rsidRPr="00444642">
              <w:rPr>
                <w:rFonts w:asciiTheme="minorHAnsi" w:hAnsiTheme="minorHAnsi" w:cstheme="minorHAnsi"/>
                <w:sz w:val="22"/>
                <w:szCs w:val="20"/>
              </w:rPr>
              <w:t xml:space="preserve">To assess whether an information source is true and reliable. </w:t>
            </w:r>
          </w:p>
          <w:p w14:paraId="2C5D0831" w14:textId="678424F6" w:rsidR="003D4F70" w:rsidRPr="00EF4317" w:rsidRDefault="003D4F70" w:rsidP="00EF4317">
            <w:pPr>
              <w:rPr>
                <w:lang w:val="en-GB"/>
              </w:rPr>
            </w:pPr>
          </w:p>
        </w:tc>
      </w:tr>
      <w:tr w:rsidR="00EF4317" w:rsidRPr="00002D0F" w14:paraId="2C5D0847" w14:textId="77777777" w:rsidTr="00AB3E6D">
        <w:trPr>
          <w:trHeight w:val="961"/>
        </w:trPr>
        <w:tc>
          <w:tcPr>
            <w:tcW w:w="2223" w:type="dxa"/>
            <w:vAlign w:val="center"/>
          </w:tcPr>
          <w:p w14:paraId="2C5D0840" w14:textId="4C95BA6C" w:rsidR="00EF4317" w:rsidRPr="00444642" w:rsidRDefault="00EF4317" w:rsidP="00EF4317">
            <w:pPr>
              <w:jc w:val="center"/>
              <w:rPr>
                <w:rFonts w:ascii="Arial" w:hAnsi="Arial" w:cs="Arial"/>
                <w:b/>
                <w:sz w:val="24"/>
              </w:rPr>
            </w:pPr>
            <w:r w:rsidRPr="00444642">
              <w:rPr>
                <w:rFonts w:ascii="Arial" w:hAnsi="Arial" w:cs="Arial"/>
                <w:b/>
                <w:sz w:val="24"/>
              </w:rPr>
              <w:t>P.E.</w:t>
            </w:r>
          </w:p>
        </w:tc>
        <w:tc>
          <w:tcPr>
            <w:tcW w:w="13365" w:type="dxa"/>
            <w:vAlign w:val="center"/>
          </w:tcPr>
          <w:p w14:paraId="5AADBECB" w14:textId="00044CC1" w:rsidR="00EF4317" w:rsidRPr="00444642" w:rsidRDefault="00F87F24" w:rsidP="007C2990">
            <w:pPr>
              <w:jc w:val="center"/>
              <w:rPr>
                <w:rFonts w:cstheme="minorHAnsi"/>
                <w:b/>
                <w:sz w:val="28"/>
                <w:szCs w:val="24"/>
                <w:u w:val="single"/>
              </w:rPr>
            </w:pPr>
            <w:hyperlink r:id="rId17" w:history="1">
              <w:r w:rsidR="007C2990" w:rsidRPr="00E33F38">
                <w:rPr>
                  <w:rStyle w:val="Hyperlink"/>
                  <w:rFonts w:cstheme="minorHAnsi"/>
                  <w:b/>
                  <w:sz w:val="28"/>
                  <w:szCs w:val="24"/>
                </w:rPr>
                <w:t>Athletics</w:t>
              </w:r>
            </w:hyperlink>
          </w:p>
          <w:p w14:paraId="0D8D4F08" w14:textId="77777777" w:rsidR="007C2990" w:rsidRDefault="007C2990" w:rsidP="00EF4317">
            <w:pPr>
              <w:rPr>
                <w:rFonts w:cs="Arial"/>
                <w:sz w:val="24"/>
                <w:szCs w:val="24"/>
              </w:rPr>
            </w:pPr>
          </w:p>
          <w:p w14:paraId="77886037" w14:textId="04B09864" w:rsidR="007C2990" w:rsidRPr="00444642" w:rsidRDefault="007C2990" w:rsidP="00AB3E6D">
            <w:pPr>
              <w:pStyle w:val="ListParagraph"/>
              <w:numPr>
                <w:ilvl w:val="0"/>
                <w:numId w:val="7"/>
              </w:numPr>
              <w:rPr>
                <w:rFonts w:cstheme="minorHAnsi"/>
                <w:szCs w:val="24"/>
              </w:rPr>
            </w:pPr>
            <w:r w:rsidRPr="00444642">
              <w:rPr>
                <w:rFonts w:cstheme="minorHAnsi"/>
                <w:szCs w:val="24"/>
              </w:rPr>
              <w:t>Challenge yourself to jump in a variety of ways for distance and height.</w:t>
            </w:r>
          </w:p>
          <w:p w14:paraId="05D2E855" w14:textId="77777777" w:rsidR="007C2990" w:rsidRPr="00444642" w:rsidRDefault="007C2990" w:rsidP="00AB3E6D">
            <w:pPr>
              <w:pStyle w:val="ListParagraph"/>
              <w:numPr>
                <w:ilvl w:val="0"/>
                <w:numId w:val="7"/>
              </w:numPr>
              <w:rPr>
                <w:rFonts w:cstheme="minorHAnsi"/>
                <w:szCs w:val="24"/>
              </w:rPr>
            </w:pPr>
            <w:r w:rsidRPr="00444642">
              <w:rPr>
                <w:rFonts w:cstheme="minorHAnsi"/>
                <w:szCs w:val="24"/>
              </w:rPr>
              <w:t>Show different ways of running and moving.</w:t>
            </w:r>
          </w:p>
          <w:p w14:paraId="1A2E88DA"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Compare different throws with different equipment.</w:t>
            </w:r>
          </w:p>
          <w:p w14:paraId="1BED5377"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Assess what fast running feels like.</w:t>
            </w:r>
          </w:p>
          <w:p w14:paraId="0D5A4C73" w14:textId="7CF725D6" w:rsidR="007C2990" w:rsidRPr="00444642" w:rsidRDefault="007C2990" w:rsidP="00AB3E6D">
            <w:pPr>
              <w:pStyle w:val="ListParagraph"/>
              <w:numPr>
                <w:ilvl w:val="0"/>
                <w:numId w:val="6"/>
              </w:numPr>
              <w:rPr>
                <w:rFonts w:cstheme="minorHAnsi"/>
                <w:szCs w:val="24"/>
              </w:rPr>
            </w:pPr>
            <w:r w:rsidRPr="00444642">
              <w:rPr>
                <w:rFonts w:cstheme="minorHAnsi"/>
                <w:szCs w:val="24"/>
              </w:rPr>
              <w:t>Practice and perform running at speed.</w:t>
            </w:r>
          </w:p>
          <w:p w14:paraId="1AF8B759"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Compete over shorts distances against self and others.</w:t>
            </w:r>
          </w:p>
          <w:p w14:paraId="30738664"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Use running to increase the distance of jumps.</w:t>
            </w:r>
          </w:p>
          <w:p w14:paraId="5AF789B6"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Judge speed to take off from a specified point.</w:t>
            </w:r>
          </w:p>
          <w:p w14:paraId="522EAD8B" w14:textId="07F2C41D" w:rsidR="007C2990" w:rsidRPr="00444642" w:rsidRDefault="007C2990" w:rsidP="00AB3E6D">
            <w:pPr>
              <w:pStyle w:val="ListParagraph"/>
              <w:numPr>
                <w:ilvl w:val="0"/>
                <w:numId w:val="6"/>
              </w:numPr>
              <w:rPr>
                <w:rFonts w:cstheme="minorHAnsi"/>
                <w:szCs w:val="24"/>
              </w:rPr>
            </w:pPr>
            <w:r w:rsidRPr="00444642">
              <w:rPr>
                <w:rFonts w:cstheme="minorHAnsi"/>
                <w:szCs w:val="24"/>
              </w:rPr>
              <w:t>Demonstrate control upon take-off.</w:t>
            </w:r>
          </w:p>
          <w:p w14:paraId="075A3BE5" w14:textId="77777777" w:rsidR="007C2990" w:rsidRPr="00444642" w:rsidRDefault="007C2990" w:rsidP="00AB3E6D">
            <w:pPr>
              <w:pStyle w:val="ListParagraph"/>
              <w:numPr>
                <w:ilvl w:val="0"/>
                <w:numId w:val="6"/>
              </w:numPr>
              <w:rPr>
                <w:rFonts w:cstheme="minorHAnsi"/>
                <w:szCs w:val="24"/>
              </w:rPr>
            </w:pPr>
            <w:r w:rsidRPr="00444642">
              <w:rPr>
                <w:rFonts w:cstheme="minorHAnsi"/>
                <w:szCs w:val="24"/>
              </w:rPr>
              <w:t>Introduce sling technique for discus throws.</w:t>
            </w:r>
          </w:p>
          <w:p w14:paraId="2BB86BE0" w14:textId="2E069882" w:rsidR="007C2990" w:rsidRPr="00444642" w:rsidRDefault="007C2990" w:rsidP="00AB3E6D">
            <w:pPr>
              <w:pStyle w:val="ListParagraph"/>
              <w:numPr>
                <w:ilvl w:val="0"/>
                <w:numId w:val="6"/>
              </w:numPr>
              <w:rPr>
                <w:rFonts w:cstheme="minorHAnsi"/>
                <w:szCs w:val="24"/>
              </w:rPr>
            </w:pPr>
            <w:r w:rsidRPr="00444642">
              <w:rPr>
                <w:rFonts w:cstheme="minorHAnsi"/>
                <w:szCs w:val="24"/>
              </w:rPr>
              <w:t>Practice the wind-up techniques.</w:t>
            </w:r>
          </w:p>
          <w:p w14:paraId="4E1580DA" w14:textId="15E52F82" w:rsidR="007C2990" w:rsidRPr="00444642" w:rsidRDefault="007C2990" w:rsidP="00AB3E6D">
            <w:pPr>
              <w:pStyle w:val="ListParagraph"/>
              <w:numPr>
                <w:ilvl w:val="0"/>
                <w:numId w:val="6"/>
              </w:numPr>
              <w:rPr>
                <w:rFonts w:cstheme="minorHAnsi"/>
                <w:szCs w:val="24"/>
              </w:rPr>
            </w:pPr>
            <w:r w:rsidRPr="00444642">
              <w:rPr>
                <w:rFonts w:cstheme="minorHAnsi"/>
                <w:szCs w:val="24"/>
              </w:rPr>
              <w:t>Practice with different equipment.</w:t>
            </w:r>
          </w:p>
          <w:p w14:paraId="282E55CB" w14:textId="145C4FDE" w:rsidR="007C2990" w:rsidRPr="00444642" w:rsidRDefault="007C2990" w:rsidP="00AB3E6D">
            <w:pPr>
              <w:pStyle w:val="ListParagraph"/>
              <w:numPr>
                <w:ilvl w:val="0"/>
                <w:numId w:val="6"/>
              </w:numPr>
              <w:rPr>
                <w:rFonts w:cstheme="minorHAnsi"/>
                <w:szCs w:val="24"/>
              </w:rPr>
            </w:pPr>
            <w:r w:rsidRPr="00444642">
              <w:rPr>
                <w:rFonts w:cstheme="minorHAnsi"/>
                <w:szCs w:val="24"/>
              </w:rPr>
              <w:t>Perform a baton exchange.</w:t>
            </w:r>
          </w:p>
          <w:p w14:paraId="2C5D0841" w14:textId="538ADA44" w:rsidR="003D4F70" w:rsidRPr="00EF4317" w:rsidRDefault="003D4F70" w:rsidP="00EF4317">
            <w:pPr>
              <w:rPr>
                <w:rFonts w:cs="Arial"/>
                <w:sz w:val="24"/>
                <w:szCs w:val="24"/>
              </w:rPr>
            </w:pPr>
          </w:p>
        </w:tc>
      </w:tr>
      <w:tr w:rsidR="00EF4317" w:rsidRPr="00002D0F" w14:paraId="2C5D084F" w14:textId="77777777" w:rsidTr="00AB3E6D">
        <w:trPr>
          <w:trHeight w:val="961"/>
        </w:trPr>
        <w:tc>
          <w:tcPr>
            <w:tcW w:w="2223" w:type="dxa"/>
            <w:vAlign w:val="center"/>
          </w:tcPr>
          <w:p w14:paraId="2C5D0848" w14:textId="29FD0BEE" w:rsidR="00EF4317" w:rsidRPr="008E0ED0" w:rsidRDefault="00EF4317" w:rsidP="00EF4317">
            <w:pPr>
              <w:jc w:val="center"/>
              <w:rPr>
                <w:rFonts w:cstheme="minorHAnsi"/>
                <w:b/>
              </w:rPr>
            </w:pPr>
            <w:r w:rsidRPr="008E0ED0">
              <w:rPr>
                <w:rFonts w:cstheme="minorHAnsi"/>
                <w:b/>
                <w:sz w:val="24"/>
              </w:rPr>
              <w:t>PSHE/RSE</w:t>
            </w:r>
          </w:p>
        </w:tc>
        <w:tc>
          <w:tcPr>
            <w:tcW w:w="13365" w:type="dxa"/>
            <w:vAlign w:val="center"/>
          </w:tcPr>
          <w:p w14:paraId="7FF86B39" w14:textId="43F82A4D" w:rsidR="00195E56" w:rsidRPr="00061C98" w:rsidRDefault="00195E56" w:rsidP="00444642">
            <w:pPr>
              <w:jc w:val="center"/>
              <w:rPr>
                <w:rFonts w:cstheme="minorHAnsi"/>
                <w:b/>
                <w:sz w:val="28"/>
                <w:u w:val="single"/>
              </w:rPr>
            </w:pPr>
            <w:r w:rsidRPr="00061C98">
              <w:rPr>
                <w:rFonts w:cstheme="minorHAnsi"/>
                <w:b/>
                <w:sz w:val="28"/>
                <w:u w:val="single"/>
              </w:rPr>
              <w:t>A Community of Love</w:t>
            </w:r>
          </w:p>
          <w:p w14:paraId="227BB001" w14:textId="77777777" w:rsidR="00444642" w:rsidRPr="00444642" w:rsidRDefault="00444642" w:rsidP="00444642">
            <w:pPr>
              <w:jc w:val="center"/>
              <w:rPr>
                <w:rFonts w:cstheme="minorHAnsi"/>
                <w:b/>
                <w:sz w:val="28"/>
              </w:rPr>
            </w:pPr>
          </w:p>
          <w:p w14:paraId="78366842" w14:textId="77777777" w:rsidR="00195E56" w:rsidRPr="00444642" w:rsidRDefault="00195E56" w:rsidP="00AB3E6D">
            <w:pPr>
              <w:pStyle w:val="ListParagraph"/>
              <w:numPr>
                <w:ilvl w:val="0"/>
                <w:numId w:val="5"/>
              </w:numPr>
              <w:rPr>
                <w:rFonts w:cstheme="minorHAnsi"/>
                <w:color w:val="000000"/>
              </w:rPr>
            </w:pPr>
            <w:r w:rsidRPr="00444642">
              <w:rPr>
                <w:rFonts w:cstheme="minorHAnsi"/>
                <w:color w:val="000000"/>
              </w:rPr>
              <w:t>God is Love as shown by the Trinity – a ‘communion of persons supporting each other in their self-giving relationship’;</w:t>
            </w:r>
          </w:p>
          <w:p w14:paraId="5A4AA43C" w14:textId="77777777" w:rsidR="00195E56" w:rsidRPr="00444642" w:rsidRDefault="00195E56" w:rsidP="00AB3E6D">
            <w:pPr>
              <w:pStyle w:val="ListParagraph"/>
              <w:numPr>
                <w:ilvl w:val="0"/>
                <w:numId w:val="5"/>
              </w:numPr>
              <w:rPr>
                <w:rFonts w:cstheme="minorHAnsi"/>
                <w:color w:val="000000"/>
              </w:rPr>
            </w:pPr>
            <w:r w:rsidRPr="00444642">
              <w:rPr>
                <w:rFonts w:cstheme="minorHAnsi"/>
                <w:color w:val="000000"/>
              </w:rPr>
              <w:t>The human family is to reflect the Holy Trinity in mutual charity and generosity.</w:t>
            </w:r>
          </w:p>
          <w:p w14:paraId="4C9C8587" w14:textId="7E1BDCA4" w:rsidR="00195E56" w:rsidRDefault="00195E56" w:rsidP="00195E56">
            <w:pPr>
              <w:rPr>
                <w:rFonts w:cstheme="minorHAnsi"/>
                <w:color w:val="000000"/>
                <w:lang w:val="en-GB"/>
              </w:rPr>
            </w:pPr>
          </w:p>
          <w:p w14:paraId="0DEC8E52" w14:textId="77777777" w:rsidR="00444642" w:rsidRPr="00444642" w:rsidRDefault="00444642" w:rsidP="00195E56">
            <w:pPr>
              <w:rPr>
                <w:rFonts w:cstheme="minorHAnsi"/>
                <w:color w:val="000000"/>
                <w:lang w:val="en-GB"/>
              </w:rPr>
            </w:pPr>
          </w:p>
          <w:p w14:paraId="7C8B802A" w14:textId="1F47FFFB" w:rsidR="00195E56" w:rsidRDefault="00195E56" w:rsidP="00444642">
            <w:pPr>
              <w:jc w:val="center"/>
              <w:rPr>
                <w:rFonts w:cstheme="minorHAnsi"/>
                <w:b/>
                <w:sz w:val="28"/>
                <w:u w:val="single"/>
              </w:rPr>
            </w:pPr>
            <w:r w:rsidRPr="00444642">
              <w:rPr>
                <w:rFonts w:cstheme="minorHAnsi"/>
                <w:b/>
                <w:sz w:val="28"/>
                <w:u w:val="single"/>
              </w:rPr>
              <w:t>What is the Church?</w:t>
            </w:r>
          </w:p>
          <w:p w14:paraId="2834130F" w14:textId="77777777" w:rsidR="00444642" w:rsidRPr="00444642" w:rsidRDefault="00444642" w:rsidP="00444642">
            <w:pPr>
              <w:jc w:val="center"/>
              <w:rPr>
                <w:rFonts w:cstheme="minorHAnsi"/>
                <w:b/>
                <w:sz w:val="28"/>
                <w:u w:val="single"/>
              </w:rPr>
            </w:pPr>
          </w:p>
          <w:p w14:paraId="0EC0BA74" w14:textId="77777777" w:rsidR="00195E56" w:rsidRPr="00444642" w:rsidRDefault="00195E56" w:rsidP="00AB3E6D">
            <w:pPr>
              <w:pStyle w:val="ListParagraph"/>
              <w:numPr>
                <w:ilvl w:val="0"/>
                <w:numId w:val="4"/>
              </w:numPr>
              <w:rPr>
                <w:rFonts w:cstheme="minorHAnsi"/>
                <w:color w:val="000000"/>
              </w:rPr>
            </w:pPr>
            <w:r w:rsidRPr="00444642">
              <w:rPr>
                <w:rFonts w:cstheme="minorHAnsi"/>
                <w:color w:val="000000"/>
              </w:rPr>
              <w:t>That the human family is to reflect the Holy Trinity in mutual charity and generosity;</w:t>
            </w:r>
          </w:p>
          <w:p w14:paraId="12BDBCE6" w14:textId="77777777" w:rsidR="00195E56" w:rsidRPr="00444642" w:rsidRDefault="00195E56" w:rsidP="00AB3E6D">
            <w:pPr>
              <w:pStyle w:val="ListParagraph"/>
              <w:numPr>
                <w:ilvl w:val="0"/>
                <w:numId w:val="4"/>
              </w:numPr>
              <w:rPr>
                <w:rFonts w:cstheme="minorHAnsi"/>
                <w:color w:val="000000"/>
              </w:rPr>
            </w:pPr>
            <w:r w:rsidRPr="00444642">
              <w:rPr>
                <w:rFonts w:cstheme="minorHAnsi"/>
                <w:color w:val="000000"/>
              </w:rPr>
              <w:t>The Church family comprises of home, school and parish (which is part of the diocese).</w:t>
            </w:r>
          </w:p>
          <w:p w14:paraId="0C7C46E1" w14:textId="77777777" w:rsidR="00195E56" w:rsidRPr="00444642" w:rsidRDefault="00195E56" w:rsidP="00AB3E6D">
            <w:pPr>
              <w:pStyle w:val="ListParagraph"/>
              <w:numPr>
                <w:ilvl w:val="0"/>
                <w:numId w:val="4"/>
              </w:numPr>
              <w:rPr>
                <w:rFonts w:cstheme="minorHAnsi"/>
                <w:color w:val="000000"/>
              </w:rPr>
            </w:pPr>
            <w:r w:rsidRPr="00444642">
              <w:rPr>
                <w:rFonts w:cstheme="minorHAnsi"/>
                <w:color w:val="000000"/>
              </w:rPr>
              <w:t xml:space="preserve">The benefits of physical exercise, time outdoors, community participation, voluntary and service-based activity on mental wellbeing and happiness. </w:t>
            </w:r>
          </w:p>
          <w:p w14:paraId="505FD3D7" w14:textId="70CBE161" w:rsidR="00195E56" w:rsidRDefault="00195E56" w:rsidP="00195E56">
            <w:pPr>
              <w:rPr>
                <w:rFonts w:cstheme="minorHAnsi"/>
                <w:color w:val="000000"/>
                <w:lang w:val="en-GB"/>
              </w:rPr>
            </w:pPr>
          </w:p>
          <w:p w14:paraId="58922DE7" w14:textId="77777777" w:rsidR="00444642" w:rsidRPr="00444642" w:rsidRDefault="00444642" w:rsidP="00195E56">
            <w:pPr>
              <w:rPr>
                <w:rFonts w:cstheme="minorHAnsi"/>
                <w:color w:val="000000"/>
                <w:lang w:val="en-GB"/>
              </w:rPr>
            </w:pPr>
          </w:p>
          <w:p w14:paraId="16B7EB46" w14:textId="77777777" w:rsidR="00195E56" w:rsidRPr="00444642" w:rsidRDefault="00195E56" w:rsidP="00444642">
            <w:pPr>
              <w:jc w:val="center"/>
              <w:rPr>
                <w:rFonts w:cstheme="minorHAnsi"/>
                <w:b/>
                <w:sz w:val="28"/>
                <w:u w:val="single"/>
              </w:rPr>
            </w:pPr>
            <w:r w:rsidRPr="00444642">
              <w:rPr>
                <w:rFonts w:cstheme="minorHAnsi"/>
                <w:b/>
                <w:sz w:val="28"/>
                <w:u w:val="single"/>
              </w:rPr>
              <w:t>How do I love others</w:t>
            </w:r>
          </w:p>
          <w:p w14:paraId="28C9A57D" w14:textId="77777777" w:rsidR="00195E56" w:rsidRPr="00444642" w:rsidRDefault="00195E56" w:rsidP="00AB3E6D">
            <w:pPr>
              <w:pStyle w:val="ListParagraph"/>
              <w:numPr>
                <w:ilvl w:val="0"/>
                <w:numId w:val="3"/>
              </w:numPr>
              <w:rPr>
                <w:rFonts w:cstheme="minorHAnsi"/>
                <w:color w:val="000000"/>
              </w:rPr>
            </w:pPr>
            <w:r w:rsidRPr="00444642">
              <w:rPr>
                <w:rFonts w:cstheme="minorHAnsi"/>
                <w:color w:val="000000"/>
              </w:rPr>
              <w:t>To know that God wants His Church to love and care for others.</w:t>
            </w:r>
          </w:p>
          <w:p w14:paraId="5ADE63B5" w14:textId="77777777" w:rsidR="00195E56" w:rsidRPr="00444642" w:rsidRDefault="00195E56" w:rsidP="00AB3E6D">
            <w:pPr>
              <w:pStyle w:val="ListParagraph"/>
              <w:numPr>
                <w:ilvl w:val="0"/>
                <w:numId w:val="3"/>
              </w:numPr>
              <w:rPr>
                <w:rFonts w:cstheme="minorHAnsi"/>
                <w:color w:val="000000"/>
              </w:rPr>
            </w:pPr>
            <w:r w:rsidRPr="00444642">
              <w:rPr>
                <w:rFonts w:cstheme="minorHAnsi"/>
                <w:color w:val="000000"/>
              </w:rPr>
              <w:t>To devise practical ways of loving and caring for others.</w:t>
            </w:r>
          </w:p>
          <w:p w14:paraId="20A3F28B" w14:textId="074EC264" w:rsidR="00195E56" w:rsidRPr="00444642" w:rsidRDefault="00195E56" w:rsidP="00AB3E6D">
            <w:pPr>
              <w:pStyle w:val="ListParagraph"/>
              <w:numPr>
                <w:ilvl w:val="0"/>
                <w:numId w:val="3"/>
              </w:numPr>
              <w:rPr>
                <w:rFonts w:cstheme="minorHAnsi"/>
                <w:color w:val="000000"/>
              </w:rPr>
            </w:pPr>
            <w:r w:rsidRPr="00444642">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2C5D0849" w14:textId="10E447EF" w:rsidR="003D4F70" w:rsidRPr="00195E56" w:rsidRDefault="003D4F70" w:rsidP="00EF4317">
            <w:pPr>
              <w:rPr>
                <w:rFonts w:ascii="Arial" w:hAnsi="Arial" w:cs="Arial"/>
              </w:rPr>
            </w:pPr>
          </w:p>
        </w:tc>
      </w:tr>
    </w:tbl>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301"/>
    <w:multiLevelType w:val="hybridMultilevel"/>
    <w:tmpl w:val="0DA60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7B52"/>
    <w:multiLevelType w:val="hybridMultilevel"/>
    <w:tmpl w:val="0190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4174E"/>
    <w:multiLevelType w:val="hybridMultilevel"/>
    <w:tmpl w:val="5F28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60FE"/>
    <w:multiLevelType w:val="hybridMultilevel"/>
    <w:tmpl w:val="9B68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9732B"/>
    <w:multiLevelType w:val="hybridMultilevel"/>
    <w:tmpl w:val="FC96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0620D"/>
    <w:multiLevelType w:val="hybridMultilevel"/>
    <w:tmpl w:val="AC02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5491B"/>
    <w:multiLevelType w:val="hybridMultilevel"/>
    <w:tmpl w:val="8A26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2660F"/>
    <w:multiLevelType w:val="hybridMultilevel"/>
    <w:tmpl w:val="4C8A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21E27"/>
    <w:multiLevelType w:val="hybridMultilevel"/>
    <w:tmpl w:val="0544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6D7C21"/>
    <w:multiLevelType w:val="hybridMultilevel"/>
    <w:tmpl w:val="9BA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92634"/>
    <w:multiLevelType w:val="hybridMultilevel"/>
    <w:tmpl w:val="7EE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32E64"/>
    <w:multiLevelType w:val="hybridMultilevel"/>
    <w:tmpl w:val="C470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A630F"/>
    <w:multiLevelType w:val="hybridMultilevel"/>
    <w:tmpl w:val="E5AC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3"/>
  </w:num>
  <w:num w:numId="5">
    <w:abstractNumId w:val="9"/>
  </w:num>
  <w:num w:numId="6">
    <w:abstractNumId w:val="5"/>
  </w:num>
  <w:num w:numId="7">
    <w:abstractNumId w:val="10"/>
  </w:num>
  <w:num w:numId="8">
    <w:abstractNumId w:val="6"/>
  </w:num>
  <w:num w:numId="9">
    <w:abstractNumId w:val="4"/>
  </w:num>
  <w:num w:numId="10">
    <w:abstractNumId w:val="7"/>
  </w:num>
  <w:num w:numId="11">
    <w:abstractNumId w:val="1"/>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330E4"/>
    <w:rsid w:val="000502B1"/>
    <w:rsid w:val="000547A1"/>
    <w:rsid w:val="00056AAD"/>
    <w:rsid w:val="00061206"/>
    <w:rsid w:val="00061C98"/>
    <w:rsid w:val="00064DD7"/>
    <w:rsid w:val="000721AF"/>
    <w:rsid w:val="000B1FC4"/>
    <w:rsid w:val="000D2715"/>
    <w:rsid w:val="000D2FFC"/>
    <w:rsid w:val="00115847"/>
    <w:rsid w:val="001159B2"/>
    <w:rsid w:val="00120354"/>
    <w:rsid w:val="00130A51"/>
    <w:rsid w:val="00176BD3"/>
    <w:rsid w:val="00195E56"/>
    <w:rsid w:val="001C488D"/>
    <w:rsid w:val="001C4A0C"/>
    <w:rsid w:val="001F2E52"/>
    <w:rsid w:val="002221E5"/>
    <w:rsid w:val="00250C1B"/>
    <w:rsid w:val="0025118D"/>
    <w:rsid w:val="00254474"/>
    <w:rsid w:val="002B70C7"/>
    <w:rsid w:val="002C47B4"/>
    <w:rsid w:val="002E0A12"/>
    <w:rsid w:val="002E7ECF"/>
    <w:rsid w:val="00305D93"/>
    <w:rsid w:val="00307F6F"/>
    <w:rsid w:val="00321DBB"/>
    <w:rsid w:val="00325883"/>
    <w:rsid w:val="003309E3"/>
    <w:rsid w:val="003356E4"/>
    <w:rsid w:val="00365679"/>
    <w:rsid w:val="0037546A"/>
    <w:rsid w:val="003A595D"/>
    <w:rsid w:val="003B0720"/>
    <w:rsid w:val="003B576B"/>
    <w:rsid w:val="003D4F70"/>
    <w:rsid w:val="00407211"/>
    <w:rsid w:val="00436306"/>
    <w:rsid w:val="00444642"/>
    <w:rsid w:val="004606DE"/>
    <w:rsid w:val="004629CA"/>
    <w:rsid w:val="004E6757"/>
    <w:rsid w:val="005123F4"/>
    <w:rsid w:val="0056232F"/>
    <w:rsid w:val="005902A6"/>
    <w:rsid w:val="005B5161"/>
    <w:rsid w:val="005C3C6D"/>
    <w:rsid w:val="005C7A3C"/>
    <w:rsid w:val="00604218"/>
    <w:rsid w:val="00612F75"/>
    <w:rsid w:val="0061564B"/>
    <w:rsid w:val="00626156"/>
    <w:rsid w:val="006311C9"/>
    <w:rsid w:val="00635199"/>
    <w:rsid w:val="006510E0"/>
    <w:rsid w:val="006B15E6"/>
    <w:rsid w:val="006C2653"/>
    <w:rsid w:val="006C7559"/>
    <w:rsid w:val="006E239B"/>
    <w:rsid w:val="006F2C9F"/>
    <w:rsid w:val="007246F8"/>
    <w:rsid w:val="007345BA"/>
    <w:rsid w:val="007661F4"/>
    <w:rsid w:val="007769D1"/>
    <w:rsid w:val="0079487A"/>
    <w:rsid w:val="007B7345"/>
    <w:rsid w:val="007C1605"/>
    <w:rsid w:val="007C2990"/>
    <w:rsid w:val="007D5D87"/>
    <w:rsid w:val="007D6840"/>
    <w:rsid w:val="007E1518"/>
    <w:rsid w:val="00814018"/>
    <w:rsid w:val="008144DA"/>
    <w:rsid w:val="0082654F"/>
    <w:rsid w:val="0083136E"/>
    <w:rsid w:val="00851929"/>
    <w:rsid w:val="008616CA"/>
    <w:rsid w:val="00897DC5"/>
    <w:rsid w:val="008A31C6"/>
    <w:rsid w:val="008B5005"/>
    <w:rsid w:val="008D515A"/>
    <w:rsid w:val="008E0ED0"/>
    <w:rsid w:val="009010AD"/>
    <w:rsid w:val="00902DF7"/>
    <w:rsid w:val="00925664"/>
    <w:rsid w:val="009932A7"/>
    <w:rsid w:val="009C6DD2"/>
    <w:rsid w:val="009D6C7D"/>
    <w:rsid w:val="009F0599"/>
    <w:rsid w:val="00A01696"/>
    <w:rsid w:val="00A0715D"/>
    <w:rsid w:val="00A2596A"/>
    <w:rsid w:val="00A3114E"/>
    <w:rsid w:val="00A50D97"/>
    <w:rsid w:val="00A57A30"/>
    <w:rsid w:val="00A61760"/>
    <w:rsid w:val="00A82399"/>
    <w:rsid w:val="00AA41D5"/>
    <w:rsid w:val="00AB3E6D"/>
    <w:rsid w:val="00AB7F4E"/>
    <w:rsid w:val="00AE1421"/>
    <w:rsid w:val="00AE5EE8"/>
    <w:rsid w:val="00AF1B6F"/>
    <w:rsid w:val="00AF6DCA"/>
    <w:rsid w:val="00B33805"/>
    <w:rsid w:val="00B37540"/>
    <w:rsid w:val="00B40037"/>
    <w:rsid w:val="00B626C9"/>
    <w:rsid w:val="00B640AF"/>
    <w:rsid w:val="00BA312F"/>
    <w:rsid w:val="00BF1141"/>
    <w:rsid w:val="00BF1B01"/>
    <w:rsid w:val="00C14FE5"/>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263A0"/>
    <w:rsid w:val="00E3232C"/>
    <w:rsid w:val="00E33F38"/>
    <w:rsid w:val="00EB4BBE"/>
    <w:rsid w:val="00EC1D0D"/>
    <w:rsid w:val="00EF4317"/>
    <w:rsid w:val="00F3751D"/>
    <w:rsid w:val="00F5266B"/>
    <w:rsid w:val="00F76A11"/>
    <w:rsid w:val="00F87F24"/>
    <w:rsid w:val="00FA1D2B"/>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40705458">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eography/South%20America%20Amazon%20Basin%20-%20Knowledge%20organis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vingrainforest.org/" TargetMode="External"/><Relationship Id="rId17" Type="http://schemas.openxmlformats.org/officeDocument/2006/relationships/hyperlink" Target="PE/Year-4_Athletics%20KO.jpg" TargetMode="External"/><Relationship Id="rId2" Type="http://schemas.openxmlformats.org/officeDocument/2006/relationships/customXml" Target="../customXml/item2.xml"/><Relationship Id="rId16" Type="http://schemas.openxmlformats.org/officeDocument/2006/relationships/hyperlink" Target="Computing/Year%204-%20Effective%20Searching%20K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Science/Science-%20State%20of%20the%20Matter%20KO.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rt/Yr4%20KO%20Art%20Maya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98BB-E14A-4306-97FE-828C601B795A}">
  <ds:schemaRefs>
    <ds:schemaRef ds:uri="http://schemas.openxmlformats.org/package/2006/metadata/core-propertie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2022-09-20T11:49:00Z</dcterms:created>
  <dcterms:modified xsi:type="dcterms:W3CDTF">2022-09-20T11:49:00Z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