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13EC7E58" w:rsidR="002C47B4" w:rsidRPr="003B576B" w:rsidRDefault="002C47B4" w:rsidP="00C407B4">
            <w:pPr>
              <w:jc w:val="center"/>
              <w:rPr>
                <w:rFonts w:cs="Arial"/>
                <w:sz w:val="24"/>
                <w:szCs w:val="24"/>
              </w:rPr>
            </w:pPr>
            <w:r>
              <w:rPr>
                <w:b/>
                <w:color w:val="FFFF00"/>
                <w:sz w:val="28"/>
              </w:rPr>
              <w:t xml:space="preserve">St </w:t>
            </w:r>
            <w:r w:rsidR="00E760E2">
              <w:rPr>
                <w:b/>
                <w:color w:val="FFFF00"/>
                <w:sz w:val="28"/>
              </w:rPr>
              <w:t>Francis</w:t>
            </w:r>
            <w:r>
              <w:rPr>
                <w:b/>
                <w:color w:val="FFFF00"/>
                <w:sz w:val="28"/>
              </w:rPr>
              <w:t xml:space="preserve"> T</w:t>
            </w:r>
            <w:r w:rsidR="003112BB">
              <w:rPr>
                <w:b/>
                <w:color w:val="FFFF00"/>
                <w:sz w:val="28"/>
              </w:rPr>
              <w:t>erm 2</w:t>
            </w:r>
            <w:r w:rsidR="006B3AA8">
              <w:rPr>
                <w:b/>
                <w:color w:val="FFFF00"/>
                <w:sz w:val="28"/>
              </w:rPr>
              <w:t xml:space="preserve"> </w:t>
            </w:r>
            <w:r w:rsidR="00C407B4">
              <w:rPr>
                <w:b/>
                <w:color w:val="FFFF00"/>
                <w:sz w:val="28"/>
              </w:rPr>
              <w:t>-</w:t>
            </w:r>
            <w:r w:rsidR="00D90A84">
              <w:rPr>
                <w:b/>
                <w:color w:val="FFFF00"/>
                <w:sz w:val="28"/>
              </w:rPr>
              <w:t xml:space="preserve"> Cycle B</w:t>
            </w:r>
          </w:p>
        </w:tc>
      </w:tr>
      <w:tr w:rsidR="003112BB" w:rsidRPr="00C407B4" w14:paraId="2C5D07FA" w14:textId="77777777" w:rsidTr="00D90A84">
        <w:trPr>
          <w:trHeight w:val="2268"/>
        </w:trPr>
        <w:tc>
          <w:tcPr>
            <w:tcW w:w="2223" w:type="dxa"/>
            <w:vAlign w:val="center"/>
          </w:tcPr>
          <w:p w14:paraId="2C5D07E5" w14:textId="77777777" w:rsidR="003112BB" w:rsidRPr="00C407B4" w:rsidRDefault="003112BB" w:rsidP="003112BB">
            <w:pPr>
              <w:jc w:val="center"/>
            </w:pPr>
            <w:r w:rsidRPr="00C407B4">
              <w:t>Topic</w:t>
            </w:r>
          </w:p>
        </w:tc>
        <w:tc>
          <w:tcPr>
            <w:tcW w:w="13507" w:type="dxa"/>
            <w:vAlign w:val="center"/>
          </w:tcPr>
          <w:p w14:paraId="30000676" w14:textId="24AAAB80" w:rsidR="003112BB" w:rsidRPr="008D42F1" w:rsidRDefault="00D90A84" w:rsidP="00D90A84">
            <w:pPr>
              <w:jc w:val="center"/>
              <w:rPr>
                <w:b/>
                <w:sz w:val="24"/>
                <w:szCs w:val="24"/>
              </w:rPr>
            </w:pPr>
            <w:r>
              <w:rPr>
                <w:b/>
                <w:sz w:val="24"/>
                <w:szCs w:val="24"/>
              </w:rPr>
              <w:t>Arty Aztecs</w:t>
            </w:r>
          </w:p>
          <w:p w14:paraId="0C04AEFE" w14:textId="7338719F" w:rsidR="003112BB" w:rsidRDefault="00D90A84" w:rsidP="00D90A84">
            <w:pPr>
              <w:jc w:val="center"/>
              <w:rPr>
                <w:sz w:val="24"/>
                <w:szCs w:val="24"/>
              </w:rPr>
            </w:pPr>
            <w:r w:rsidRPr="001D6333">
              <w:rPr>
                <w:rFonts w:asciiTheme="majorHAnsi" w:eastAsia="Times New Roman" w:hAnsiTheme="majorHAnsi" w:cs="Times New Roman"/>
                <w:b/>
                <w:noProof/>
                <w:sz w:val="24"/>
                <w:szCs w:val="24"/>
                <w:lang w:val="en-GB" w:eastAsia="en-GB"/>
              </w:rPr>
              <w:drawing>
                <wp:anchor distT="0" distB="0" distL="114300" distR="114300" simplePos="0" relativeHeight="251659264" behindDoc="0" locked="0" layoutInCell="1" allowOverlap="1" wp14:anchorId="348C0A98" wp14:editId="01363714">
                  <wp:simplePos x="0" y="0"/>
                  <wp:positionH relativeFrom="column">
                    <wp:posOffset>3632835</wp:posOffset>
                  </wp:positionH>
                  <wp:positionV relativeFrom="paragraph">
                    <wp:posOffset>117475</wp:posOffset>
                  </wp:positionV>
                  <wp:extent cx="1132840" cy="809625"/>
                  <wp:effectExtent l="0" t="0" r="0" b="9525"/>
                  <wp:wrapNone/>
                  <wp:docPr id="44" name="Picture 44" descr="Aztec painting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32840" cy="8096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C5D07E7" w14:textId="0C7803DA" w:rsidR="003112BB" w:rsidRPr="00656938" w:rsidRDefault="003112BB" w:rsidP="00D90A84">
            <w:pPr>
              <w:jc w:val="center"/>
              <w:rPr>
                <w:rFonts w:cs="Arial"/>
                <w:sz w:val="24"/>
                <w:szCs w:val="24"/>
              </w:rPr>
            </w:pPr>
          </w:p>
        </w:tc>
      </w:tr>
      <w:tr w:rsidR="003112BB" w:rsidRPr="00C407B4" w14:paraId="17B58006" w14:textId="77777777" w:rsidTr="006A122C">
        <w:trPr>
          <w:trHeight w:val="961"/>
        </w:trPr>
        <w:tc>
          <w:tcPr>
            <w:tcW w:w="2223" w:type="dxa"/>
            <w:vAlign w:val="center"/>
          </w:tcPr>
          <w:p w14:paraId="0501ECAB" w14:textId="672ADFAB" w:rsidR="003112BB" w:rsidRPr="00C407B4" w:rsidRDefault="003112BB" w:rsidP="003112BB">
            <w:pPr>
              <w:jc w:val="center"/>
            </w:pPr>
            <w:r w:rsidRPr="00C407B4">
              <w:t>WOW Experience</w:t>
            </w:r>
          </w:p>
        </w:tc>
        <w:tc>
          <w:tcPr>
            <w:tcW w:w="13507" w:type="dxa"/>
          </w:tcPr>
          <w:p w14:paraId="35E11A2A" w14:textId="77672AE3" w:rsidR="003112BB" w:rsidRPr="005E364E" w:rsidRDefault="003112BB" w:rsidP="003112BB">
            <w:pPr>
              <w:rPr>
                <w:rFonts w:cs="Arial"/>
                <w:b/>
                <w:sz w:val="24"/>
                <w:szCs w:val="24"/>
              </w:rPr>
            </w:pPr>
          </w:p>
        </w:tc>
      </w:tr>
      <w:tr w:rsidR="00D90A84" w:rsidRPr="00C407B4" w14:paraId="2C5D0815" w14:textId="77777777" w:rsidTr="00CF727F">
        <w:trPr>
          <w:trHeight w:val="961"/>
        </w:trPr>
        <w:tc>
          <w:tcPr>
            <w:tcW w:w="2223" w:type="dxa"/>
            <w:vAlign w:val="center"/>
          </w:tcPr>
          <w:p w14:paraId="2C5D07FB" w14:textId="678776C8" w:rsidR="00D90A84" w:rsidRPr="00C407B4" w:rsidRDefault="00D90A84" w:rsidP="00D90A84">
            <w:pPr>
              <w:jc w:val="center"/>
            </w:pPr>
            <w:r>
              <w:t>History</w:t>
            </w:r>
          </w:p>
        </w:tc>
        <w:tc>
          <w:tcPr>
            <w:tcW w:w="13507" w:type="dxa"/>
          </w:tcPr>
          <w:p w14:paraId="4AB74AB2" w14:textId="77777777" w:rsidR="00D90A84" w:rsidRPr="0020096E" w:rsidRDefault="00D90A84" w:rsidP="00D90A84">
            <w:pPr>
              <w:pStyle w:val="Default"/>
              <w:rPr>
                <w:rFonts w:asciiTheme="minorHAnsi" w:hAnsiTheme="minorHAnsi" w:cstheme="minorHAnsi"/>
                <w:color w:val="auto"/>
              </w:rPr>
            </w:pPr>
            <w:r w:rsidRPr="0020096E">
              <w:rPr>
                <w:rFonts w:asciiTheme="minorHAnsi" w:hAnsiTheme="minorHAnsi" w:cstheme="minorHAnsi"/>
                <w:color w:val="auto"/>
              </w:rPr>
              <w:t xml:space="preserve">N.C - History </w:t>
            </w:r>
          </w:p>
          <w:p w14:paraId="74B960B5" w14:textId="77777777" w:rsidR="00D90A84" w:rsidRPr="0020096E" w:rsidRDefault="00D90A84" w:rsidP="00D90A84">
            <w:pPr>
              <w:pStyle w:val="Default"/>
              <w:numPr>
                <w:ilvl w:val="0"/>
                <w:numId w:val="41"/>
              </w:numPr>
              <w:rPr>
                <w:rFonts w:asciiTheme="minorHAnsi" w:hAnsiTheme="minorHAnsi" w:cstheme="minorHAnsi"/>
                <w:color w:val="auto"/>
              </w:rPr>
            </w:pPr>
            <w:r w:rsidRPr="0020096E">
              <w:rPr>
                <w:rFonts w:asciiTheme="minorHAnsi" w:hAnsiTheme="minorHAnsi" w:cstheme="minorHAnsi"/>
                <w:color w:val="auto"/>
              </w:rPr>
              <w:t>The achievements of the earliest civilizations – an overview of where and when the first civilizations appeared.</w:t>
            </w:r>
          </w:p>
          <w:p w14:paraId="06BFFBFD" w14:textId="77777777" w:rsidR="00D90A84" w:rsidRPr="0020096E" w:rsidRDefault="00D90A84" w:rsidP="00D90A84">
            <w:pPr>
              <w:pStyle w:val="Default"/>
              <w:numPr>
                <w:ilvl w:val="0"/>
                <w:numId w:val="40"/>
              </w:numPr>
              <w:rPr>
                <w:rFonts w:asciiTheme="minorHAnsi" w:hAnsiTheme="minorHAnsi" w:cstheme="minorHAnsi"/>
                <w:color w:val="auto"/>
              </w:rPr>
            </w:pPr>
            <w:r w:rsidRPr="0020096E">
              <w:rPr>
                <w:rFonts w:asciiTheme="minorHAnsi" w:hAnsiTheme="minorHAnsi" w:cstheme="minorHAnsi"/>
                <w:color w:val="auto"/>
                <w:shd w:val="clear" w:color="auto" w:fill="FFFFFF"/>
              </w:rPr>
              <w:t>Create an in-depth study of the characteristics and importance of a past or ancient civilisation or society (people, architecture, religion, culture, art, politics, hierarchy).</w:t>
            </w:r>
          </w:p>
          <w:p w14:paraId="0E32D2AF" w14:textId="77777777" w:rsidR="00D90A84" w:rsidRPr="0020096E" w:rsidRDefault="00D90A84" w:rsidP="00D90A84">
            <w:pPr>
              <w:pStyle w:val="Default"/>
              <w:numPr>
                <w:ilvl w:val="0"/>
                <w:numId w:val="42"/>
              </w:numPr>
              <w:rPr>
                <w:rFonts w:asciiTheme="minorHAnsi" w:hAnsiTheme="minorHAnsi" w:cstheme="minorHAnsi"/>
                <w:color w:val="auto"/>
              </w:rPr>
            </w:pPr>
            <w:r w:rsidRPr="0020096E">
              <w:rPr>
                <w:rFonts w:asciiTheme="minorHAnsi" w:hAnsiTheme="minorHAnsi" w:cstheme="minorHAnsi"/>
                <w:color w:val="auto"/>
              </w:rPr>
              <w:t>Who were the Aztecs?</w:t>
            </w:r>
          </w:p>
          <w:p w14:paraId="4EC938C6" w14:textId="77777777" w:rsidR="00D90A84" w:rsidRPr="0020096E" w:rsidRDefault="00D90A84" w:rsidP="00D90A84">
            <w:pPr>
              <w:pStyle w:val="Default"/>
              <w:numPr>
                <w:ilvl w:val="0"/>
                <w:numId w:val="42"/>
              </w:numPr>
              <w:rPr>
                <w:rFonts w:asciiTheme="minorHAnsi" w:hAnsiTheme="minorHAnsi" w:cstheme="minorHAnsi"/>
                <w:color w:val="auto"/>
              </w:rPr>
            </w:pPr>
            <w:r w:rsidRPr="0020096E">
              <w:rPr>
                <w:rFonts w:asciiTheme="minorHAnsi" w:hAnsiTheme="minorHAnsi" w:cstheme="minorHAnsi"/>
                <w:color w:val="auto"/>
                <w:shd w:val="clear" w:color="auto" w:fill="FFFFFF"/>
              </w:rPr>
              <w:t>What were the Aztecs famous for?</w:t>
            </w:r>
          </w:p>
          <w:p w14:paraId="1893DC6C" w14:textId="77777777" w:rsidR="00D90A84" w:rsidRPr="0020096E" w:rsidRDefault="00D90A84" w:rsidP="00D90A84">
            <w:pPr>
              <w:pStyle w:val="Default"/>
              <w:numPr>
                <w:ilvl w:val="0"/>
                <w:numId w:val="42"/>
              </w:numPr>
              <w:rPr>
                <w:rFonts w:asciiTheme="minorHAnsi" w:hAnsiTheme="minorHAnsi" w:cstheme="minorHAnsi"/>
                <w:color w:val="auto"/>
              </w:rPr>
            </w:pPr>
            <w:r w:rsidRPr="0020096E">
              <w:rPr>
                <w:rFonts w:asciiTheme="minorHAnsi" w:hAnsiTheme="minorHAnsi" w:cstheme="minorHAnsi"/>
                <w:color w:val="auto"/>
              </w:rPr>
              <w:t>Who did the Aztecs worship?</w:t>
            </w:r>
          </w:p>
          <w:p w14:paraId="7B7BE290" w14:textId="77777777" w:rsidR="00D90A84" w:rsidRPr="0020096E" w:rsidRDefault="00D90A84" w:rsidP="00D90A84">
            <w:pPr>
              <w:pStyle w:val="Default"/>
              <w:numPr>
                <w:ilvl w:val="0"/>
                <w:numId w:val="42"/>
              </w:numPr>
              <w:rPr>
                <w:rFonts w:asciiTheme="minorHAnsi" w:hAnsiTheme="minorHAnsi" w:cstheme="minorHAnsi"/>
                <w:color w:val="auto"/>
              </w:rPr>
            </w:pPr>
            <w:r w:rsidRPr="0020096E">
              <w:rPr>
                <w:rFonts w:asciiTheme="minorHAnsi" w:hAnsiTheme="minorHAnsi" w:cstheme="minorHAnsi"/>
                <w:color w:val="auto"/>
              </w:rPr>
              <w:t>What was their home life like?</w:t>
            </w:r>
          </w:p>
          <w:p w14:paraId="2C5D07FF" w14:textId="132ADB6A" w:rsidR="00D90A84" w:rsidRPr="00C407B4" w:rsidRDefault="00D90A84" w:rsidP="00D90A84">
            <w:pPr>
              <w:widowControl w:val="0"/>
              <w:tabs>
                <w:tab w:val="left" w:pos="266"/>
              </w:tabs>
              <w:autoSpaceDE w:val="0"/>
              <w:autoSpaceDN w:val="0"/>
              <w:spacing w:line="242" w:lineRule="auto"/>
              <w:rPr>
                <w:rFonts w:cs="Arial"/>
                <w:color w:val="0070C0"/>
              </w:rPr>
            </w:pPr>
          </w:p>
        </w:tc>
      </w:tr>
      <w:tr w:rsidR="00D90A84" w:rsidRPr="00C407B4" w14:paraId="2C5D081E" w14:textId="77777777" w:rsidTr="00837D43">
        <w:trPr>
          <w:trHeight w:val="961"/>
        </w:trPr>
        <w:tc>
          <w:tcPr>
            <w:tcW w:w="2223" w:type="dxa"/>
            <w:vAlign w:val="center"/>
          </w:tcPr>
          <w:p w14:paraId="2C5D0816" w14:textId="77777777" w:rsidR="00D90A84" w:rsidRPr="00C407B4" w:rsidRDefault="00D90A84" w:rsidP="00D90A84">
            <w:pPr>
              <w:jc w:val="center"/>
            </w:pPr>
            <w:r w:rsidRPr="00C407B4">
              <w:lastRenderedPageBreak/>
              <w:t>Art/ D &amp; T</w:t>
            </w:r>
          </w:p>
        </w:tc>
        <w:tc>
          <w:tcPr>
            <w:tcW w:w="13507" w:type="dxa"/>
          </w:tcPr>
          <w:p w14:paraId="49B2675E" w14:textId="77777777" w:rsidR="00D90A84" w:rsidRPr="00800DA5" w:rsidRDefault="00485691" w:rsidP="00D90A84">
            <w:pPr>
              <w:jc w:val="center"/>
              <w:rPr>
                <w:rFonts w:cs="Arial"/>
                <w:b/>
                <w:sz w:val="24"/>
                <w:szCs w:val="24"/>
              </w:rPr>
            </w:pPr>
            <w:r w:rsidRPr="00800DA5">
              <w:rPr>
                <w:rFonts w:cs="Arial"/>
                <w:b/>
                <w:sz w:val="24"/>
                <w:szCs w:val="24"/>
              </w:rPr>
              <w:t>Aztec Printing</w:t>
            </w:r>
          </w:p>
          <w:p w14:paraId="3C05BC60" w14:textId="77777777" w:rsidR="00485691" w:rsidRPr="00800DA5" w:rsidRDefault="00485691" w:rsidP="00485691">
            <w:pPr>
              <w:rPr>
                <w:sz w:val="24"/>
                <w:szCs w:val="24"/>
              </w:rPr>
            </w:pPr>
            <w:r w:rsidRPr="00800DA5">
              <w:rPr>
                <w:sz w:val="24"/>
                <w:szCs w:val="24"/>
              </w:rPr>
              <w:t xml:space="preserve">Pupils should be taught to develop their techniques, including their control and their use of materials, with creativity, experimentation and an increasing awareness of different kinds of art, craft and design. </w:t>
            </w:r>
          </w:p>
          <w:p w14:paraId="4A09FC58" w14:textId="77777777" w:rsidR="00485691" w:rsidRPr="00800DA5" w:rsidRDefault="00485691" w:rsidP="00485691">
            <w:pPr>
              <w:rPr>
                <w:sz w:val="24"/>
                <w:szCs w:val="24"/>
              </w:rPr>
            </w:pPr>
            <w:r w:rsidRPr="00800DA5">
              <w:rPr>
                <w:sz w:val="24"/>
                <w:szCs w:val="24"/>
              </w:rPr>
              <w:t xml:space="preserve">Pupils should be taught: </w:t>
            </w:r>
          </w:p>
          <w:p w14:paraId="13D4A19E" w14:textId="77777777" w:rsidR="00485691" w:rsidRPr="00800DA5" w:rsidRDefault="00485691" w:rsidP="00485691">
            <w:pPr>
              <w:pStyle w:val="ListParagraph"/>
              <w:numPr>
                <w:ilvl w:val="0"/>
                <w:numId w:val="40"/>
              </w:numPr>
              <w:rPr>
                <w:rFonts w:cs="Arial"/>
                <w:b/>
                <w:sz w:val="24"/>
                <w:szCs w:val="24"/>
              </w:rPr>
            </w:pPr>
            <w:r w:rsidRPr="00800DA5">
              <w:rPr>
                <w:sz w:val="24"/>
                <w:szCs w:val="24"/>
              </w:rPr>
              <w:t xml:space="preserve">to create sketch books to record their observations and use them to review and revisit ideas </w:t>
            </w:r>
          </w:p>
          <w:p w14:paraId="188C5A2F" w14:textId="77777777" w:rsidR="00485691" w:rsidRPr="00800DA5" w:rsidRDefault="00485691" w:rsidP="00485691">
            <w:pPr>
              <w:pStyle w:val="ListParagraph"/>
              <w:numPr>
                <w:ilvl w:val="0"/>
                <w:numId w:val="40"/>
              </w:numPr>
              <w:rPr>
                <w:rFonts w:cs="Arial"/>
                <w:b/>
                <w:sz w:val="24"/>
                <w:szCs w:val="24"/>
              </w:rPr>
            </w:pPr>
            <w:r w:rsidRPr="00800DA5">
              <w:rPr>
                <w:sz w:val="24"/>
                <w:szCs w:val="24"/>
              </w:rPr>
              <w:t xml:space="preserve">to improve their mastery of art and design techniques, including drawing, painting and sculpture with a range of materials [for example, pencil, charcoal, paint, clay] </w:t>
            </w:r>
          </w:p>
          <w:p w14:paraId="2C5D0817" w14:textId="3A9245CB" w:rsidR="00485691" w:rsidRPr="00800DA5" w:rsidRDefault="00485691" w:rsidP="00485691">
            <w:pPr>
              <w:pStyle w:val="ListParagraph"/>
              <w:numPr>
                <w:ilvl w:val="0"/>
                <w:numId w:val="40"/>
              </w:numPr>
              <w:rPr>
                <w:rFonts w:cs="Arial"/>
                <w:b/>
                <w:sz w:val="24"/>
                <w:szCs w:val="24"/>
              </w:rPr>
            </w:pPr>
            <w:r w:rsidRPr="00800DA5">
              <w:rPr>
                <w:sz w:val="24"/>
                <w:szCs w:val="24"/>
              </w:rPr>
              <w:t>about great artists, architects and designers in history.</w:t>
            </w:r>
          </w:p>
        </w:tc>
      </w:tr>
      <w:tr w:rsidR="00D90A84" w:rsidRPr="00C407B4" w14:paraId="2C5D0826" w14:textId="77777777" w:rsidTr="00CF727F">
        <w:trPr>
          <w:trHeight w:val="961"/>
        </w:trPr>
        <w:tc>
          <w:tcPr>
            <w:tcW w:w="2223" w:type="dxa"/>
            <w:vAlign w:val="center"/>
          </w:tcPr>
          <w:p w14:paraId="2C5D081F" w14:textId="055361E8" w:rsidR="00D90A84" w:rsidRPr="00C407B4" w:rsidRDefault="00D90A84" w:rsidP="00D90A84">
            <w:pPr>
              <w:jc w:val="center"/>
            </w:pPr>
            <w:r w:rsidRPr="00C407B4">
              <w:t>Science</w:t>
            </w:r>
          </w:p>
        </w:tc>
        <w:tc>
          <w:tcPr>
            <w:tcW w:w="13507" w:type="dxa"/>
          </w:tcPr>
          <w:p w14:paraId="73CB5EA9" w14:textId="77777777" w:rsidR="00612038" w:rsidRPr="00612038" w:rsidRDefault="00612038" w:rsidP="00612038">
            <w:pPr>
              <w:jc w:val="center"/>
              <w:rPr>
                <w:b/>
                <w:sz w:val="24"/>
                <w:szCs w:val="24"/>
              </w:rPr>
            </w:pPr>
            <w:r w:rsidRPr="00612038">
              <w:rPr>
                <w:b/>
                <w:sz w:val="24"/>
                <w:szCs w:val="24"/>
              </w:rPr>
              <w:t>Living Things and their Habitats (Y4)</w:t>
            </w:r>
          </w:p>
          <w:p w14:paraId="56137B54" w14:textId="77777777" w:rsidR="00612038" w:rsidRDefault="00612038" w:rsidP="00D90A84">
            <w:pPr>
              <w:rPr>
                <w:sz w:val="24"/>
                <w:szCs w:val="24"/>
              </w:rPr>
            </w:pPr>
          </w:p>
          <w:p w14:paraId="709219D8" w14:textId="77777777" w:rsidR="00D90A84" w:rsidRDefault="00612038" w:rsidP="00612038">
            <w:r>
              <w:t>To recognise that living things can be grouped in a variety of ways by sorting living things into a range of groups.</w:t>
            </w:r>
          </w:p>
          <w:p w14:paraId="1B0810A8" w14:textId="77777777" w:rsidR="00612038" w:rsidRDefault="00612038" w:rsidP="00612038">
            <w:r>
              <w:t>Gathering, recording, classifying and presenting data in a variety of ways to help in answering questions by using a range of methods to sort and group living things.</w:t>
            </w:r>
          </w:p>
          <w:p w14:paraId="0C95FE13" w14:textId="77777777" w:rsidR="00612038" w:rsidRDefault="00612038" w:rsidP="00612038">
            <w:r>
              <w:t>To explore and use classification keys to help group, identify and name a variety of living things in their local and wider environment by generating questions to sort vertebrates in a classification key.</w:t>
            </w:r>
          </w:p>
          <w:p w14:paraId="1F8340CD" w14:textId="77777777" w:rsidR="00612038" w:rsidRDefault="00612038" w:rsidP="00612038">
            <w:r>
              <w:t>Identifying differences, similarities or changes related to simple scientific ideas and processes by identifying vertebrates by their similarities and differences.</w:t>
            </w:r>
          </w:p>
          <w:p w14:paraId="57A75810" w14:textId="77777777" w:rsidR="00612038" w:rsidRDefault="00612038" w:rsidP="00612038">
            <w:r>
              <w:t>To explore and use classification keys to help group, identify and name a variety of living things in their local and wider environment by using keys to identify invertebrates found in the local environment.</w:t>
            </w:r>
          </w:p>
          <w:p w14:paraId="5FE492E5" w14:textId="77777777" w:rsidR="00612038" w:rsidRDefault="00612038" w:rsidP="00612038">
            <w:r>
              <w:t>Using straightforward scientific evidence to answer questions by explaining how they have identified an invertebrate.</w:t>
            </w:r>
          </w:p>
          <w:p w14:paraId="4A557B31" w14:textId="77777777" w:rsidR="00612038" w:rsidRDefault="00612038" w:rsidP="00612038">
            <w:r>
              <w:t>To explore and use classification keys to help group, identify and name a variety of living things in their local and wider environment by creating classification keys.</w:t>
            </w:r>
          </w:p>
          <w:p w14:paraId="09BEA58F" w14:textId="77777777" w:rsidR="00612038" w:rsidRDefault="00612038" w:rsidP="00612038">
            <w:r>
              <w:t>Gathering, recording, classifying and presenting data in a variety of ways to help in answering questions by creating tables and keys showing the characteristics of living things.</w:t>
            </w:r>
          </w:p>
          <w:p w14:paraId="64736AF7" w14:textId="77777777" w:rsidR="00612038" w:rsidRDefault="00612038" w:rsidP="00612038">
            <w:r>
              <w:t>To recognise that environments can change and that this can sometimes pose dangers to living things by identifying changes and dangers in the local habitat.</w:t>
            </w:r>
          </w:p>
          <w:p w14:paraId="2AD74B0D" w14:textId="77777777" w:rsidR="00612038" w:rsidRDefault="00612038" w:rsidP="00612038">
            <w:r>
              <w:t>Recording findings using simple scientific language, drawings, labelled diagrams, keys, bar charts, and table by recording observations on a map and in a table.</w:t>
            </w:r>
          </w:p>
          <w:p w14:paraId="7E601522" w14:textId="77777777" w:rsidR="00612038" w:rsidRDefault="00612038" w:rsidP="00612038">
            <w:r>
              <w:t>To recognise that environments can change and that this can sometimes pose dangers to living things by learning about environmental dangers and endangered species.</w:t>
            </w:r>
          </w:p>
          <w:p w14:paraId="2C5D0820" w14:textId="38B73C14" w:rsidR="00612038" w:rsidRPr="00C407B4" w:rsidRDefault="00612038" w:rsidP="00612038">
            <w:pPr>
              <w:rPr>
                <w:rFonts w:eastAsia="Times New Roman" w:cstheme="minorHAnsi"/>
                <w:color w:val="0B0C0C"/>
                <w:lang w:val="en-GB" w:eastAsia="en-GB"/>
              </w:rPr>
            </w:pPr>
            <w:r>
              <w:t>Reporting on findings from enquiries, including oral and written explanations, displays or presentations of results and conclusions by writing about and orally presenting findings from research.</w:t>
            </w:r>
          </w:p>
        </w:tc>
      </w:tr>
      <w:tr w:rsidR="00D90A84" w:rsidRPr="00C407B4" w14:paraId="5106E0AB" w14:textId="77777777" w:rsidTr="00EC4E67">
        <w:trPr>
          <w:trHeight w:val="699"/>
        </w:trPr>
        <w:tc>
          <w:tcPr>
            <w:tcW w:w="2223" w:type="dxa"/>
            <w:vAlign w:val="center"/>
          </w:tcPr>
          <w:p w14:paraId="08DF51E9" w14:textId="754C38D5" w:rsidR="00D90A84" w:rsidRPr="00C407B4" w:rsidRDefault="00D90A84" w:rsidP="00D90A84">
            <w:pPr>
              <w:jc w:val="center"/>
            </w:pPr>
            <w:r w:rsidRPr="00C407B4">
              <w:lastRenderedPageBreak/>
              <w:t>Religious Education</w:t>
            </w:r>
          </w:p>
        </w:tc>
        <w:tc>
          <w:tcPr>
            <w:tcW w:w="13507" w:type="dxa"/>
          </w:tcPr>
          <w:p w14:paraId="48E0DC07" w14:textId="266AB474" w:rsidR="00D90A84" w:rsidRDefault="00D90A84" w:rsidP="00D90A84">
            <w:pPr>
              <w:jc w:val="center"/>
              <w:rPr>
                <w:b/>
                <w:sz w:val="24"/>
                <w:szCs w:val="24"/>
              </w:rPr>
            </w:pPr>
            <w:r w:rsidRPr="00DA6E09">
              <w:rPr>
                <w:b/>
                <w:sz w:val="24"/>
                <w:szCs w:val="24"/>
              </w:rPr>
              <w:t>Prayers Saints &amp; Feasts</w:t>
            </w:r>
            <w:r w:rsidR="00493854">
              <w:rPr>
                <w:b/>
                <w:sz w:val="24"/>
                <w:szCs w:val="24"/>
              </w:rPr>
              <w:t xml:space="preserve"> (Y5)</w:t>
            </w:r>
          </w:p>
          <w:p w14:paraId="44B413AB" w14:textId="77777777" w:rsidR="00D90A84" w:rsidRPr="00DA6E09" w:rsidRDefault="00D90A84" w:rsidP="00D90A84">
            <w:pPr>
              <w:jc w:val="center"/>
              <w:rPr>
                <w:b/>
                <w:sz w:val="20"/>
                <w:szCs w:val="20"/>
              </w:rPr>
            </w:pPr>
          </w:p>
          <w:p w14:paraId="66999D6E" w14:textId="77777777" w:rsidR="00493854" w:rsidRPr="00493854" w:rsidRDefault="00493854" w:rsidP="00493854">
            <w:pPr>
              <w:pStyle w:val="ListParagraph"/>
              <w:numPr>
                <w:ilvl w:val="0"/>
                <w:numId w:val="43"/>
              </w:numPr>
              <w:spacing w:after="200" w:line="276" w:lineRule="auto"/>
              <w:rPr>
                <w:rFonts w:cstheme="minorHAnsi"/>
                <w:sz w:val="24"/>
                <w:szCs w:val="24"/>
              </w:rPr>
            </w:pPr>
            <w:r w:rsidRPr="00493854">
              <w:rPr>
                <w:rFonts w:cstheme="minorHAnsi"/>
                <w:sz w:val="24"/>
                <w:szCs w:val="24"/>
              </w:rPr>
              <w:t>Make Links between the Lord’s Prayer and scripture in order to show understanding of the prayer AT1</w:t>
            </w:r>
          </w:p>
          <w:p w14:paraId="2E397641" w14:textId="77777777" w:rsidR="00493854" w:rsidRPr="00493854" w:rsidRDefault="00493854" w:rsidP="00493854">
            <w:pPr>
              <w:pStyle w:val="ListParagraph"/>
              <w:numPr>
                <w:ilvl w:val="0"/>
                <w:numId w:val="43"/>
              </w:numPr>
              <w:spacing w:after="200" w:line="276" w:lineRule="auto"/>
              <w:rPr>
                <w:rFonts w:cstheme="minorHAnsi"/>
                <w:b/>
                <w:sz w:val="24"/>
                <w:szCs w:val="24"/>
              </w:rPr>
            </w:pPr>
            <w:r w:rsidRPr="00493854">
              <w:rPr>
                <w:rFonts w:cstheme="minorHAnsi"/>
                <w:sz w:val="24"/>
                <w:szCs w:val="24"/>
              </w:rPr>
              <w:t>To show understanding of Jesus’ view of prayer by making links to various scripture stories AT1</w:t>
            </w:r>
          </w:p>
          <w:p w14:paraId="6D7A67AA" w14:textId="0AC2D7F6" w:rsidR="00493854" w:rsidRPr="00EB67D1" w:rsidRDefault="00493854" w:rsidP="00493854">
            <w:pPr>
              <w:pStyle w:val="ListParagraph"/>
              <w:numPr>
                <w:ilvl w:val="0"/>
                <w:numId w:val="43"/>
              </w:numPr>
              <w:spacing w:after="200" w:line="276" w:lineRule="auto"/>
              <w:rPr>
                <w:rFonts w:cstheme="minorHAnsi"/>
                <w:b/>
                <w:sz w:val="24"/>
                <w:szCs w:val="24"/>
              </w:rPr>
            </w:pPr>
            <w:r w:rsidRPr="00493854">
              <w:rPr>
                <w:rFonts w:cstheme="minorHAnsi"/>
                <w:sz w:val="24"/>
                <w:szCs w:val="24"/>
              </w:rPr>
              <w:t>To compare their own and other people’s views to the question ‘If you are a Christian, should praying the Our Father, change the way you live?’ AT2</w:t>
            </w:r>
          </w:p>
          <w:p w14:paraId="6FE3B7C1" w14:textId="6792D395" w:rsidR="00EB67D1" w:rsidRDefault="00EB67D1" w:rsidP="00EB67D1">
            <w:pPr>
              <w:spacing w:after="200" w:line="276" w:lineRule="auto"/>
              <w:jc w:val="center"/>
              <w:rPr>
                <w:rFonts w:cstheme="minorHAnsi"/>
                <w:b/>
                <w:sz w:val="24"/>
                <w:szCs w:val="24"/>
              </w:rPr>
            </w:pPr>
            <w:r>
              <w:rPr>
                <w:rFonts w:cstheme="minorHAnsi"/>
                <w:b/>
                <w:sz w:val="24"/>
                <w:szCs w:val="24"/>
              </w:rPr>
              <w:t>Advent (Y5)</w:t>
            </w:r>
          </w:p>
          <w:p w14:paraId="5A6A3E11" w14:textId="77777777" w:rsidR="00EB67D1" w:rsidRPr="00EB67D1" w:rsidRDefault="00EB67D1" w:rsidP="00EB67D1">
            <w:pPr>
              <w:pStyle w:val="ListParagraph"/>
              <w:numPr>
                <w:ilvl w:val="0"/>
                <w:numId w:val="44"/>
              </w:numPr>
              <w:spacing w:after="200" w:line="276" w:lineRule="auto"/>
              <w:rPr>
                <w:rFonts w:cstheme="minorHAnsi"/>
                <w:sz w:val="24"/>
                <w:szCs w:val="24"/>
              </w:rPr>
            </w:pPr>
            <w:r w:rsidRPr="00EB67D1">
              <w:rPr>
                <w:rFonts w:cstheme="minorHAnsi"/>
                <w:sz w:val="24"/>
                <w:szCs w:val="24"/>
              </w:rPr>
              <w:t>Pupils will show understanding of both the words of John the Baptist and those of Isaiah by making links between the words and the way Christians behave AT1</w:t>
            </w:r>
          </w:p>
          <w:p w14:paraId="38DBFC0D" w14:textId="77777777" w:rsidR="00EB67D1" w:rsidRPr="00EB67D1" w:rsidRDefault="00EB67D1" w:rsidP="00EB67D1">
            <w:pPr>
              <w:pStyle w:val="ListParagraph"/>
              <w:numPr>
                <w:ilvl w:val="0"/>
                <w:numId w:val="44"/>
              </w:numPr>
              <w:spacing w:after="200" w:line="276" w:lineRule="auto"/>
              <w:rPr>
                <w:rFonts w:cstheme="minorHAnsi"/>
                <w:sz w:val="24"/>
                <w:szCs w:val="24"/>
              </w:rPr>
            </w:pPr>
            <w:r w:rsidRPr="00EB67D1">
              <w:rPr>
                <w:rFonts w:cstheme="minorHAnsi"/>
                <w:sz w:val="24"/>
                <w:szCs w:val="24"/>
              </w:rPr>
              <w:t>Pupils will be able to use religious terms to show an understanding of how the O Antiphons are used to convey understanding about Jesus during Advent.AT1</w:t>
            </w:r>
          </w:p>
          <w:p w14:paraId="261389AA" w14:textId="77777777" w:rsidR="00456C5B" w:rsidRDefault="00EB67D1" w:rsidP="00456C5B">
            <w:pPr>
              <w:pStyle w:val="ListParagraph"/>
              <w:numPr>
                <w:ilvl w:val="0"/>
                <w:numId w:val="44"/>
              </w:numPr>
              <w:spacing w:after="200" w:line="276" w:lineRule="auto"/>
              <w:rPr>
                <w:rFonts w:cstheme="minorHAnsi"/>
                <w:sz w:val="24"/>
                <w:szCs w:val="24"/>
              </w:rPr>
            </w:pPr>
            <w:r w:rsidRPr="00EB67D1">
              <w:rPr>
                <w:rFonts w:cstheme="minorHAnsi"/>
                <w:sz w:val="24"/>
                <w:szCs w:val="24"/>
              </w:rPr>
              <w:t>Compare their own and other people’s ideas to the statement:  People become more selfish at Christmas AT2</w:t>
            </w:r>
          </w:p>
          <w:p w14:paraId="06CBFB09" w14:textId="40A8C828" w:rsidR="00EB67D1" w:rsidRPr="00456C5B" w:rsidRDefault="00EB67D1" w:rsidP="00456C5B">
            <w:pPr>
              <w:pStyle w:val="ListParagraph"/>
              <w:numPr>
                <w:ilvl w:val="0"/>
                <w:numId w:val="44"/>
              </w:numPr>
              <w:spacing w:after="200" w:line="276" w:lineRule="auto"/>
              <w:rPr>
                <w:rFonts w:cstheme="minorHAnsi"/>
                <w:sz w:val="24"/>
                <w:szCs w:val="24"/>
              </w:rPr>
            </w:pPr>
            <w:r w:rsidRPr="00456C5B">
              <w:rPr>
                <w:rFonts w:cstheme="minorHAnsi"/>
                <w:sz w:val="24"/>
                <w:szCs w:val="24"/>
              </w:rPr>
              <w:t>They will be able to engage with and respond to the question has Advent lost it meaning? AT3</w:t>
            </w:r>
          </w:p>
          <w:p w14:paraId="7A5604E6" w14:textId="530BBF79" w:rsidR="00D90A84" w:rsidRPr="00393B31" w:rsidRDefault="00D90A84" w:rsidP="00D90A84">
            <w:pPr>
              <w:rPr>
                <w:rFonts w:cstheme="minorHAnsi"/>
                <w:b/>
                <w:sz w:val="24"/>
                <w:szCs w:val="24"/>
              </w:rPr>
            </w:pPr>
          </w:p>
        </w:tc>
      </w:tr>
      <w:tr w:rsidR="00D90A84" w:rsidRPr="00C407B4" w14:paraId="2C5D082F" w14:textId="77777777" w:rsidTr="00F34693">
        <w:trPr>
          <w:trHeight w:val="841"/>
        </w:trPr>
        <w:tc>
          <w:tcPr>
            <w:tcW w:w="2223" w:type="dxa"/>
            <w:vAlign w:val="center"/>
          </w:tcPr>
          <w:p w14:paraId="2C5D0827" w14:textId="77777777" w:rsidR="00D90A84" w:rsidRPr="00C407B4" w:rsidRDefault="00D90A84" w:rsidP="00D90A84">
            <w:pPr>
              <w:jc w:val="center"/>
            </w:pPr>
            <w:r w:rsidRPr="00C407B4">
              <w:t>Music</w:t>
            </w:r>
          </w:p>
        </w:tc>
        <w:tc>
          <w:tcPr>
            <w:tcW w:w="13507" w:type="dxa"/>
          </w:tcPr>
          <w:p w14:paraId="3F6FD4AD" w14:textId="77777777" w:rsidR="001C682D" w:rsidRPr="001C682D" w:rsidRDefault="001C682D" w:rsidP="001C682D">
            <w:pPr>
              <w:jc w:val="center"/>
              <w:rPr>
                <w:b/>
                <w:sz w:val="24"/>
                <w:szCs w:val="24"/>
              </w:rPr>
            </w:pPr>
            <w:r w:rsidRPr="001C682D">
              <w:rPr>
                <w:b/>
                <w:sz w:val="24"/>
                <w:szCs w:val="24"/>
              </w:rPr>
              <w:t>Glockenspiel Stage 2</w:t>
            </w:r>
          </w:p>
          <w:p w14:paraId="28BF49EB" w14:textId="77777777" w:rsidR="00D90A84" w:rsidRDefault="00D90A84" w:rsidP="00D90A84">
            <w:pPr>
              <w:rPr>
                <w:sz w:val="24"/>
                <w:szCs w:val="24"/>
              </w:rPr>
            </w:pPr>
          </w:p>
          <w:p w14:paraId="2C5D0829" w14:textId="3C33E25F" w:rsidR="00D90A84" w:rsidRPr="001C682D" w:rsidRDefault="001C682D" w:rsidP="001C682D">
            <w:pPr>
              <w:rPr>
                <w:sz w:val="24"/>
                <w:szCs w:val="24"/>
              </w:rPr>
            </w:pPr>
            <w:r w:rsidRPr="001C682D">
              <w:rPr>
                <w:sz w:val="24"/>
                <w:szCs w:val="24"/>
              </w:rPr>
              <w:t xml:space="preserve">This Unit of Work that continues to teach about the language of music through playing the glockenspiel. The learning is focussed around exploring and developing playing </w:t>
            </w:r>
            <w:r>
              <w:rPr>
                <w:sz w:val="24"/>
                <w:szCs w:val="24"/>
              </w:rPr>
              <w:t xml:space="preserve">skills through the glockenspiel. </w:t>
            </w:r>
            <w:r w:rsidRPr="001C682D">
              <w:rPr>
                <w:sz w:val="24"/>
                <w:szCs w:val="24"/>
              </w:rPr>
              <w:t xml:space="preserve">This unit builds on the previous unit, Glockenspiel Stage 1. </w:t>
            </w:r>
          </w:p>
        </w:tc>
      </w:tr>
      <w:tr w:rsidR="00D90A84" w:rsidRPr="00C407B4" w14:paraId="68F431B7" w14:textId="77777777" w:rsidTr="00F34693">
        <w:trPr>
          <w:trHeight w:val="841"/>
        </w:trPr>
        <w:tc>
          <w:tcPr>
            <w:tcW w:w="2223" w:type="dxa"/>
            <w:vAlign w:val="center"/>
          </w:tcPr>
          <w:p w14:paraId="631481AD" w14:textId="7B2438B5" w:rsidR="00D90A84" w:rsidRPr="00C407B4" w:rsidRDefault="00D90A84" w:rsidP="00D90A84">
            <w:pPr>
              <w:jc w:val="center"/>
            </w:pPr>
            <w:r>
              <w:t>French</w:t>
            </w:r>
          </w:p>
        </w:tc>
        <w:tc>
          <w:tcPr>
            <w:tcW w:w="13507" w:type="dxa"/>
          </w:tcPr>
          <w:p w14:paraId="62655C28" w14:textId="77777777" w:rsidR="001C682D" w:rsidRPr="001C682D" w:rsidRDefault="001C682D" w:rsidP="001C682D">
            <w:pPr>
              <w:jc w:val="center"/>
              <w:rPr>
                <w:b/>
                <w:sz w:val="24"/>
                <w:szCs w:val="24"/>
              </w:rPr>
            </w:pPr>
            <w:r w:rsidRPr="001C682D">
              <w:rPr>
                <w:b/>
                <w:sz w:val="24"/>
                <w:szCs w:val="24"/>
              </w:rPr>
              <w:t>At home</w:t>
            </w:r>
          </w:p>
          <w:p w14:paraId="471F5390" w14:textId="26248A74" w:rsidR="00D90A84" w:rsidRPr="001C682D" w:rsidRDefault="001C682D" w:rsidP="001C682D">
            <w:pPr>
              <w:jc w:val="center"/>
              <w:rPr>
                <w:b/>
                <w:sz w:val="24"/>
                <w:szCs w:val="24"/>
              </w:rPr>
            </w:pPr>
            <w:r w:rsidRPr="001C682D">
              <w:rPr>
                <w:b/>
                <w:sz w:val="24"/>
                <w:szCs w:val="24"/>
              </w:rPr>
              <w:t>Going to school</w:t>
            </w:r>
          </w:p>
          <w:p w14:paraId="24BFB0F3" w14:textId="63387192" w:rsidR="00D90A84" w:rsidRPr="00BA5586" w:rsidRDefault="00D90A84" w:rsidP="001C682D">
            <w:pPr>
              <w:rPr>
                <w:b/>
                <w:sz w:val="24"/>
                <w:szCs w:val="24"/>
              </w:rPr>
            </w:pPr>
          </w:p>
        </w:tc>
      </w:tr>
      <w:tr w:rsidR="00D90A84" w:rsidRPr="00C407B4" w14:paraId="2C5D0837" w14:textId="77777777" w:rsidTr="007B76EC">
        <w:trPr>
          <w:trHeight w:val="558"/>
        </w:trPr>
        <w:tc>
          <w:tcPr>
            <w:tcW w:w="2223" w:type="dxa"/>
            <w:vAlign w:val="center"/>
          </w:tcPr>
          <w:p w14:paraId="2C5D0830" w14:textId="77777777" w:rsidR="00D90A84" w:rsidRPr="00C407B4" w:rsidRDefault="00D90A84" w:rsidP="00D90A84">
            <w:pPr>
              <w:jc w:val="center"/>
            </w:pPr>
            <w:r w:rsidRPr="00C407B4">
              <w:t>ICT</w:t>
            </w:r>
          </w:p>
        </w:tc>
        <w:tc>
          <w:tcPr>
            <w:tcW w:w="13507" w:type="dxa"/>
          </w:tcPr>
          <w:p w14:paraId="1EA92274" w14:textId="738881B3" w:rsidR="00915B05" w:rsidRDefault="00915B05" w:rsidP="00915B05">
            <w:pPr>
              <w:jc w:val="center"/>
              <w:rPr>
                <w:rFonts w:cstheme="minorHAnsi"/>
                <w:b/>
                <w:sz w:val="24"/>
                <w:szCs w:val="24"/>
              </w:rPr>
            </w:pPr>
            <w:r w:rsidRPr="00915B05">
              <w:rPr>
                <w:rFonts w:cstheme="minorHAnsi"/>
                <w:b/>
                <w:sz w:val="24"/>
                <w:szCs w:val="24"/>
              </w:rPr>
              <w:t>Unit 5.2 Online safety</w:t>
            </w:r>
          </w:p>
          <w:p w14:paraId="462CD06A" w14:textId="33D4AABC" w:rsidR="00F53257" w:rsidRPr="00915B05" w:rsidRDefault="001E731C" w:rsidP="00915B05">
            <w:pPr>
              <w:jc w:val="center"/>
              <w:rPr>
                <w:rFonts w:cstheme="minorHAnsi"/>
                <w:b/>
                <w:sz w:val="24"/>
                <w:szCs w:val="24"/>
              </w:rPr>
            </w:pPr>
            <w:r>
              <w:t xml:space="preserve">To gain a greater understanding of the impact that sharing digital content can have. • To review sources of support when using technology and children’s responsibility to one another in their online behaviour. • To know how to maintain secure passwords. • To understand the advantages, disadvantages, permissions and purposes of altering an image digitally and the reasons for this. • To be aware of appropriate and inappropriate text, photographs and videos and the impact of sharing these online. • To learn about how to reference sources in their work. • • To search the Internet </w:t>
            </w:r>
            <w:r>
              <w:lastRenderedPageBreak/>
              <w:t>with a consideration for the reliability of the results of sources to check validity and understand the impact of incorrect information. To ensure reliability through using different methods of communication.</w:t>
            </w:r>
            <w:r w:rsidRPr="00915B05">
              <w:rPr>
                <w:rFonts w:cstheme="minorHAnsi"/>
                <w:b/>
                <w:sz w:val="24"/>
                <w:szCs w:val="24"/>
              </w:rPr>
              <w:t xml:space="preserve"> </w:t>
            </w:r>
          </w:p>
          <w:p w14:paraId="0EA9AEF2" w14:textId="0A5CC645" w:rsidR="00915B05" w:rsidRDefault="00915B05" w:rsidP="00915B05">
            <w:pPr>
              <w:pStyle w:val="ListParagraph"/>
              <w:jc w:val="center"/>
              <w:rPr>
                <w:rFonts w:cstheme="minorHAnsi"/>
                <w:b/>
                <w:sz w:val="24"/>
                <w:szCs w:val="24"/>
              </w:rPr>
            </w:pPr>
            <w:r w:rsidRPr="00915B05">
              <w:rPr>
                <w:rFonts w:cstheme="minorHAnsi"/>
                <w:b/>
                <w:sz w:val="24"/>
                <w:szCs w:val="24"/>
              </w:rPr>
              <w:t>Unit 5.3 Spreadsheets</w:t>
            </w:r>
          </w:p>
          <w:p w14:paraId="242F0E20" w14:textId="4A9FFFA9" w:rsidR="00BD4269" w:rsidRPr="00915B05" w:rsidRDefault="00BD4269" w:rsidP="00915B05">
            <w:pPr>
              <w:pStyle w:val="ListParagraph"/>
              <w:jc w:val="center"/>
              <w:rPr>
                <w:b/>
                <w:sz w:val="24"/>
                <w:szCs w:val="24"/>
              </w:rPr>
            </w:pPr>
            <w:r>
              <w:t>To use formulae within a spreadsheet to convert measurements of length and distance. • To use the count tool to answer hypotheses about common letters in use. • To use a spreadsheet to model a reallife problem. • To use formulae to calculate area and perimeter of shapes. • To create formulae that use text variables. • To use a spreadsheet to help plan a school cake sale</w:t>
            </w:r>
          </w:p>
          <w:p w14:paraId="2C5D0831" w14:textId="3C9FA05A" w:rsidR="00D90A84" w:rsidRPr="00FA2815" w:rsidRDefault="00D90A84" w:rsidP="00D90A84">
            <w:pPr>
              <w:rPr>
                <w:sz w:val="24"/>
                <w:szCs w:val="24"/>
              </w:rPr>
            </w:pPr>
          </w:p>
        </w:tc>
      </w:tr>
      <w:tr w:rsidR="00D90A84" w:rsidRPr="00C407B4" w14:paraId="2C5D0847" w14:textId="77777777" w:rsidTr="004138EC">
        <w:trPr>
          <w:trHeight w:val="699"/>
        </w:trPr>
        <w:tc>
          <w:tcPr>
            <w:tcW w:w="2223" w:type="dxa"/>
            <w:vAlign w:val="center"/>
          </w:tcPr>
          <w:p w14:paraId="2C5D0840" w14:textId="77777777" w:rsidR="00D90A84" w:rsidRPr="00C407B4" w:rsidRDefault="00D90A84" w:rsidP="00D90A84">
            <w:pPr>
              <w:jc w:val="center"/>
            </w:pPr>
            <w:r w:rsidRPr="00C407B4">
              <w:lastRenderedPageBreak/>
              <w:t>P.E.</w:t>
            </w:r>
          </w:p>
        </w:tc>
        <w:tc>
          <w:tcPr>
            <w:tcW w:w="13507" w:type="dxa"/>
            <w:vAlign w:val="center"/>
          </w:tcPr>
          <w:p w14:paraId="03C04898" w14:textId="4723ADBF" w:rsidR="00D90A84" w:rsidRPr="00E73EBC" w:rsidRDefault="00D90A84" w:rsidP="00D90A84">
            <w:pPr>
              <w:jc w:val="center"/>
              <w:rPr>
                <w:rFonts w:cstheme="minorHAnsi"/>
                <w:b/>
                <w:sz w:val="24"/>
                <w:szCs w:val="24"/>
              </w:rPr>
            </w:pPr>
            <w:r>
              <w:rPr>
                <w:rFonts w:cstheme="minorHAnsi"/>
                <w:b/>
                <w:sz w:val="24"/>
                <w:szCs w:val="24"/>
              </w:rPr>
              <w:t xml:space="preserve">Gymnastics </w:t>
            </w:r>
          </w:p>
          <w:p w14:paraId="02AD9549" w14:textId="77777777" w:rsidR="00D90A84" w:rsidRDefault="00D90A84" w:rsidP="00D90A84">
            <w:pPr>
              <w:jc w:val="center"/>
              <w:rPr>
                <w:rFonts w:cstheme="minorHAnsi"/>
                <w:b/>
                <w:sz w:val="24"/>
                <w:szCs w:val="24"/>
              </w:rPr>
            </w:pPr>
            <w:r w:rsidRPr="00E73EBC">
              <w:rPr>
                <w:rFonts w:cstheme="minorHAnsi"/>
                <w:b/>
                <w:sz w:val="24"/>
                <w:szCs w:val="24"/>
              </w:rPr>
              <w:t>Unit 1 &amp; Unit 2</w:t>
            </w:r>
          </w:p>
          <w:p w14:paraId="5844CF7C" w14:textId="77777777" w:rsidR="00D90A84" w:rsidRDefault="00D90A84" w:rsidP="00D90A84">
            <w:pPr>
              <w:rPr>
                <w:rFonts w:cstheme="minorHAnsi"/>
                <w:b/>
                <w:sz w:val="24"/>
                <w:szCs w:val="24"/>
              </w:rPr>
            </w:pPr>
            <w:r>
              <w:rPr>
                <w:rFonts w:cstheme="minorHAnsi"/>
                <w:b/>
                <w:sz w:val="24"/>
                <w:szCs w:val="24"/>
              </w:rPr>
              <w:t>Curriculum Focus:</w:t>
            </w:r>
          </w:p>
          <w:p w14:paraId="62D8AA34" w14:textId="77777777" w:rsidR="00D90A84" w:rsidRDefault="00D90A84" w:rsidP="00D90A84">
            <w:pPr>
              <w:rPr>
                <w:rFonts w:cs="Arial"/>
                <w:sz w:val="24"/>
                <w:szCs w:val="24"/>
              </w:rPr>
            </w:pPr>
            <w:r>
              <w:rPr>
                <w:rFonts w:cs="Arial"/>
                <w:sz w:val="24"/>
                <w:szCs w:val="24"/>
              </w:rPr>
              <w:t>Develop strength and stamina through sustained periods of vigorous activity.</w:t>
            </w:r>
          </w:p>
          <w:p w14:paraId="2D067BC9" w14:textId="77777777" w:rsidR="00D90A84" w:rsidRDefault="00D90A84" w:rsidP="00D90A84">
            <w:pPr>
              <w:rPr>
                <w:rFonts w:cs="Arial"/>
                <w:sz w:val="24"/>
                <w:szCs w:val="24"/>
              </w:rPr>
            </w:pPr>
            <w:r>
              <w:rPr>
                <w:rFonts w:cs="Arial"/>
                <w:sz w:val="24"/>
                <w:szCs w:val="24"/>
              </w:rPr>
              <w:t>Practice and implement runs, leaps, jumps and locomotion in more complex sequences.</w:t>
            </w:r>
          </w:p>
          <w:p w14:paraId="6CC7A143" w14:textId="77777777" w:rsidR="00D90A84" w:rsidRDefault="00D90A84" w:rsidP="00D90A84">
            <w:pPr>
              <w:rPr>
                <w:rFonts w:cs="Arial"/>
                <w:sz w:val="24"/>
                <w:szCs w:val="24"/>
              </w:rPr>
            </w:pPr>
            <w:r>
              <w:rPr>
                <w:rFonts w:cs="Arial"/>
                <w:sz w:val="24"/>
                <w:szCs w:val="24"/>
              </w:rPr>
              <w:t xml:space="preserve">Work collaboratively to perform with a partner.  </w:t>
            </w:r>
          </w:p>
          <w:p w14:paraId="41827FFA" w14:textId="77777777" w:rsidR="00D90A84" w:rsidRDefault="00D90A84" w:rsidP="00D90A84">
            <w:pPr>
              <w:rPr>
                <w:rFonts w:cs="Arial"/>
                <w:sz w:val="24"/>
                <w:szCs w:val="24"/>
              </w:rPr>
            </w:pPr>
          </w:p>
          <w:p w14:paraId="46745E61" w14:textId="77777777" w:rsidR="00D90A84" w:rsidRDefault="00D90A84" w:rsidP="00D90A84">
            <w:pPr>
              <w:rPr>
                <w:rFonts w:cs="Arial"/>
                <w:sz w:val="24"/>
                <w:szCs w:val="24"/>
              </w:rPr>
            </w:pPr>
            <w:r>
              <w:rPr>
                <w:rFonts w:cs="Arial"/>
                <w:sz w:val="24"/>
                <w:szCs w:val="24"/>
              </w:rPr>
              <w:t>Perform with control and confidence a range of basic actions.</w:t>
            </w:r>
          </w:p>
          <w:p w14:paraId="795590CB" w14:textId="77777777" w:rsidR="00D90A84" w:rsidRDefault="00D90A84" w:rsidP="00D90A84">
            <w:pPr>
              <w:rPr>
                <w:rFonts w:cs="Arial"/>
                <w:sz w:val="24"/>
                <w:szCs w:val="24"/>
              </w:rPr>
            </w:pPr>
            <w:r>
              <w:rPr>
                <w:rFonts w:cs="Arial"/>
                <w:sz w:val="24"/>
                <w:szCs w:val="24"/>
              </w:rPr>
              <w:t>Develop a broader range of new actions.</w:t>
            </w:r>
          </w:p>
          <w:p w14:paraId="2C5D0841" w14:textId="62A0A89D" w:rsidR="00D90A84" w:rsidRPr="004138EC" w:rsidRDefault="00D90A84" w:rsidP="00D90A84">
            <w:pPr>
              <w:rPr>
                <w:rFonts w:cstheme="minorHAnsi"/>
                <w:b/>
                <w:bCs/>
                <w:sz w:val="24"/>
                <w:szCs w:val="24"/>
              </w:rPr>
            </w:pPr>
            <w:r>
              <w:rPr>
                <w:rFonts w:cs="Arial"/>
                <w:sz w:val="24"/>
                <w:szCs w:val="24"/>
              </w:rPr>
              <w:t>Work individually to improve a sequence.</w:t>
            </w:r>
          </w:p>
        </w:tc>
      </w:tr>
      <w:tr w:rsidR="00D90A84" w:rsidRPr="00C407B4" w14:paraId="2C5D084F" w14:textId="77777777" w:rsidTr="00CD6144">
        <w:trPr>
          <w:trHeight w:val="961"/>
        </w:trPr>
        <w:tc>
          <w:tcPr>
            <w:tcW w:w="2223" w:type="dxa"/>
            <w:vAlign w:val="center"/>
          </w:tcPr>
          <w:p w14:paraId="2C5D0848" w14:textId="58DF2691" w:rsidR="00D90A84" w:rsidRPr="00C407B4" w:rsidRDefault="00D90A84" w:rsidP="00D90A84">
            <w:pPr>
              <w:jc w:val="center"/>
            </w:pPr>
            <w:r w:rsidRPr="00C407B4">
              <w:t>PSHE/RSE</w:t>
            </w:r>
          </w:p>
        </w:tc>
        <w:tc>
          <w:tcPr>
            <w:tcW w:w="13507" w:type="dxa"/>
          </w:tcPr>
          <w:p w14:paraId="5D09FAE3" w14:textId="5BD6DF7E" w:rsidR="00D90A84" w:rsidRDefault="00D90A84" w:rsidP="00D90A84">
            <w:pPr>
              <w:rPr>
                <w:b/>
                <w:sz w:val="24"/>
                <w:szCs w:val="24"/>
              </w:rPr>
            </w:pPr>
            <w:r w:rsidRPr="00A20949">
              <w:rPr>
                <w:b/>
                <w:sz w:val="24"/>
                <w:szCs w:val="24"/>
              </w:rPr>
              <w:t>Calming the Storm</w:t>
            </w:r>
          </w:p>
          <w:p w14:paraId="4A2719AD" w14:textId="77777777" w:rsidR="00D90A84" w:rsidRPr="00A20949" w:rsidRDefault="00D90A84" w:rsidP="00D90A84">
            <w:pPr>
              <w:rPr>
                <w:rFonts w:cstheme="minorHAnsi"/>
                <w:color w:val="000000"/>
                <w:sz w:val="24"/>
                <w:szCs w:val="24"/>
                <w:lang w:val="en-GB"/>
              </w:rPr>
            </w:pPr>
            <w:r w:rsidRPr="00A20949">
              <w:rPr>
                <w:rFonts w:cstheme="minorHAnsi"/>
                <w:color w:val="000000"/>
                <w:sz w:val="24"/>
                <w:szCs w:val="24"/>
              </w:rPr>
              <w:t>We were created individually by God who cares for us and wants us to put our faith in Him.</w:t>
            </w:r>
          </w:p>
          <w:p w14:paraId="3BF67353" w14:textId="77777777" w:rsidR="00D90A84" w:rsidRPr="00A20949" w:rsidRDefault="00D90A84" w:rsidP="00D90A84">
            <w:pPr>
              <w:rPr>
                <w:rFonts w:cstheme="minorHAnsi"/>
                <w:color w:val="000000"/>
                <w:sz w:val="24"/>
                <w:szCs w:val="24"/>
                <w:lang w:val="en-GB"/>
              </w:rPr>
            </w:pPr>
            <w:r w:rsidRPr="00A20949">
              <w:rPr>
                <w:rFonts w:cstheme="minorHAnsi"/>
                <w:color w:val="000000"/>
                <w:sz w:val="24"/>
                <w:szCs w:val="24"/>
              </w:rPr>
              <w:t>Physically becoming an adult is a natural phase of life.</w:t>
            </w:r>
          </w:p>
          <w:p w14:paraId="48ECDF89" w14:textId="77777777" w:rsidR="00D90A84" w:rsidRPr="00A20949" w:rsidRDefault="00D90A84" w:rsidP="00D90A84">
            <w:pPr>
              <w:rPr>
                <w:rFonts w:cstheme="minorHAnsi"/>
                <w:color w:val="000000"/>
                <w:sz w:val="24"/>
                <w:szCs w:val="24"/>
                <w:lang w:val="en-GB"/>
              </w:rPr>
            </w:pPr>
            <w:r w:rsidRPr="00A20949">
              <w:rPr>
                <w:rFonts w:cstheme="minorHAnsi"/>
                <w:color w:val="000000"/>
                <w:sz w:val="24"/>
                <w:szCs w:val="24"/>
              </w:rPr>
              <w:t>Lots of changes will happen during puberty and sometimes it might feel confusing, but it is all part of God’s great plan and the results will be worth it!</w:t>
            </w:r>
          </w:p>
          <w:p w14:paraId="2863BEB4" w14:textId="083C6D5F" w:rsidR="00D90A84" w:rsidRPr="00A20949" w:rsidRDefault="00D90A84" w:rsidP="00D90A84">
            <w:pPr>
              <w:rPr>
                <w:rFonts w:cstheme="minorHAnsi"/>
                <w:color w:val="000000"/>
                <w:sz w:val="24"/>
                <w:szCs w:val="24"/>
                <w:lang w:val="en-GB"/>
              </w:rPr>
            </w:pPr>
            <w:r w:rsidRPr="00A20949">
              <w:rPr>
                <w:rFonts w:cstheme="minorHAnsi"/>
                <w:sz w:val="24"/>
                <w:szCs w:val="24"/>
              </w:rPr>
              <w:t xml:space="preserve">NC </w:t>
            </w:r>
            <w:r w:rsidRPr="00A20949">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37362D37" w14:textId="77777777" w:rsidR="00D90A84" w:rsidRPr="00A20949" w:rsidRDefault="00D90A84" w:rsidP="00D90A84">
            <w:pPr>
              <w:rPr>
                <w:rFonts w:cstheme="minorHAnsi"/>
                <w:color w:val="000000"/>
                <w:sz w:val="24"/>
                <w:szCs w:val="24"/>
                <w:lang w:val="en-GB"/>
              </w:rPr>
            </w:pPr>
            <w:r w:rsidRPr="00A20949">
              <w:rPr>
                <w:rFonts w:cstheme="minorHAnsi"/>
                <w:color w:val="000000"/>
                <w:sz w:val="24"/>
                <w:szCs w:val="24"/>
              </w:rPr>
              <w:t xml:space="preserve">Key facts about puberty and the changing adolescent body, particularly from age 9 through to age 11, including physical and emotional changes. </w:t>
            </w:r>
          </w:p>
          <w:p w14:paraId="62EAB9F8" w14:textId="4EECFCF5" w:rsidR="00D90A84" w:rsidRDefault="00D90A84" w:rsidP="00D90A84">
            <w:pPr>
              <w:rPr>
                <w:b/>
                <w:sz w:val="24"/>
                <w:szCs w:val="24"/>
              </w:rPr>
            </w:pPr>
            <w:r w:rsidRPr="00A20949">
              <w:rPr>
                <w:b/>
                <w:sz w:val="24"/>
                <w:szCs w:val="24"/>
              </w:rPr>
              <w:t>Girls Bodies (Y5 only)</w:t>
            </w:r>
          </w:p>
          <w:p w14:paraId="57DDB1DA" w14:textId="77777777" w:rsidR="00D90A84" w:rsidRPr="00906F41" w:rsidRDefault="00D90A84" w:rsidP="00D90A84">
            <w:pPr>
              <w:rPr>
                <w:rFonts w:cstheme="minorHAnsi"/>
                <w:color w:val="000000"/>
                <w:sz w:val="24"/>
                <w:szCs w:val="24"/>
                <w:lang w:val="en-GB"/>
              </w:rPr>
            </w:pPr>
            <w:r w:rsidRPr="00906F41">
              <w:rPr>
                <w:rFonts w:cstheme="minorHAnsi"/>
                <w:color w:val="000000"/>
                <w:sz w:val="24"/>
                <w:szCs w:val="24"/>
              </w:rPr>
              <w:t>That human beings are different to other animals;</w:t>
            </w:r>
          </w:p>
          <w:p w14:paraId="29C369AB" w14:textId="77777777" w:rsidR="00D90A84" w:rsidRPr="00906F41" w:rsidRDefault="00D90A84" w:rsidP="00D90A84">
            <w:pPr>
              <w:rPr>
                <w:rFonts w:cstheme="minorHAnsi"/>
                <w:color w:val="000000"/>
                <w:sz w:val="24"/>
                <w:szCs w:val="24"/>
                <w:lang w:val="en-GB"/>
              </w:rPr>
            </w:pPr>
            <w:r w:rsidRPr="00906F41">
              <w:rPr>
                <w:rFonts w:cstheme="minorHAnsi"/>
                <w:color w:val="000000"/>
                <w:sz w:val="24"/>
                <w:szCs w:val="24"/>
              </w:rPr>
              <w:t>About the unique growth and development of humans, and the changes that girls will experience during puberty;</w:t>
            </w:r>
          </w:p>
          <w:p w14:paraId="0E8F26EB" w14:textId="77777777" w:rsidR="00D90A84" w:rsidRPr="00906F41" w:rsidRDefault="00D90A84" w:rsidP="00D90A84">
            <w:pPr>
              <w:rPr>
                <w:rFonts w:cstheme="minorHAnsi"/>
                <w:color w:val="000000"/>
                <w:sz w:val="24"/>
                <w:szCs w:val="24"/>
                <w:lang w:val="en-GB"/>
              </w:rPr>
            </w:pPr>
            <w:r w:rsidRPr="00906F41">
              <w:rPr>
                <w:rFonts w:cstheme="minorHAnsi"/>
                <w:color w:val="000000"/>
                <w:sz w:val="24"/>
                <w:szCs w:val="24"/>
              </w:rPr>
              <w:t>About the need to respect their bodies as a gift from God to be looked after well, and treated appropriately;</w:t>
            </w:r>
          </w:p>
          <w:p w14:paraId="157153CA" w14:textId="77777777" w:rsidR="00D90A84" w:rsidRPr="00906F41" w:rsidRDefault="00D90A84" w:rsidP="00D90A84">
            <w:pPr>
              <w:rPr>
                <w:rFonts w:cstheme="minorHAnsi"/>
                <w:color w:val="000000"/>
                <w:sz w:val="24"/>
                <w:szCs w:val="24"/>
                <w:lang w:val="en-GB"/>
              </w:rPr>
            </w:pPr>
            <w:r w:rsidRPr="00906F41">
              <w:rPr>
                <w:rFonts w:cstheme="minorHAnsi"/>
                <w:color w:val="000000"/>
                <w:sz w:val="24"/>
                <w:szCs w:val="24"/>
              </w:rPr>
              <w:t>The need for modesty and appropriate boundaries.</w:t>
            </w:r>
          </w:p>
          <w:p w14:paraId="1BF501D2" w14:textId="7FDC9271" w:rsidR="00D90A84" w:rsidRPr="00906F41" w:rsidRDefault="00D90A84" w:rsidP="00D90A84">
            <w:pPr>
              <w:rPr>
                <w:rFonts w:cstheme="minorHAnsi"/>
                <w:color w:val="000000"/>
                <w:sz w:val="24"/>
                <w:szCs w:val="24"/>
                <w:lang w:val="en-GB"/>
              </w:rPr>
            </w:pPr>
            <w:r w:rsidRPr="00906F41">
              <w:rPr>
                <w:rFonts w:cstheme="minorHAnsi"/>
                <w:color w:val="000000"/>
                <w:sz w:val="24"/>
                <w:szCs w:val="24"/>
              </w:rPr>
              <w:t xml:space="preserve">NC Key facts about puberty and the changing adolescent body, particularly from age 9 through to age 11, including physical and emotional changes. </w:t>
            </w:r>
          </w:p>
          <w:p w14:paraId="4B001505" w14:textId="77777777" w:rsidR="00D90A84" w:rsidRPr="00906F41" w:rsidRDefault="00D90A84" w:rsidP="00D90A84">
            <w:pPr>
              <w:rPr>
                <w:rFonts w:cstheme="minorHAnsi"/>
                <w:color w:val="000000"/>
                <w:sz w:val="24"/>
                <w:szCs w:val="24"/>
                <w:lang w:val="en-GB"/>
              </w:rPr>
            </w:pPr>
            <w:r w:rsidRPr="00906F41">
              <w:rPr>
                <w:rFonts w:cstheme="minorHAnsi"/>
                <w:color w:val="000000"/>
                <w:sz w:val="24"/>
                <w:szCs w:val="24"/>
              </w:rPr>
              <w:t xml:space="preserve">How to recognise and talk about their emotions, including having a varied vocabulary of words to use when talking about their own and others’ feelings. </w:t>
            </w:r>
          </w:p>
          <w:p w14:paraId="61ED4153" w14:textId="7A7148E4" w:rsidR="00D90A84" w:rsidRDefault="00D90A84" w:rsidP="00D90A84">
            <w:pPr>
              <w:rPr>
                <w:b/>
                <w:sz w:val="24"/>
                <w:szCs w:val="24"/>
              </w:rPr>
            </w:pPr>
            <w:r w:rsidRPr="00A20949">
              <w:rPr>
                <w:b/>
                <w:sz w:val="24"/>
                <w:szCs w:val="24"/>
              </w:rPr>
              <w:t>Boys Bodies (Y5 only)</w:t>
            </w:r>
          </w:p>
          <w:p w14:paraId="457EC8E4" w14:textId="77777777" w:rsidR="00D90A84" w:rsidRPr="00F96972" w:rsidRDefault="00D90A84" w:rsidP="00D90A84">
            <w:pPr>
              <w:rPr>
                <w:rFonts w:cstheme="minorHAnsi"/>
                <w:color w:val="000000"/>
                <w:sz w:val="24"/>
                <w:szCs w:val="24"/>
                <w:lang w:val="en-GB"/>
              </w:rPr>
            </w:pPr>
            <w:r w:rsidRPr="00F96972">
              <w:rPr>
                <w:rFonts w:cstheme="minorHAnsi"/>
                <w:color w:val="000000"/>
                <w:sz w:val="24"/>
                <w:szCs w:val="24"/>
              </w:rPr>
              <w:t>That human beings are different in kind to other animals;</w:t>
            </w:r>
          </w:p>
          <w:p w14:paraId="2ED87D5A" w14:textId="77777777" w:rsidR="00D90A84" w:rsidRPr="00F96972" w:rsidRDefault="00D90A84" w:rsidP="00D90A84">
            <w:pPr>
              <w:rPr>
                <w:rFonts w:cstheme="minorHAnsi"/>
                <w:color w:val="000000"/>
                <w:sz w:val="24"/>
                <w:szCs w:val="24"/>
                <w:lang w:val="en-GB"/>
              </w:rPr>
            </w:pPr>
            <w:r w:rsidRPr="00F96972">
              <w:rPr>
                <w:rFonts w:cstheme="minorHAnsi"/>
                <w:color w:val="000000"/>
                <w:sz w:val="24"/>
                <w:szCs w:val="24"/>
              </w:rPr>
              <w:t>About the unique growth and development of humans, and the changes that boys will experience during puberty;</w:t>
            </w:r>
          </w:p>
          <w:p w14:paraId="41202C0A" w14:textId="77777777" w:rsidR="00D90A84" w:rsidRPr="00F96972" w:rsidRDefault="00D90A84" w:rsidP="00D90A84">
            <w:pPr>
              <w:rPr>
                <w:rFonts w:cstheme="minorHAnsi"/>
                <w:color w:val="000000"/>
                <w:sz w:val="24"/>
                <w:szCs w:val="24"/>
                <w:lang w:val="en-GB"/>
              </w:rPr>
            </w:pPr>
            <w:r w:rsidRPr="00F96972">
              <w:rPr>
                <w:rFonts w:cstheme="minorHAnsi"/>
                <w:color w:val="000000"/>
                <w:sz w:val="24"/>
                <w:szCs w:val="24"/>
              </w:rPr>
              <w:t>About the need to respect their bodies as a gift from God to be looked after well, and treated appropriately;</w:t>
            </w:r>
          </w:p>
          <w:p w14:paraId="07493FE0" w14:textId="77777777" w:rsidR="00D90A84" w:rsidRPr="00F96972" w:rsidRDefault="00D90A84" w:rsidP="00D90A84">
            <w:pPr>
              <w:rPr>
                <w:rFonts w:cstheme="minorHAnsi"/>
                <w:color w:val="000000"/>
                <w:sz w:val="24"/>
                <w:szCs w:val="24"/>
                <w:lang w:val="en-GB"/>
              </w:rPr>
            </w:pPr>
            <w:r w:rsidRPr="00F96972">
              <w:rPr>
                <w:rFonts w:cstheme="minorHAnsi"/>
                <w:color w:val="000000"/>
                <w:sz w:val="24"/>
                <w:szCs w:val="24"/>
              </w:rPr>
              <w:t>The need for modesty and appropriate boundaries.</w:t>
            </w:r>
          </w:p>
          <w:p w14:paraId="27E4FD80" w14:textId="195E8A36" w:rsidR="00D90A84" w:rsidRPr="00F96972" w:rsidRDefault="00D90A84" w:rsidP="00D90A84">
            <w:pPr>
              <w:rPr>
                <w:rFonts w:cstheme="minorHAnsi"/>
                <w:color w:val="000000"/>
                <w:sz w:val="24"/>
                <w:szCs w:val="24"/>
                <w:lang w:val="en-GB"/>
              </w:rPr>
            </w:pPr>
            <w:r w:rsidRPr="00F96972">
              <w:rPr>
                <w:rFonts w:cstheme="minorHAnsi"/>
                <w:sz w:val="24"/>
                <w:szCs w:val="24"/>
              </w:rPr>
              <w:t xml:space="preserve">NC </w:t>
            </w:r>
            <w:r w:rsidRPr="00F96972">
              <w:rPr>
                <w:rFonts w:cstheme="minorHAnsi"/>
                <w:color w:val="000000"/>
                <w:sz w:val="24"/>
                <w:szCs w:val="24"/>
              </w:rPr>
              <w:t xml:space="preserve">Key facts about puberty and the changing adolescent body, particularly from age 9 through to age 11, including physical and emotional changes. </w:t>
            </w:r>
          </w:p>
          <w:p w14:paraId="40CBC6E8" w14:textId="77777777" w:rsidR="00D90A84" w:rsidRPr="00F96972" w:rsidRDefault="00D90A84" w:rsidP="00D90A84">
            <w:pPr>
              <w:rPr>
                <w:rFonts w:cstheme="minorHAnsi"/>
                <w:color w:val="000000"/>
                <w:sz w:val="24"/>
                <w:szCs w:val="24"/>
                <w:lang w:val="en-GB"/>
              </w:rPr>
            </w:pPr>
            <w:r w:rsidRPr="00F96972">
              <w:rPr>
                <w:rFonts w:cstheme="minorHAnsi"/>
                <w:color w:val="000000"/>
                <w:sz w:val="24"/>
                <w:szCs w:val="24"/>
              </w:rPr>
              <w:t xml:space="preserve">That stable, caring relationships, which may be of different types, are at the heart of happy families, and are important for children’s security as they grow up. </w:t>
            </w:r>
          </w:p>
          <w:p w14:paraId="50723355" w14:textId="77777777" w:rsidR="00D90A84" w:rsidRPr="00F96972" w:rsidRDefault="00D90A84" w:rsidP="00D90A84">
            <w:pPr>
              <w:rPr>
                <w:rFonts w:cstheme="minorHAnsi"/>
                <w:color w:val="000000"/>
                <w:sz w:val="24"/>
                <w:szCs w:val="24"/>
                <w:lang w:val="en-GB"/>
              </w:rPr>
            </w:pPr>
            <w:r w:rsidRPr="00F96972">
              <w:rPr>
                <w:rFonts w:cstheme="minorHAnsi"/>
                <w:color w:val="000000"/>
                <w:sz w:val="24"/>
                <w:szCs w:val="24"/>
              </w:rPr>
              <w:t xml:space="preserve">How to recognise and talk about their emotions, including having a varied vocabulary of words to use when talking about their own and others’ feelings. </w:t>
            </w:r>
          </w:p>
          <w:p w14:paraId="65EFEC02" w14:textId="49DBCC57" w:rsidR="00D90A84" w:rsidRDefault="00D90A84" w:rsidP="00D90A84">
            <w:pPr>
              <w:rPr>
                <w:rFonts w:cs="Arial"/>
                <w:b/>
                <w:sz w:val="24"/>
                <w:szCs w:val="24"/>
              </w:rPr>
            </w:pPr>
            <w:r w:rsidRPr="00A20949">
              <w:rPr>
                <w:rFonts w:cs="Arial"/>
                <w:b/>
                <w:sz w:val="24"/>
                <w:szCs w:val="24"/>
              </w:rPr>
              <w:t>What is puberty? (Y4 only)</w:t>
            </w:r>
          </w:p>
          <w:p w14:paraId="31082567" w14:textId="77777777" w:rsidR="00D90A84" w:rsidRPr="0075065A" w:rsidRDefault="00D90A84" w:rsidP="00D90A84">
            <w:pPr>
              <w:rPr>
                <w:rFonts w:cstheme="minorHAnsi"/>
                <w:color w:val="000000"/>
                <w:sz w:val="24"/>
                <w:szCs w:val="24"/>
                <w:lang w:val="en-GB"/>
              </w:rPr>
            </w:pPr>
            <w:r w:rsidRPr="0075065A">
              <w:rPr>
                <w:rFonts w:cstheme="minorHAnsi"/>
                <w:color w:val="000000"/>
                <w:sz w:val="24"/>
                <w:szCs w:val="24"/>
              </w:rPr>
              <w:t>Learn what the term puberty means;</w:t>
            </w:r>
          </w:p>
          <w:p w14:paraId="5F7FB899" w14:textId="77777777" w:rsidR="00D90A84" w:rsidRPr="0075065A" w:rsidRDefault="00D90A84" w:rsidP="00D90A84">
            <w:pPr>
              <w:rPr>
                <w:rFonts w:cstheme="minorHAnsi"/>
                <w:color w:val="000000"/>
                <w:sz w:val="24"/>
                <w:szCs w:val="24"/>
                <w:lang w:val="en-GB"/>
              </w:rPr>
            </w:pPr>
            <w:r w:rsidRPr="0075065A">
              <w:rPr>
                <w:rFonts w:cstheme="minorHAnsi"/>
                <w:color w:val="000000"/>
                <w:sz w:val="24"/>
                <w:szCs w:val="24"/>
              </w:rPr>
              <w:t>Learn when they can expect puberty to take place;</w:t>
            </w:r>
          </w:p>
          <w:p w14:paraId="37F6421C" w14:textId="499F1323" w:rsidR="00D90A84" w:rsidRPr="0075065A" w:rsidRDefault="00D90A84" w:rsidP="00D90A84">
            <w:pPr>
              <w:rPr>
                <w:rFonts w:cstheme="minorHAnsi"/>
                <w:color w:val="000000"/>
                <w:sz w:val="24"/>
                <w:szCs w:val="24"/>
              </w:rPr>
            </w:pPr>
            <w:r w:rsidRPr="0075065A">
              <w:rPr>
                <w:rFonts w:cstheme="minorHAnsi"/>
                <w:color w:val="000000"/>
                <w:sz w:val="24"/>
                <w:szCs w:val="24"/>
              </w:rPr>
              <w:t>Understand that puberty is part of God’s plan for our bodies.</w:t>
            </w:r>
          </w:p>
          <w:p w14:paraId="18896351" w14:textId="2496EB36" w:rsidR="00D90A84" w:rsidRPr="0075065A" w:rsidRDefault="00D90A84" w:rsidP="00D90A84">
            <w:pPr>
              <w:rPr>
                <w:rFonts w:cstheme="minorHAnsi"/>
                <w:color w:val="000000"/>
                <w:sz w:val="24"/>
                <w:szCs w:val="24"/>
                <w:lang w:val="en-GB"/>
              </w:rPr>
            </w:pPr>
            <w:r w:rsidRPr="0075065A">
              <w:rPr>
                <w:rFonts w:cstheme="minorHAnsi"/>
                <w:color w:val="000000"/>
                <w:sz w:val="24"/>
                <w:szCs w:val="24"/>
              </w:rPr>
              <w:t xml:space="preserve">NC Key facts about puberty and the changing adolescent body, particularly from age 9 through to age 11, including physical and emotional changes. </w:t>
            </w:r>
          </w:p>
          <w:p w14:paraId="76AE088B" w14:textId="4390A3E0" w:rsidR="00D90A84" w:rsidRPr="0075065A" w:rsidRDefault="00D90A84" w:rsidP="00D90A84">
            <w:pPr>
              <w:rPr>
                <w:rFonts w:cstheme="minorHAnsi"/>
                <w:color w:val="000000"/>
                <w:sz w:val="24"/>
                <w:szCs w:val="24"/>
                <w:lang w:val="en-GB"/>
              </w:rPr>
            </w:pPr>
            <w:r w:rsidRPr="0075065A">
              <w:rPr>
                <w:rFonts w:cstheme="minorHAnsi"/>
                <w:color w:val="000000"/>
                <w:sz w:val="24"/>
                <w:szCs w:val="24"/>
              </w:rPr>
              <w:t xml:space="preserve">About menstrual wellbeing including the key facts about the menstrual cycle. </w:t>
            </w:r>
          </w:p>
          <w:p w14:paraId="403E0748" w14:textId="5286D4F6" w:rsidR="00D90A84" w:rsidRDefault="00D90A84" w:rsidP="00D90A84">
            <w:pPr>
              <w:rPr>
                <w:rFonts w:cs="Arial"/>
                <w:b/>
                <w:sz w:val="24"/>
                <w:szCs w:val="24"/>
              </w:rPr>
            </w:pPr>
            <w:r w:rsidRPr="00A20949">
              <w:rPr>
                <w:rFonts w:cs="Arial"/>
                <w:b/>
                <w:sz w:val="24"/>
                <w:szCs w:val="24"/>
              </w:rPr>
              <w:t>Changing Bodies (Y4 only)</w:t>
            </w:r>
          </w:p>
          <w:p w14:paraId="4AB2EB49" w14:textId="77777777" w:rsidR="00D90A84" w:rsidRPr="00997B84" w:rsidRDefault="00D90A84" w:rsidP="00D90A84">
            <w:pPr>
              <w:rPr>
                <w:rFonts w:cstheme="minorHAnsi"/>
                <w:color w:val="000000"/>
                <w:sz w:val="24"/>
                <w:szCs w:val="24"/>
                <w:lang w:val="en-GB"/>
              </w:rPr>
            </w:pPr>
            <w:r w:rsidRPr="00997B84">
              <w:rPr>
                <w:rFonts w:cstheme="minorHAnsi"/>
                <w:color w:val="000000"/>
                <w:sz w:val="24"/>
                <w:szCs w:val="24"/>
              </w:rPr>
              <w:t>Learn correct naming of genitalia;</w:t>
            </w:r>
          </w:p>
          <w:p w14:paraId="253B4204" w14:textId="77777777" w:rsidR="00D90A84" w:rsidRPr="00997B84" w:rsidRDefault="00D90A84" w:rsidP="00D90A84">
            <w:pPr>
              <w:rPr>
                <w:rFonts w:cstheme="minorHAnsi"/>
                <w:color w:val="000000"/>
                <w:sz w:val="24"/>
                <w:szCs w:val="24"/>
                <w:lang w:val="en-GB"/>
              </w:rPr>
            </w:pPr>
            <w:r w:rsidRPr="00997B84">
              <w:rPr>
                <w:rFonts w:cstheme="minorHAnsi"/>
                <w:color w:val="000000"/>
                <w:sz w:val="24"/>
                <w:szCs w:val="24"/>
              </w:rPr>
              <w:t>Learn what changes will happen to boys during puberty;</w:t>
            </w:r>
          </w:p>
          <w:p w14:paraId="6C18A12F" w14:textId="77777777" w:rsidR="00D90A84" w:rsidRPr="00997B84" w:rsidRDefault="00D90A84" w:rsidP="00D90A84">
            <w:pPr>
              <w:rPr>
                <w:rFonts w:cstheme="minorHAnsi"/>
                <w:color w:val="000000"/>
                <w:sz w:val="24"/>
                <w:szCs w:val="24"/>
                <w:lang w:val="en-GB"/>
              </w:rPr>
            </w:pPr>
            <w:r w:rsidRPr="00997B84">
              <w:rPr>
                <w:rFonts w:cstheme="minorHAnsi"/>
                <w:color w:val="000000"/>
                <w:sz w:val="24"/>
                <w:szCs w:val="24"/>
              </w:rPr>
              <w:t>Learn what changes will happen to girls during puberty.</w:t>
            </w:r>
          </w:p>
          <w:p w14:paraId="6EA82E9F" w14:textId="353ECAB7" w:rsidR="00D90A84" w:rsidRPr="00997B84" w:rsidRDefault="00D90A84" w:rsidP="00D90A84">
            <w:pPr>
              <w:rPr>
                <w:rFonts w:cstheme="minorHAnsi"/>
                <w:color w:val="000000"/>
                <w:sz w:val="24"/>
                <w:szCs w:val="24"/>
                <w:lang w:val="en-GB"/>
              </w:rPr>
            </w:pPr>
            <w:r>
              <w:rPr>
                <w:rFonts w:cstheme="minorHAnsi"/>
                <w:color w:val="000000"/>
                <w:sz w:val="24"/>
                <w:szCs w:val="24"/>
              </w:rPr>
              <w:t xml:space="preserve">NC </w:t>
            </w:r>
            <w:r w:rsidRPr="00997B84">
              <w:rPr>
                <w:rFonts w:cstheme="minorHAnsi"/>
                <w:color w:val="000000"/>
                <w:sz w:val="24"/>
                <w:szCs w:val="24"/>
              </w:rPr>
              <w:t xml:space="preserve">Key facts about puberty and the changing adolescent body, particularly from age 9 through to age 11, including physical and emotional changes. </w:t>
            </w:r>
          </w:p>
          <w:p w14:paraId="17364FB4" w14:textId="77777777" w:rsidR="00D90A84" w:rsidRPr="00997B84" w:rsidRDefault="00D90A84" w:rsidP="00D90A84">
            <w:pPr>
              <w:rPr>
                <w:rFonts w:cstheme="minorHAnsi"/>
                <w:color w:val="000000"/>
                <w:sz w:val="24"/>
                <w:szCs w:val="24"/>
                <w:lang w:val="en-GB"/>
              </w:rPr>
            </w:pPr>
            <w:r w:rsidRPr="00997B84">
              <w:rPr>
                <w:rFonts w:cstheme="minorHAnsi"/>
                <w:color w:val="000000"/>
                <w:sz w:val="24"/>
                <w:szCs w:val="24"/>
              </w:rPr>
              <w:t xml:space="preserve">About menstrual wellbeing including the key facts about the menstrual cycle. </w:t>
            </w:r>
          </w:p>
          <w:p w14:paraId="26AA26FB" w14:textId="5AFCEA88" w:rsidR="00D90A84" w:rsidRDefault="00D90A84" w:rsidP="00D90A84">
            <w:pPr>
              <w:rPr>
                <w:rFonts w:cs="Arial"/>
                <w:b/>
                <w:sz w:val="24"/>
                <w:szCs w:val="24"/>
              </w:rPr>
            </w:pPr>
            <w:r w:rsidRPr="00A20949">
              <w:rPr>
                <w:rFonts w:cs="Arial"/>
                <w:b/>
                <w:sz w:val="24"/>
                <w:szCs w:val="24"/>
              </w:rPr>
              <w:t>Boy/Girl Discussion Groups (Y4 only)</w:t>
            </w:r>
          </w:p>
          <w:p w14:paraId="2F2F3638" w14:textId="59C410CB" w:rsidR="00D90A84" w:rsidRPr="00402609" w:rsidRDefault="00D90A84" w:rsidP="00D90A84">
            <w:pPr>
              <w:rPr>
                <w:rFonts w:cstheme="minorHAnsi"/>
                <w:color w:val="000000"/>
                <w:sz w:val="24"/>
                <w:szCs w:val="24"/>
                <w:lang w:val="en-GB"/>
              </w:rPr>
            </w:pPr>
            <w:r>
              <w:rPr>
                <w:rFonts w:cs="Arial"/>
                <w:sz w:val="24"/>
                <w:szCs w:val="24"/>
              </w:rPr>
              <w:t xml:space="preserve">NC </w:t>
            </w:r>
            <w:r w:rsidRPr="00402609">
              <w:rPr>
                <w:rFonts w:cstheme="minorHAnsi"/>
                <w:color w:val="000000"/>
                <w:sz w:val="24"/>
                <w:szCs w:val="24"/>
              </w:rPr>
              <w:t xml:space="preserve">Key facts about puberty and the changing adolescent body, particularly from age 9 through to age 11, including physical and emotional changes. </w:t>
            </w:r>
          </w:p>
          <w:p w14:paraId="6F21D9B9" w14:textId="77777777" w:rsidR="00D90A84" w:rsidRPr="00402609" w:rsidRDefault="00D90A84" w:rsidP="00D90A84">
            <w:pPr>
              <w:rPr>
                <w:rFonts w:cstheme="minorHAnsi"/>
                <w:color w:val="000000"/>
                <w:sz w:val="24"/>
                <w:szCs w:val="24"/>
                <w:lang w:val="en-GB"/>
              </w:rPr>
            </w:pPr>
            <w:r w:rsidRPr="00402609">
              <w:rPr>
                <w:rFonts w:cstheme="minorHAnsi"/>
                <w:color w:val="000000"/>
                <w:sz w:val="24"/>
                <w:szCs w:val="24"/>
              </w:rPr>
              <w:t xml:space="preserve">About menstrual wellbeing including the key facts about the menstrual cycle. </w:t>
            </w:r>
          </w:p>
          <w:p w14:paraId="33BE58E5" w14:textId="6A22A5FC" w:rsidR="00D90A84" w:rsidRPr="00402609" w:rsidRDefault="00D90A84" w:rsidP="00D90A84">
            <w:pPr>
              <w:rPr>
                <w:rFonts w:cs="Arial"/>
                <w:sz w:val="24"/>
                <w:szCs w:val="24"/>
              </w:rPr>
            </w:pPr>
          </w:p>
          <w:p w14:paraId="2C5D0849" w14:textId="3982F542" w:rsidR="00D90A84" w:rsidRPr="00C407B4" w:rsidRDefault="00D90A84" w:rsidP="00D90A84"/>
        </w:tc>
      </w:tr>
    </w:tbl>
    <w:p w14:paraId="56774B10" w14:textId="4A09953F" w:rsidR="005E364E" w:rsidRDefault="005E364E" w:rsidP="005E364E">
      <w:pPr>
        <w:rPr>
          <w:sz w:val="24"/>
          <w:szCs w:val="24"/>
        </w:rPr>
      </w:pPr>
    </w:p>
    <w:p w14:paraId="1A5061AA" w14:textId="77777777" w:rsidR="00E760E2" w:rsidRDefault="00E760E2" w:rsidP="00E760E2">
      <w:pPr>
        <w:framePr w:hSpace="180" w:wrap="around" w:vAnchor="text" w:hAnchor="margin" w:x="-793" w:y="227"/>
        <w:jc w:val="center"/>
        <w:rPr>
          <w:b/>
          <w:sz w:val="24"/>
          <w:szCs w:val="24"/>
        </w:rPr>
      </w:pPr>
    </w:p>
    <w:p w14:paraId="57D826AB" w14:textId="2714ECB5" w:rsidR="00E760E2" w:rsidRDefault="00E760E2" w:rsidP="004138EC">
      <w:pPr>
        <w:rPr>
          <w:sz w:val="24"/>
          <w:szCs w:val="24"/>
        </w:rPr>
      </w:pPr>
    </w:p>
    <w:sectPr w:rsidR="00E760E2"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85DB4" w14:textId="77777777" w:rsidR="00481FC7" w:rsidRDefault="00481FC7" w:rsidP="003B0720">
      <w:pPr>
        <w:spacing w:after="0" w:line="240" w:lineRule="auto"/>
      </w:pPr>
      <w:r>
        <w:separator/>
      </w:r>
    </w:p>
  </w:endnote>
  <w:endnote w:type="continuationSeparator" w:id="0">
    <w:p w14:paraId="27FFB256" w14:textId="77777777" w:rsidR="00481FC7" w:rsidRDefault="00481FC7"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D5144" w14:textId="77777777" w:rsidR="00481FC7" w:rsidRDefault="00481FC7" w:rsidP="003B0720">
      <w:pPr>
        <w:spacing w:after="0" w:line="240" w:lineRule="auto"/>
      </w:pPr>
      <w:r>
        <w:separator/>
      </w:r>
    </w:p>
  </w:footnote>
  <w:footnote w:type="continuationSeparator" w:id="0">
    <w:p w14:paraId="0C5CE86A" w14:textId="77777777" w:rsidR="00481FC7" w:rsidRDefault="00481FC7"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24CF5"/>
    <w:multiLevelType w:val="hybridMultilevel"/>
    <w:tmpl w:val="A704E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45276"/>
    <w:multiLevelType w:val="hybridMultilevel"/>
    <w:tmpl w:val="A30E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7"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5785F"/>
    <w:multiLevelType w:val="hybridMultilevel"/>
    <w:tmpl w:val="36A2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6"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79359D"/>
    <w:multiLevelType w:val="hybridMultilevel"/>
    <w:tmpl w:val="F84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45104A94"/>
    <w:multiLevelType w:val="hybridMultilevel"/>
    <w:tmpl w:val="C3D8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30"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1" w15:restartNumberingAfterBreak="0">
    <w:nsid w:val="4A84721A"/>
    <w:multiLevelType w:val="hybridMultilevel"/>
    <w:tmpl w:val="5072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6"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8"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3706C01"/>
    <w:multiLevelType w:val="hybridMultilevel"/>
    <w:tmpl w:val="572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6"/>
  </w:num>
  <w:num w:numId="4">
    <w:abstractNumId w:val="15"/>
  </w:num>
  <w:num w:numId="5">
    <w:abstractNumId w:val="14"/>
  </w:num>
  <w:num w:numId="6">
    <w:abstractNumId w:val="0"/>
  </w:num>
  <w:num w:numId="7">
    <w:abstractNumId w:val="28"/>
  </w:num>
  <w:num w:numId="8">
    <w:abstractNumId w:val="10"/>
  </w:num>
  <w:num w:numId="9">
    <w:abstractNumId w:val="37"/>
  </w:num>
  <w:num w:numId="10">
    <w:abstractNumId w:val="39"/>
  </w:num>
  <w:num w:numId="11">
    <w:abstractNumId w:val="4"/>
  </w:num>
  <w:num w:numId="12">
    <w:abstractNumId w:val="38"/>
  </w:num>
  <w:num w:numId="13">
    <w:abstractNumId w:val="9"/>
  </w:num>
  <w:num w:numId="14">
    <w:abstractNumId w:val="36"/>
  </w:num>
  <w:num w:numId="15">
    <w:abstractNumId w:val="13"/>
  </w:num>
  <w:num w:numId="16">
    <w:abstractNumId w:val="16"/>
  </w:num>
  <w:num w:numId="17">
    <w:abstractNumId w:val="43"/>
  </w:num>
  <w:num w:numId="18">
    <w:abstractNumId w:val="30"/>
  </w:num>
  <w:num w:numId="19">
    <w:abstractNumId w:val="18"/>
  </w:num>
  <w:num w:numId="20">
    <w:abstractNumId w:val="32"/>
  </w:num>
  <w:num w:numId="21">
    <w:abstractNumId w:val="21"/>
  </w:num>
  <w:num w:numId="22">
    <w:abstractNumId w:val="22"/>
  </w:num>
  <w:num w:numId="23">
    <w:abstractNumId w:val="5"/>
  </w:num>
  <w:num w:numId="24">
    <w:abstractNumId w:val="12"/>
  </w:num>
  <w:num w:numId="25">
    <w:abstractNumId w:val="7"/>
  </w:num>
  <w:num w:numId="26">
    <w:abstractNumId w:val="3"/>
  </w:num>
  <w:num w:numId="27">
    <w:abstractNumId w:val="34"/>
  </w:num>
  <w:num w:numId="28">
    <w:abstractNumId w:val="11"/>
  </w:num>
  <w:num w:numId="29">
    <w:abstractNumId w:val="26"/>
  </w:num>
  <w:num w:numId="30">
    <w:abstractNumId w:val="29"/>
  </w:num>
  <w:num w:numId="31">
    <w:abstractNumId w:val="35"/>
  </w:num>
  <w:num w:numId="32">
    <w:abstractNumId w:val="24"/>
  </w:num>
  <w:num w:numId="33">
    <w:abstractNumId w:val="41"/>
  </w:num>
  <w:num w:numId="34">
    <w:abstractNumId w:val="19"/>
  </w:num>
  <w:num w:numId="35">
    <w:abstractNumId w:val="42"/>
  </w:num>
  <w:num w:numId="36">
    <w:abstractNumId w:val="17"/>
  </w:num>
  <w:num w:numId="37">
    <w:abstractNumId w:val="20"/>
  </w:num>
  <w:num w:numId="38">
    <w:abstractNumId w:val="40"/>
  </w:num>
  <w:num w:numId="39">
    <w:abstractNumId w:val="8"/>
  </w:num>
  <w:num w:numId="40">
    <w:abstractNumId w:val="23"/>
  </w:num>
  <w:num w:numId="41">
    <w:abstractNumId w:val="31"/>
  </w:num>
  <w:num w:numId="42">
    <w:abstractNumId w:val="1"/>
  </w:num>
  <w:num w:numId="43">
    <w:abstractNumId w:val="27"/>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964F1"/>
    <w:rsid w:val="000B1FC4"/>
    <w:rsid w:val="000D2715"/>
    <w:rsid w:val="000D2FFC"/>
    <w:rsid w:val="00115847"/>
    <w:rsid w:val="001159B2"/>
    <w:rsid w:val="00120354"/>
    <w:rsid w:val="00130A51"/>
    <w:rsid w:val="0016499C"/>
    <w:rsid w:val="00176BD3"/>
    <w:rsid w:val="001C4A0C"/>
    <w:rsid w:val="001C682D"/>
    <w:rsid w:val="001E731C"/>
    <w:rsid w:val="001F2E52"/>
    <w:rsid w:val="002221E5"/>
    <w:rsid w:val="00250C1B"/>
    <w:rsid w:val="0025118D"/>
    <w:rsid w:val="00254474"/>
    <w:rsid w:val="002B4DC8"/>
    <w:rsid w:val="002B70C7"/>
    <w:rsid w:val="002C47B4"/>
    <w:rsid w:val="002E0A12"/>
    <w:rsid w:val="002E7ECF"/>
    <w:rsid w:val="00307F6F"/>
    <w:rsid w:val="003112BB"/>
    <w:rsid w:val="00321DBB"/>
    <w:rsid w:val="00325883"/>
    <w:rsid w:val="003309E3"/>
    <w:rsid w:val="003356E4"/>
    <w:rsid w:val="00365679"/>
    <w:rsid w:val="00367787"/>
    <w:rsid w:val="00393B31"/>
    <w:rsid w:val="003B0720"/>
    <w:rsid w:val="003B576B"/>
    <w:rsid w:val="00402609"/>
    <w:rsid w:val="00407211"/>
    <w:rsid w:val="004138EC"/>
    <w:rsid w:val="00416A48"/>
    <w:rsid w:val="00436306"/>
    <w:rsid w:val="00456C5B"/>
    <w:rsid w:val="004606DE"/>
    <w:rsid w:val="004629CA"/>
    <w:rsid w:val="00481FC7"/>
    <w:rsid w:val="00485691"/>
    <w:rsid w:val="00493854"/>
    <w:rsid w:val="004E6757"/>
    <w:rsid w:val="005123F4"/>
    <w:rsid w:val="005902A6"/>
    <w:rsid w:val="005B5161"/>
    <w:rsid w:val="005C3C6D"/>
    <w:rsid w:val="005C7A3C"/>
    <w:rsid w:val="005E364E"/>
    <w:rsid w:val="00604218"/>
    <w:rsid w:val="00612038"/>
    <w:rsid w:val="00612F75"/>
    <w:rsid w:val="00626156"/>
    <w:rsid w:val="006311C9"/>
    <w:rsid w:val="00635199"/>
    <w:rsid w:val="00656938"/>
    <w:rsid w:val="006B15E6"/>
    <w:rsid w:val="006B3AA8"/>
    <w:rsid w:val="006C2653"/>
    <w:rsid w:val="006C7559"/>
    <w:rsid w:val="006E239B"/>
    <w:rsid w:val="006F2C9F"/>
    <w:rsid w:val="006F6E4E"/>
    <w:rsid w:val="007246F8"/>
    <w:rsid w:val="007345BA"/>
    <w:rsid w:val="0075065A"/>
    <w:rsid w:val="007769D1"/>
    <w:rsid w:val="0079487A"/>
    <w:rsid w:val="007A6980"/>
    <w:rsid w:val="007D6840"/>
    <w:rsid w:val="007E1518"/>
    <w:rsid w:val="00800DA5"/>
    <w:rsid w:val="00814018"/>
    <w:rsid w:val="008144DA"/>
    <w:rsid w:val="0083136E"/>
    <w:rsid w:val="00851929"/>
    <w:rsid w:val="008616CA"/>
    <w:rsid w:val="0086352E"/>
    <w:rsid w:val="00897DC5"/>
    <w:rsid w:val="008A31C6"/>
    <w:rsid w:val="008B5005"/>
    <w:rsid w:val="008D515A"/>
    <w:rsid w:val="00902DF7"/>
    <w:rsid w:val="00906F41"/>
    <w:rsid w:val="00915B05"/>
    <w:rsid w:val="00925664"/>
    <w:rsid w:val="009371D4"/>
    <w:rsid w:val="00971939"/>
    <w:rsid w:val="009932A7"/>
    <w:rsid w:val="00997B84"/>
    <w:rsid w:val="009C6DD2"/>
    <w:rsid w:val="009D6C7D"/>
    <w:rsid w:val="009F0599"/>
    <w:rsid w:val="00A01696"/>
    <w:rsid w:val="00A0715D"/>
    <w:rsid w:val="00A20949"/>
    <w:rsid w:val="00A3114E"/>
    <w:rsid w:val="00A50D97"/>
    <w:rsid w:val="00A61760"/>
    <w:rsid w:val="00A82399"/>
    <w:rsid w:val="00AA41D5"/>
    <w:rsid w:val="00AB7F4E"/>
    <w:rsid w:val="00AE1421"/>
    <w:rsid w:val="00AE66DD"/>
    <w:rsid w:val="00AF1B6F"/>
    <w:rsid w:val="00AF6DCA"/>
    <w:rsid w:val="00B33805"/>
    <w:rsid w:val="00B37540"/>
    <w:rsid w:val="00B40037"/>
    <w:rsid w:val="00B640AF"/>
    <w:rsid w:val="00BA312F"/>
    <w:rsid w:val="00BA5586"/>
    <w:rsid w:val="00BC74CF"/>
    <w:rsid w:val="00BD4269"/>
    <w:rsid w:val="00BF1141"/>
    <w:rsid w:val="00BF1B01"/>
    <w:rsid w:val="00C14FE5"/>
    <w:rsid w:val="00C407B4"/>
    <w:rsid w:val="00C43917"/>
    <w:rsid w:val="00C5584E"/>
    <w:rsid w:val="00C74343"/>
    <w:rsid w:val="00C85D0D"/>
    <w:rsid w:val="00CB3F6F"/>
    <w:rsid w:val="00CF727F"/>
    <w:rsid w:val="00D01757"/>
    <w:rsid w:val="00D31330"/>
    <w:rsid w:val="00D45199"/>
    <w:rsid w:val="00D55635"/>
    <w:rsid w:val="00D618F3"/>
    <w:rsid w:val="00D66F6A"/>
    <w:rsid w:val="00D66FF1"/>
    <w:rsid w:val="00D81631"/>
    <w:rsid w:val="00D85117"/>
    <w:rsid w:val="00D90A84"/>
    <w:rsid w:val="00D94A62"/>
    <w:rsid w:val="00D97569"/>
    <w:rsid w:val="00DE22F2"/>
    <w:rsid w:val="00E15D56"/>
    <w:rsid w:val="00E17897"/>
    <w:rsid w:val="00E760E2"/>
    <w:rsid w:val="00EB4BBE"/>
    <w:rsid w:val="00EB67D1"/>
    <w:rsid w:val="00EC1D0D"/>
    <w:rsid w:val="00EC4E67"/>
    <w:rsid w:val="00ED1390"/>
    <w:rsid w:val="00EF4317"/>
    <w:rsid w:val="00F34693"/>
    <w:rsid w:val="00F3751D"/>
    <w:rsid w:val="00F5266B"/>
    <w:rsid w:val="00F53257"/>
    <w:rsid w:val="00F76A11"/>
    <w:rsid w:val="00F87C4A"/>
    <w:rsid w:val="00F96972"/>
    <w:rsid w:val="00FA2815"/>
    <w:rsid w:val="00FC38A3"/>
    <w:rsid w:val="00FD3951"/>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uiPriority w:val="34"/>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09201">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432632799">
      <w:bodyDiv w:val="1"/>
      <w:marLeft w:val="0"/>
      <w:marRight w:val="0"/>
      <w:marTop w:val="0"/>
      <w:marBottom w:val="0"/>
      <w:divBdr>
        <w:top w:val="none" w:sz="0" w:space="0" w:color="auto"/>
        <w:left w:val="none" w:sz="0" w:space="0" w:color="auto"/>
        <w:bottom w:val="none" w:sz="0" w:space="0" w:color="auto"/>
        <w:right w:val="none" w:sz="0" w:space="0" w:color="auto"/>
      </w:divBdr>
    </w:div>
    <w:div w:id="465976581">
      <w:bodyDiv w:val="1"/>
      <w:marLeft w:val="0"/>
      <w:marRight w:val="0"/>
      <w:marTop w:val="0"/>
      <w:marBottom w:val="0"/>
      <w:divBdr>
        <w:top w:val="none" w:sz="0" w:space="0" w:color="auto"/>
        <w:left w:val="none" w:sz="0" w:space="0" w:color="auto"/>
        <w:bottom w:val="none" w:sz="0" w:space="0" w:color="auto"/>
        <w:right w:val="none" w:sz="0" w:space="0" w:color="auto"/>
      </w:divBdr>
    </w:div>
    <w:div w:id="489827978">
      <w:bodyDiv w:val="1"/>
      <w:marLeft w:val="0"/>
      <w:marRight w:val="0"/>
      <w:marTop w:val="0"/>
      <w:marBottom w:val="0"/>
      <w:divBdr>
        <w:top w:val="none" w:sz="0" w:space="0" w:color="auto"/>
        <w:left w:val="none" w:sz="0" w:space="0" w:color="auto"/>
        <w:bottom w:val="none" w:sz="0" w:space="0" w:color="auto"/>
        <w:right w:val="none" w:sz="0" w:space="0" w:color="auto"/>
      </w:divBdr>
    </w:div>
    <w:div w:id="554388298">
      <w:bodyDiv w:val="1"/>
      <w:marLeft w:val="0"/>
      <w:marRight w:val="0"/>
      <w:marTop w:val="0"/>
      <w:marBottom w:val="0"/>
      <w:divBdr>
        <w:top w:val="none" w:sz="0" w:space="0" w:color="auto"/>
        <w:left w:val="none" w:sz="0" w:space="0" w:color="auto"/>
        <w:bottom w:val="none" w:sz="0" w:space="0" w:color="auto"/>
        <w:right w:val="none" w:sz="0" w:space="0" w:color="auto"/>
      </w:divBdr>
    </w:div>
    <w:div w:id="580523518">
      <w:bodyDiv w:val="1"/>
      <w:marLeft w:val="0"/>
      <w:marRight w:val="0"/>
      <w:marTop w:val="0"/>
      <w:marBottom w:val="0"/>
      <w:divBdr>
        <w:top w:val="none" w:sz="0" w:space="0" w:color="auto"/>
        <w:left w:val="none" w:sz="0" w:space="0" w:color="auto"/>
        <w:bottom w:val="none" w:sz="0" w:space="0" w:color="auto"/>
        <w:right w:val="none" w:sz="0" w:space="0" w:color="auto"/>
      </w:divBdr>
    </w:div>
    <w:div w:id="626393820">
      <w:bodyDiv w:val="1"/>
      <w:marLeft w:val="0"/>
      <w:marRight w:val="0"/>
      <w:marTop w:val="0"/>
      <w:marBottom w:val="0"/>
      <w:divBdr>
        <w:top w:val="none" w:sz="0" w:space="0" w:color="auto"/>
        <w:left w:val="none" w:sz="0" w:space="0" w:color="auto"/>
        <w:bottom w:val="none" w:sz="0" w:space="0" w:color="auto"/>
        <w:right w:val="none" w:sz="0" w:space="0" w:color="auto"/>
      </w:divBdr>
    </w:div>
    <w:div w:id="682245895">
      <w:bodyDiv w:val="1"/>
      <w:marLeft w:val="0"/>
      <w:marRight w:val="0"/>
      <w:marTop w:val="0"/>
      <w:marBottom w:val="0"/>
      <w:divBdr>
        <w:top w:val="none" w:sz="0" w:space="0" w:color="auto"/>
        <w:left w:val="none" w:sz="0" w:space="0" w:color="auto"/>
        <w:bottom w:val="none" w:sz="0" w:space="0" w:color="auto"/>
        <w:right w:val="none" w:sz="0" w:space="0" w:color="auto"/>
      </w:divBdr>
    </w:div>
    <w:div w:id="741174943">
      <w:bodyDiv w:val="1"/>
      <w:marLeft w:val="0"/>
      <w:marRight w:val="0"/>
      <w:marTop w:val="0"/>
      <w:marBottom w:val="0"/>
      <w:divBdr>
        <w:top w:val="none" w:sz="0" w:space="0" w:color="auto"/>
        <w:left w:val="none" w:sz="0" w:space="0" w:color="auto"/>
        <w:bottom w:val="none" w:sz="0" w:space="0" w:color="auto"/>
        <w:right w:val="none" w:sz="0" w:space="0" w:color="auto"/>
      </w:divBdr>
    </w:div>
    <w:div w:id="813523154">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997922362">
      <w:bodyDiv w:val="1"/>
      <w:marLeft w:val="0"/>
      <w:marRight w:val="0"/>
      <w:marTop w:val="0"/>
      <w:marBottom w:val="0"/>
      <w:divBdr>
        <w:top w:val="none" w:sz="0" w:space="0" w:color="auto"/>
        <w:left w:val="none" w:sz="0" w:space="0" w:color="auto"/>
        <w:bottom w:val="none" w:sz="0" w:space="0" w:color="auto"/>
        <w:right w:val="none" w:sz="0" w:space="0" w:color="auto"/>
      </w:divBdr>
    </w:div>
    <w:div w:id="1059475729">
      <w:bodyDiv w:val="1"/>
      <w:marLeft w:val="0"/>
      <w:marRight w:val="0"/>
      <w:marTop w:val="0"/>
      <w:marBottom w:val="0"/>
      <w:divBdr>
        <w:top w:val="none" w:sz="0" w:space="0" w:color="auto"/>
        <w:left w:val="none" w:sz="0" w:space="0" w:color="auto"/>
        <w:bottom w:val="none" w:sz="0" w:space="0" w:color="auto"/>
        <w:right w:val="none" w:sz="0" w:space="0" w:color="auto"/>
      </w:divBdr>
    </w:div>
    <w:div w:id="1107971690">
      <w:bodyDiv w:val="1"/>
      <w:marLeft w:val="0"/>
      <w:marRight w:val="0"/>
      <w:marTop w:val="0"/>
      <w:marBottom w:val="0"/>
      <w:divBdr>
        <w:top w:val="none" w:sz="0" w:space="0" w:color="auto"/>
        <w:left w:val="none" w:sz="0" w:space="0" w:color="auto"/>
        <w:bottom w:val="none" w:sz="0" w:space="0" w:color="auto"/>
        <w:right w:val="none" w:sz="0" w:space="0" w:color="auto"/>
      </w:divBdr>
    </w:div>
    <w:div w:id="1118723481">
      <w:bodyDiv w:val="1"/>
      <w:marLeft w:val="0"/>
      <w:marRight w:val="0"/>
      <w:marTop w:val="0"/>
      <w:marBottom w:val="0"/>
      <w:divBdr>
        <w:top w:val="none" w:sz="0" w:space="0" w:color="auto"/>
        <w:left w:val="none" w:sz="0" w:space="0" w:color="auto"/>
        <w:bottom w:val="none" w:sz="0" w:space="0" w:color="auto"/>
        <w:right w:val="none" w:sz="0" w:space="0" w:color="auto"/>
      </w:divBdr>
    </w:div>
    <w:div w:id="1178085129">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48881455">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602495837">
      <w:bodyDiv w:val="1"/>
      <w:marLeft w:val="0"/>
      <w:marRight w:val="0"/>
      <w:marTop w:val="0"/>
      <w:marBottom w:val="0"/>
      <w:divBdr>
        <w:top w:val="none" w:sz="0" w:space="0" w:color="auto"/>
        <w:left w:val="none" w:sz="0" w:space="0" w:color="auto"/>
        <w:bottom w:val="none" w:sz="0" w:space="0" w:color="auto"/>
        <w:right w:val="none" w:sz="0" w:space="0" w:color="auto"/>
      </w:divBdr>
    </w:div>
    <w:div w:id="1612978993">
      <w:bodyDiv w:val="1"/>
      <w:marLeft w:val="0"/>
      <w:marRight w:val="0"/>
      <w:marTop w:val="0"/>
      <w:marBottom w:val="0"/>
      <w:divBdr>
        <w:top w:val="none" w:sz="0" w:space="0" w:color="auto"/>
        <w:left w:val="none" w:sz="0" w:space="0" w:color="auto"/>
        <w:bottom w:val="none" w:sz="0" w:space="0" w:color="auto"/>
        <w:right w:val="none" w:sz="0" w:space="0" w:color="auto"/>
      </w:divBdr>
    </w:div>
    <w:div w:id="1616912447">
      <w:bodyDiv w:val="1"/>
      <w:marLeft w:val="0"/>
      <w:marRight w:val="0"/>
      <w:marTop w:val="0"/>
      <w:marBottom w:val="0"/>
      <w:divBdr>
        <w:top w:val="none" w:sz="0" w:space="0" w:color="auto"/>
        <w:left w:val="none" w:sz="0" w:space="0" w:color="auto"/>
        <w:bottom w:val="none" w:sz="0" w:space="0" w:color="auto"/>
        <w:right w:val="none" w:sz="0" w:space="0" w:color="auto"/>
      </w:divBdr>
    </w:div>
    <w:div w:id="1709984356">
      <w:bodyDiv w:val="1"/>
      <w:marLeft w:val="0"/>
      <w:marRight w:val="0"/>
      <w:marTop w:val="0"/>
      <w:marBottom w:val="0"/>
      <w:divBdr>
        <w:top w:val="none" w:sz="0" w:space="0" w:color="auto"/>
        <w:left w:val="none" w:sz="0" w:space="0" w:color="auto"/>
        <w:bottom w:val="none" w:sz="0" w:space="0" w:color="auto"/>
        <w:right w:val="none" w:sz="0" w:space="0" w:color="auto"/>
      </w:divBdr>
    </w:div>
    <w:div w:id="1748961704">
      <w:bodyDiv w:val="1"/>
      <w:marLeft w:val="0"/>
      <w:marRight w:val="0"/>
      <w:marTop w:val="0"/>
      <w:marBottom w:val="0"/>
      <w:divBdr>
        <w:top w:val="none" w:sz="0" w:space="0" w:color="auto"/>
        <w:left w:val="none" w:sz="0" w:space="0" w:color="auto"/>
        <w:bottom w:val="none" w:sz="0" w:space="0" w:color="auto"/>
        <w:right w:val="none" w:sz="0" w:space="0" w:color="auto"/>
      </w:divBdr>
    </w:div>
    <w:div w:id="1768185624">
      <w:bodyDiv w:val="1"/>
      <w:marLeft w:val="0"/>
      <w:marRight w:val="0"/>
      <w:marTop w:val="0"/>
      <w:marBottom w:val="0"/>
      <w:divBdr>
        <w:top w:val="none" w:sz="0" w:space="0" w:color="auto"/>
        <w:left w:val="none" w:sz="0" w:space="0" w:color="auto"/>
        <w:bottom w:val="none" w:sz="0" w:space="0" w:color="auto"/>
        <w:right w:val="none" w:sz="0" w:space="0" w:color="auto"/>
      </w:divBdr>
    </w:div>
    <w:div w:id="1781949074">
      <w:bodyDiv w:val="1"/>
      <w:marLeft w:val="0"/>
      <w:marRight w:val="0"/>
      <w:marTop w:val="0"/>
      <w:marBottom w:val="0"/>
      <w:divBdr>
        <w:top w:val="none" w:sz="0" w:space="0" w:color="auto"/>
        <w:left w:val="none" w:sz="0" w:space="0" w:color="auto"/>
        <w:bottom w:val="none" w:sz="0" w:space="0" w:color="auto"/>
        <w:right w:val="none" w:sz="0" w:space="0" w:color="auto"/>
      </w:divBdr>
    </w:div>
    <w:div w:id="1818842528">
      <w:bodyDiv w:val="1"/>
      <w:marLeft w:val="0"/>
      <w:marRight w:val="0"/>
      <w:marTop w:val="0"/>
      <w:marBottom w:val="0"/>
      <w:divBdr>
        <w:top w:val="none" w:sz="0" w:space="0" w:color="auto"/>
        <w:left w:val="none" w:sz="0" w:space="0" w:color="auto"/>
        <w:bottom w:val="none" w:sz="0" w:space="0" w:color="auto"/>
        <w:right w:val="none" w:sz="0" w:space="0" w:color="auto"/>
      </w:divBdr>
    </w:div>
    <w:div w:id="1824657274">
      <w:bodyDiv w:val="1"/>
      <w:marLeft w:val="0"/>
      <w:marRight w:val="0"/>
      <w:marTop w:val="0"/>
      <w:marBottom w:val="0"/>
      <w:divBdr>
        <w:top w:val="none" w:sz="0" w:space="0" w:color="auto"/>
        <w:left w:val="none" w:sz="0" w:space="0" w:color="auto"/>
        <w:bottom w:val="none" w:sz="0" w:space="0" w:color="auto"/>
        <w:right w:val="none" w:sz="0" w:space="0" w:color="auto"/>
      </w:divBdr>
    </w:div>
    <w:div w:id="1827472584">
      <w:bodyDiv w:val="1"/>
      <w:marLeft w:val="0"/>
      <w:marRight w:val="0"/>
      <w:marTop w:val="0"/>
      <w:marBottom w:val="0"/>
      <w:divBdr>
        <w:top w:val="none" w:sz="0" w:space="0" w:color="auto"/>
        <w:left w:val="none" w:sz="0" w:space="0" w:color="auto"/>
        <w:bottom w:val="none" w:sz="0" w:space="0" w:color="auto"/>
        <w:right w:val="none" w:sz="0" w:space="0" w:color="auto"/>
      </w:divBdr>
    </w:div>
    <w:div w:id="1899631553">
      <w:bodyDiv w:val="1"/>
      <w:marLeft w:val="0"/>
      <w:marRight w:val="0"/>
      <w:marTop w:val="0"/>
      <w:marBottom w:val="0"/>
      <w:divBdr>
        <w:top w:val="none" w:sz="0" w:space="0" w:color="auto"/>
        <w:left w:val="none" w:sz="0" w:space="0" w:color="auto"/>
        <w:bottom w:val="none" w:sz="0" w:space="0" w:color="auto"/>
        <w:right w:val="none" w:sz="0" w:space="0" w:color="auto"/>
      </w:divBdr>
    </w:div>
    <w:div w:id="2058309003">
      <w:bodyDiv w:val="1"/>
      <w:marLeft w:val="0"/>
      <w:marRight w:val="0"/>
      <w:marTop w:val="0"/>
      <w:marBottom w:val="0"/>
      <w:divBdr>
        <w:top w:val="none" w:sz="0" w:space="0" w:color="auto"/>
        <w:left w:val="none" w:sz="0" w:space="0" w:color="auto"/>
        <w:bottom w:val="none" w:sz="0" w:space="0" w:color="auto"/>
        <w:right w:val="none" w:sz="0" w:space="0" w:color="auto"/>
      </w:divBdr>
    </w:div>
    <w:div w:id="2071810168">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 w:id="211590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3.xml><?xml version="1.0" encoding="utf-8"?>
<ds:datastoreItem xmlns:ds="http://schemas.openxmlformats.org/officeDocument/2006/customXml" ds:itemID="{275F98BB-E14A-4306-97FE-828C601B795A}">
  <ds:schemaRefs>
    <ds:schemaRef ds:uri="4c49ff08-6254-4bb9-ae1f-e668c6b5a274"/>
    <ds:schemaRef ds:uri="http://purl.org/dc/elements/1.1/"/>
    <ds:schemaRef ds:uri="http://schemas.microsoft.com/office/2006/metadata/properties"/>
    <ds:schemaRef ds:uri="b57ede8c-d8e3-4e06-8069-fce107d07569"/>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1388</Words>
  <Characters>7916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2022-09-22T09:57:00Z</dcterms:created>
  <dcterms:modified xsi:type="dcterms:W3CDTF">2022-09-22T09:57:00Z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