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01833E77" w:rsidR="002C47B4" w:rsidRPr="003B576B" w:rsidRDefault="002C47B4" w:rsidP="00EF4317">
            <w:pPr>
              <w:jc w:val="center"/>
              <w:rPr>
                <w:rFonts w:cs="Arial"/>
                <w:sz w:val="24"/>
                <w:szCs w:val="24"/>
              </w:rPr>
            </w:pPr>
            <w:r>
              <w:rPr>
                <w:b/>
                <w:color w:val="FFFF00"/>
                <w:sz w:val="28"/>
              </w:rPr>
              <w:t xml:space="preserve">St </w:t>
            </w:r>
            <w:r w:rsidR="00EF4317">
              <w:rPr>
                <w:b/>
                <w:color w:val="FFFF00"/>
                <w:sz w:val="28"/>
              </w:rPr>
              <w:t>Aldhelm</w:t>
            </w:r>
            <w:r>
              <w:rPr>
                <w:b/>
                <w:color w:val="FFFF00"/>
                <w:sz w:val="28"/>
              </w:rPr>
              <w:t xml:space="preserve"> T</w:t>
            </w:r>
            <w:r w:rsidR="00EF4317">
              <w:rPr>
                <w:b/>
                <w:color w:val="FFFF00"/>
                <w:sz w:val="28"/>
              </w:rPr>
              <w:t>erm 1</w:t>
            </w:r>
            <w:r w:rsidR="003906AA">
              <w:rPr>
                <w:b/>
                <w:color w:val="FFFF00"/>
                <w:sz w:val="28"/>
              </w:rPr>
              <w:t xml:space="preserve"> – Cycle B</w:t>
            </w:r>
          </w:p>
        </w:tc>
      </w:tr>
      <w:tr w:rsidR="00EF4317" w:rsidRPr="003B576B" w14:paraId="2C5D07FA" w14:textId="77777777" w:rsidTr="00CF727F">
        <w:trPr>
          <w:trHeight w:val="961"/>
        </w:trPr>
        <w:tc>
          <w:tcPr>
            <w:tcW w:w="2223" w:type="dxa"/>
            <w:vAlign w:val="center"/>
          </w:tcPr>
          <w:p w14:paraId="2C5D07E5" w14:textId="77777777" w:rsidR="00EF4317" w:rsidRPr="003B576B" w:rsidRDefault="00EF4317" w:rsidP="00EF4317">
            <w:pPr>
              <w:jc w:val="center"/>
              <w:rPr>
                <w:sz w:val="24"/>
                <w:szCs w:val="24"/>
              </w:rPr>
            </w:pPr>
            <w:r w:rsidRPr="003B576B">
              <w:rPr>
                <w:sz w:val="24"/>
                <w:szCs w:val="24"/>
              </w:rPr>
              <w:t>Topic</w:t>
            </w:r>
          </w:p>
        </w:tc>
        <w:tc>
          <w:tcPr>
            <w:tcW w:w="13507" w:type="dxa"/>
            <w:vAlign w:val="center"/>
          </w:tcPr>
          <w:p w14:paraId="3BF99878" w14:textId="48B4BE1E" w:rsidR="00EF4317" w:rsidRPr="003B576B" w:rsidRDefault="003906AA" w:rsidP="00EF4317">
            <w:pPr>
              <w:jc w:val="center"/>
              <w:rPr>
                <w:sz w:val="24"/>
                <w:szCs w:val="24"/>
              </w:rPr>
            </w:pPr>
            <w:r>
              <w:rPr>
                <w:sz w:val="24"/>
                <w:szCs w:val="24"/>
              </w:rPr>
              <w:t xml:space="preserve"> Seasonal Changes</w:t>
            </w:r>
          </w:p>
          <w:p w14:paraId="715B0DF4" w14:textId="640AD148" w:rsidR="00EF4317" w:rsidRPr="003B576B" w:rsidRDefault="003906AA" w:rsidP="00EF4317">
            <w:pPr>
              <w:jc w:val="center"/>
              <w:rPr>
                <w:sz w:val="24"/>
                <w:szCs w:val="24"/>
              </w:rPr>
            </w:pPr>
            <w:r>
              <w:rPr>
                <w:noProof/>
                <w:lang w:val="en-GB" w:eastAsia="en-GB"/>
              </w:rPr>
              <w:drawing>
                <wp:inline distT="0" distB="0" distL="0" distR="0" wp14:anchorId="0E0BA9A6" wp14:editId="70780DC2">
                  <wp:extent cx="1171190" cy="861134"/>
                  <wp:effectExtent l="0" t="0" r="0" b="0"/>
                  <wp:docPr id="13" name="Picture 13" descr="The Seasons of the Creative Process | Nancy Stohl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easons of the Creative Process | Nancy Stohlm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4948" cy="871250"/>
                          </a:xfrm>
                          <a:prstGeom prst="rect">
                            <a:avLst/>
                          </a:prstGeom>
                          <a:noFill/>
                          <a:ln>
                            <a:noFill/>
                          </a:ln>
                        </pic:spPr>
                      </pic:pic>
                    </a:graphicData>
                  </a:graphic>
                </wp:inline>
              </w:drawing>
            </w:r>
          </w:p>
          <w:p w14:paraId="2C5D07E7" w14:textId="664D6AE5" w:rsidR="00EF4317" w:rsidRPr="003B576B" w:rsidRDefault="00EF4317" w:rsidP="00EF4317">
            <w:pPr>
              <w:jc w:val="center"/>
              <w:rPr>
                <w:rFonts w:cs="Arial"/>
                <w:sz w:val="24"/>
                <w:szCs w:val="24"/>
              </w:rPr>
            </w:pPr>
          </w:p>
        </w:tc>
      </w:tr>
      <w:tr w:rsidR="00EF4317" w:rsidRPr="003B576B" w14:paraId="17B58006" w14:textId="77777777" w:rsidTr="006A122C">
        <w:trPr>
          <w:trHeight w:val="961"/>
        </w:trPr>
        <w:tc>
          <w:tcPr>
            <w:tcW w:w="2223" w:type="dxa"/>
            <w:vAlign w:val="center"/>
          </w:tcPr>
          <w:p w14:paraId="0501ECAB" w14:textId="672ADFAB" w:rsidR="00EF4317" w:rsidRPr="003B576B" w:rsidRDefault="00EF4317" w:rsidP="00EF4317">
            <w:pPr>
              <w:jc w:val="center"/>
              <w:rPr>
                <w:sz w:val="24"/>
                <w:szCs w:val="24"/>
              </w:rPr>
            </w:pPr>
            <w:r>
              <w:rPr>
                <w:sz w:val="24"/>
                <w:szCs w:val="24"/>
              </w:rPr>
              <w:t>WOW Experience</w:t>
            </w:r>
          </w:p>
        </w:tc>
        <w:tc>
          <w:tcPr>
            <w:tcW w:w="13507" w:type="dxa"/>
          </w:tcPr>
          <w:p w14:paraId="35E11A2A" w14:textId="4F696A2B" w:rsidR="00EF4317" w:rsidRPr="004A54A0" w:rsidRDefault="004A54A0" w:rsidP="00EF4317">
            <w:pPr>
              <w:pStyle w:val="Default"/>
              <w:rPr>
                <w:rFonts w:asciiTheme="minorHAnsi" w:hAnsiTheme="minorHAnsi" w:cstheme="minorHAnsi"/>
                <w:sz w:val="22"/>
                <w:szCs w:val="22"/>
              </w:rPr>
            </w:pPr>
            <w:r w:rsidRPr="004A54A0">
              <w:rPr>
                <w:rFonts w:asciiTheme="minorHAnsi" w:hAnsiTheme="minorHAnsi" w:cstheme="minorHAnsi"/>
                <w:sz w:val="22"/>
                <w:szCs w:val="22"/>
              </w:rPr>
              <w:t>Weather forecasters – Art/DT project linked to weather and seasons</w:t>
            </w:r>
          </w:p>
        </w:tc>
      </w:tr>
      <w:tr w:rsidR="00EF4317" w:rsidRPr="00002D0F" w14:paraId="2C5D0815" w14:textId="77777777" w:rsidTr="00CF727F">
        <w:trPr>
          <w:trHeight w:val="961"/>
        </w:trPr>
        <w:tc>
          <w:tcPr>
            <w:tcW w:w="2223" w:type="dxa"/>
            <w:vAlign w:val="center"/>
          </w:tcPr>
          <w:p w14:paraId="2C5D07FB" w14:textId="77777777" w:rsidR="00EF4317" w:rsidRPr="00002D0F" w:rsidRDefault="00EF4317" w:rsidP="00EF4317">
            <w:pPr>
              <w:jc w:val="center"/>
            </w:pPr>
            <w:r w:rsidRPr="00002D0F">
              <w:t>History/Geography</w:t>
            </w:r>
          </w:p>
        </w:tc>
        <w:tc>
          <w:tcPr>
            <w:tcW w:w="13507" w:type="dxa"/>
          </w:tcPr>
          <w:p w14:paraId="465C74CC" w14:textId="77777777" w:rsidR="003906AA" w:rsidRDefault="003906AA" w:rsidP="003906AA">
            <w:pPr>
              <w:rPr>
                <w:rFonts w:cs="Arial"/>
                <w:sz w:val="24"/>
                <w:szCs w:val="24"/>
              </w:rPr>
            </w:pPr>
            <w:r w:rsidRPr="0054533C">
              <w:rPr>
                <w:rFonts w:cs="Arial"/>
                <w:sz w:val="24"/>
                <w:szCs w:val="24"/>
              </w:rPr>
              <w:t>Weather and Climate</w:t>
            </w:r>
          </w:p>
          <w:p w14:paraId="63F985D5" w14:textId="77777777" w:rsidR="003906AA" w:rsidRDefault="003906AA" w:rsidP="003906AA">
            <w:pPr>
              <w:rPr>
                <w:rFonts w:cs="Arial"/>
                <w:sz w:val="24"/>
                <w:szCs w:val="24"/>
              </w:rPr>
            </w:pPr>
          </w:p>
          <w:p w14:paraId="76902068" w14:textId="77777777" w:rsidR="003906AA" w:rsidRDefault="003906AA" w:rsidP="003906AA">
            <w:pPr>
              <w:pStyle w:val="NoSpacing"/>
            </w:pPr>
            <w:r>
              <w:t>Months of the year and seasons.</w:t>
            </w:r>
          </w:p>
          <w:p w14:paraId="1238226E" w14:textId="77777777" w:rsidR="003906AA" w:rsidRDefault="003906AA" w:rsidP="003906AA">
            <w:pPr>
              <w:pStyle w:val="NoSpacing"/>
            </w:pPr>
            <w:r>
              <w:t>Differences between the seasons.</w:t>
            </w:r>
          </w:p>
          <w:p w14:paraId="0E8D9820" w14:textId="77777777" w:rsidR="003906AA" w:rsidRDefault="003906AA" w:rsidP="003906AA">
            <w:pPr>
              <w:pStyle w:val="NoSpacing"/>
            </w:pPr>
            <w:r>
              <w:t>Features of different seasons.</w:t>
            </w:r>
          </w:p>
          <w:p w14:paraId="6911C602" w14:textId="77777777" w:rsidR="003906AA" w:rsidRDefault="003906AA" w:rsidP="003906AA">
            <w:pPr>
              <w:pStyle w:val="NoSpacing"/>
            </w:pPr>
            <w:r>
              <w:t>Clothing worn in different weather.</w:t>
            </w:r>
          </w:p>
          <w:p w14:paraId="69E63861" w14:textId="77777777" w:rsidR="003906AA" w:rsidRDefault="003906AA" w:rsidP="003906AA">
            <w:pPr>
              <w:pStyle w:val="NoSpacing"/>
            </w:pPr>
            <w:r>
              <w:t>Weather types in the UK.</w:t>
            </w:r>
          </w:p>
          <w:p w14:paraId="400DD288" w14:textId="77777777" w:rsidR="003906AA" w:rsidRDefault="003906AA" w:rsidP="003906AA">
            <w:pPr>
              <w:pStyle w:val="NoSpacing"/>
              <w:rPr>
                <w:rFonts w:cs="Arial"/>
                <w:szCs w:val="24"/>
              </w:rPr>
            </w:pPr>
            <w:r>
              <w:t>How the weather affects different jobs</w:t>
            </w:r>
          </w:p>
          <w:p w14:paraId="6D527775" w14:textId="77777777" w:rsidR="003906AA" w:rsidRDefault="003906AA" w:rsidP="003906AA">
            <w:pPr>
              <w:rPr>
                <w:rFonts w:cs="Arial"/>
                <w:sz w:val="24"/>
                <w:szCs w:val="24"/>
              </w:rPr>
            </w:pPr>
          </w:p>
          <w:p w14:paraId="0FBDAB5C" w14:textId="77777777" w:rsidR="003906AA" w:rsidRPr="00273C22" w:rsidRDefault="003906AA" w:rsidP="003906AA">
            <w:pPr>
              <w:rPr>
                <w:rFonts w:cs="Arial"/>
                <w:b/>
                <w:sz w:val="24"/>
                <w:szCs w:val="24"/>
              </w:rPr>
            </w:pPr>
            <w:r w:rsidRPr="00273C22">
              <w:rPr>
                <w:rFonts w:cs="Arial"/>
                <w:b/>
                <w:sz w:val="24"/>
                <w:szCs w:val="24"/>
              </w:rPr>
              <w:t>Curriculum Links</w:t>
            </w:r>
          </w:p>
          <w:p w14:paraId="7A63929A" w14:textId="77777777" w:rsidR="003906AA" w:rsidRDefault="003906AA" w:rsidP="003906AA">
            <w:pPr>
              <w:rPr>
                <w:rFonts w:cs="Arial"/>
                <w:sz w:val="24"/>
                <w:szCs w:val="24"/>
              </w:rPr>
            </w:pPr>
            <w:r>
              <w:rPr>
                <w:rFonts w:cs="Arial"/>
                <w:sz w:val="24"/>
                <w:szCs w:val="24"/>
              </w:rPr>
              <w:t>To identify seasonal and daily weather patterns in the United Kingdom</w:t>
            </w:r>
          </w:p>
          <w:p w14:paraId="73E2EBD6" w14:textId="7B249679" w:rsidR="00EF4317" w:rsidRPr="003B576B" w:rsidRDefault="00EF4317" w:rsidP="00EF4317">
            <w:pPr>
              <w:rPr>
                <w:rFonts w:cs="Arial"/>
                <w:sz w:val="24"/>
                <w:szCs w:val="24"/>
              </w:rPr>
            </w:pPr>
          </w:p>
          <w:p w14:paraId="637E70CB" w14:textId="77777777" w:rsidR="00EF4317" w:rsidRPr="003B576B" w:rsidRDefault="00EF4317" w:rsidP="00EF4317">
            <w:pPr>
              <w:rPr>
                <w:rFonts w:cs="Arial"/>
                <w:sz w:val="24"/>
                <w:szCs w:val="24"/>
              </w:rPr>
            </w:pPr>
          </w:p>
          <w:p w14:paraId="2C5D07FF" w14:textId="45AD9B70" w:rsidR="00EF4317" w:rsidRPr="00EF4317" w:rsidRDefault="00EF4317" w:rsidP="00EF4317">
            <w:pPr>
              <w:pStyle w:val="Default"/>
              <w:rPr>
                <w:rFonts w:asciiTheme="minorHAnsi" w:hAnsiTheme="minorHAnsi"/>
                <w:color w:val="0070C0"/>
              </w:rPr>
            </w:pPr>
            <w:r w:rsidRPr="003B576B">
              <w:rPr>
                <w:rFonts w:asciiTheme="minorHAnsi" w:hAnsiTheme="minorHAnsi"/>
                <w:bCs/>
                <w:color w:val="0070C0"/>
              </w:rPr>
              <w:t xml:space="preserve"> </w:t>
            </w:r>
          </w:p>
        </w:tc>
      </w:tr>
      <w:tr w:rsidR="00EF4317" w:rsidRPr="00002D0F" w14:paraId="2C5D081E" w14:textId="77777777" w:rsidTr="00A110A5">
        <w:trPr>
          <w:trHeight w:val="961"/>
        </w:trPr>
        <w:tc>
          <w:tcPr>
            <w:tcW w:w="2223" w:type="dxa"/>
            <w:vAlign w:val="center"/>
          </w:tcPr>
          <w:p w14:paraId="2C5D0816" w14:textId="77777777" w:rsidR="00EF4317" w:rsidRPr="00002D0F" w:rsidRDefault="00EF4317" w:rsidP="00EF4317">
            <w:pPr>
              <w:jc w:val="center"/>
            </w:pPr>
            <w:r w:rsidRPr="00002D0F">
              <w:lastRenderedPageBreak/>
              <w:t>Art/ D &amp; T</w:t>
            </w:r>
          </w:p>
        </w:tc>
        <w:tc>
          <w:tcPr>
            <w:tcW w:w="13507" w:type="dxa"/>
            <w:vAlign w:val="center"/>
          </w:tcPr>
          <w:p w14:paraId="546ADFDB" w14:textId="1F2639E8" w:rsidR="003906AA" w:rsidRPr="00B75EF9" w:rsidRDefault="003906AA" w:rsidP="003906AA">
            <w:pPr>
              <w:widowControl w:val="0"/>
              <w:tabs>
                <w:tab w:val="left" w:pos="266"/>
              </w:tabs>
              <w:autoSpaceDE w:val="0"/>
              <w:autoSpaceDN w:val="0"/>
              <w:spacing w:line="242" w:lineRule="auto"/>
              <w:rPr>
                <w:b/>
              </w:rPr>
            </w:pPr>
            <w:r w:rsidRPr="00B75EF9">
              <w:rPr>
                <w:b/>
              </w:rPr>
              <w:t>Art: Seasonal Art</w:t>
            </w:r>
          </w:p>
          <w:p w14:paraId="018A488D" w14:textId="77777777" w:rsidR="003906AA" w:rsidRPr="00D01757" w:rsidRDefault="003906AA" w:rsidP="003906AA">
            <w:pPr>
              <w:rPr>
                <w:rFonts w:cs="Arial"/>
                <w:sz w:val="24"/>
                <w:szCs w:val="24"/>
              </w:rPr>
            </w:pPr>
            <w:r w:rsidRPr="00D01757">
              <w:rPr>
                <w:rFonts w:cs="Arial"/>
                <w:sz w:val="24"/>
                <w:szCs w:val="24"/>
              </w:rPr>
              <w:t>to use a range of materials creatively to design and make products</w:t>
            </w:r>
          </w:p>
          <w:p w14:paraId="310DF967" w14:textId="77777777" w:rsidR="003906AA" w:rsidRPr="00D01757" w:rsidRDefault="003906AA" w:rsidP="003906AA">
            <w:pPr>
              <w:rPr>
                <w:rFonts w:cs="Arial"/>
                <w:sz w:val="24"/>
                <w:szCs w:val="24"/>
              </w:rPr>
            </w:pPr>
            <w:r w:rsidRPr="00D01757">
              <w:rPr>
                <w:rFonts w:cs="Arial"/>
                <w:sz w:val="24"/>
                <w:szCs w:val="24"/>
              </w:rPr>
              <w:t>•to use drawing, painting and sculpture to develop and share their ideas, experiences and imagination</w:t>
            </w:r>
          </w:p>
          <w:p w14:paraId="0025B665" w14:textId="77777777" w:rsidR="003906AA" w:rsidRPr="00D01757" w:rsidRDefault="003906AA" w:rsidP="003906AA">
            <w:pPr>
              <w:rPr>
                <w:rFonts w:cs="Arial"/>
                <w:sz w:val="24"/>
                <w:szCs w:val="24"/>
              </w:rPr>
            </w:pPr>
            <w:r w:rsidRPr="00D01757">
              <w:rPr>
                <w:rFonts w:cs="Arial"/>
                <w:sz w:val="24"/>
                <w:szCs w:val="24"/>
              </w:rPr>
              <w:t>•to develop a wide range of art and design techniques in using colour, pattern, texture, line, shape, form and space</w:t>
            </w:r>
          </w:p>
          <w:p w14:paraId="41D2F4BB" w14:textId="77777777" w:rsidR="003906AA" w:rsidRDefault="003906AA" w:rsidP="003906AA">
            <w:pPr>
              <w:rPr>
                <w:rFonts w:cs="Arial"/>
                <w:sz w:val="24"/>
                <w:szCs w:val="24"/>
              </w:rPr>
            </w:pPr>
            <w:r w:rsidRPr="00D01757">
              <w:rPr>
                <w:rFonts w:cs="Arial"/>
                <w:sz w:val="24"/>
                <w:szCs w:val="24"/>
              </w:rPr>
              <w:t>•about the work of a range of artists, craft makers and designers, describing the differences and similarities between different practices and disciplines, and making links to their own work</w:t>
            </w:r>
          </w:p>
          <w:p w14:paraId="231AB285" w14:textId="06F16ED0" w:rsidR="003906AA" w:rsidRPr="00D01757" w:rsidRDefault="003906AA" w:rsidP="003906AA">
            <w:pPr>
              <w:rPr>
                <w:rFonts w:cs="Arial"/>
                <w:sz w:val="24"/>
                <w:szCs w:val="24"/>
              </w:rPr>
            </w:pPr>
          </w:p>
          <w:p w14:paraId="0035ED14" w14:textId="19698EBF" w:rsidR="00EF4317" w:rsidRDefault="00EF4317" w:rsidP="00EF4317">
            <w:pPr>
              <w:pStyle w:val="Default"/>
              <w:rPr>
                <w:rFonts w:asciiTheme="minorHAnsi" w:hAnsiTheme="minorHAnsi"/>
              </w:rPr>
            </w:pPr>
          </w:p>
          <w:p w14:paraId="5D56609F" w14:textId="039801AD" w:rsidR="0056232F" w:rsidRDefault="0056232F" w:rsidP="00EF4317">
            <w:pPr>
              <w:pStyle w:val="Default"/>
              <w:rPr>
                <w:rFonts w:asciiTheme="minorHAnsi" w:hAnsiTheme="minorHAnsi"/>
              </w:rPr>
            </w:pPr>
          </w:p>
          <w:p w14:paraId="798501E4" w14:textId="23B8D434" w:rsidR="0056232F" w:rsidRPr="00D01757" w:rsidRDefault="003906AA" w:rsidP="0056232F">
            <w:pPr>
              <w:pStyle w:val="Default"/>
              <w:jc w:val="center"/>
              <w:rPr>
                <w:rFonts w:asciiTheme="minorHAnsi" w:hAnsiTheme="minorHAnsi"/>
              </w:rPr>
            </w:pPr>
            <w:r>
              <w:rPr>
                <w:rFonts w:asciiTheme="minorHAnsi" w:hAnsiTheme="minorHAnsi"/>
              </w:rPr>
              <w:t>Art</w:t>
            </w:r>
            <w:r w:rsidR="0056232F">
              <w:rPr>
                <w:rFonts w:asciiTheme="minorHAnsi" w:hAnsiTheme="minorHAnsi"/>
              </w:rPr>
              <w:t xml:space="preserve"> Kn</w:t>
            </w:r>
            <w:bookmarkStart w:id="0" w:name="_GoBack"/>
            <w:bookmarkEnd w:id="0"/>
            <w:r w:rsidR="0056232F">
              <w:rPr>
                <w:rFonts w:asciiTheme="minorHAnsi" w:hAnsiTheme="minorHAnsi"/>
              </w:rPr>
              <w:t xml:space="preserve">owledge Organiser </w:t>
            </w:r>
          </w:p>
          <w:p w14:paraId="2C5D0817" w14:textId="351D700D" w:rsidR="00EF4317" w:rsidRPr="0083136E" w:rsidRDefault="00EF4317" w:rsidP="00EF4317">
            <w:pPr>
              <w:rPr>
                <w:rFonts w:cs="Arial"/>
                <w:bCs/>
              </w:rPr>
            </w:pPr>
          </w:p>
        </w:tc>
      </w:tr>
      <w:tr w:rsidR="00EF4317" w:rsidRPr="00002D0F" w14:paraId="2C5D0826" w14:textId="77777777" w:rsidTr="00CF727F">
        <w:trPr>
          <w:trHeight w:val="961"/>
        </w:trPr>
        <w:tc>
          <w:tcPr>
            <w:tcW w:w="2223" w:type="dxa"/>
            <w:vAlign w:val="center"/>
          </w:tcPr>
          <w:p w14:paraId="2C5D081F" w14:textId="77777777" w:rsidR="00EF4317" w:rsidRPr="00002D0F" w:rsidRDefault="00EF4317" w:rsidP="00EF4317">
            <w:pPr>
              <w:jc w:val="center"/>
            </w:pPr>
            <w:r w:rsidRPr="00002D0F">
              <w:t>Science</w:t>
            </w:r>
          </w:p>
        </w:tc>
        <w:tc>
          <w:tcPr>
            <w:tcW w:w="13507" w:type="dxa"/>
          </w:tcPr>
          <w:p w14:paraId="7F6628ED" w14:textId="7B9C98DA" w:rsidR="00EF4317" w:rsidRDefault="004E026A" w:rsidP="00EF4317">
            <w:pPr>
              <w:jc w:val="center"/>
              <w:rPr>
                <w:rFonts w:cstheme="minorHAnsi"/>
                <w:b/>
                <w:bCs/>
                <w:sz w:val="24"/>
                <w:szCs w:val="24"/>
              </w:rPr>
            </w:pPr>
            <w:r>
              <w:rPr>
                <w:rFonts w:cstheme="minorHAnsi"/>
                <w:b/>
                <w:bCs/>
                <w:sz w:val="24"/>
                <w:szCs w:val="24"/>
              </w:rPr>
              <w:t>Seasonal Changes (Autumn &amp; Winter)</w:t>
            </w:r>
          </w:p>
          <w:p w14:paraId="7593DAD8" w14:textId="77777777" w:rsidR="000043D1" w:rsidRDefault="004E026A" w:rsidP="004E026A">
            <w:pPr>
              <w:rPr>
                <w:rFonts w:cstheme="minorHAnsi"/>
                <w:bCs/>
                <w:sz w:val="24"/>
                <w:szCs w:val="24"/>
              </w:rPr>
            </w:pPr>
            <w:r>
              <w:rPr>
                <w:rFonts w:cstheme="minorHAnsi"/>
                <w:bCs/>
                <w:sz w:val="24"/>
                <w:szCs w:val="24"/>
              </w:rPr>
              <w:t xml:space="preserve">NC: </w:t>
            </w:r>
          </w:p>
          <w:p w14:paraId="41A0CB32" w14:textId="443F78C5" w:rsidR="004E026A" w:rsidRDefault="000043D1" w:rsidP="004E026A">
            <w:r>
              <w:t>To observe changes across the 4 seasons</w:t>
            </w:r>
          </w:p>
          <w:p w14:paraId="5208F169" w14:textId="148E4D02" w:rsidR="000043D1" w:rsidRDefault="000043D1" w:rsidP="004E026A">
            <w:r>
              <w:t>To observe and describe how day length varies</w:t>
            </w:r>
          </w:p>
          <w:p w14:paraId="322CFC6D" w14:textId="68283DDD" w:rsidR="000043D1" w:rsidRDefault="000043D1" w:rsidP="004E026A">
            <w:r>
              <w:t>To observe and describe weather associated with the seasons</w:t>
            </w:r>
          </w:p>
          <w:p w14:paraId="6ADA3787" w14:textId="72747958" w:rsidR="000043D1" w:rsidRDefault="000043D1" w:rsidP="004E026A">
            <w:r>
              <w:t>To gather and record data to help in answering questions</w:t>
            </w:r>
          </w:p>
          <w:p w14:paraId="2C5D0820" w14:textId="45B4C0A1" w:rsidR="00EF4317" w:rsidRPr="0083136E" w:rsidRDefault="000043D1" w:rsidP="000043D1">
            <w:pPr>
              <w:rPr>
                <w:rFonts w:eastAsia="Times New Roman" w:cstheme="minorHAnsi"/>
                <w:color w:val="0B0C0C"/>
                <w:lang w:val="en-GB" w:eastAsia="en-GB"/>
              </w:rPr>
            </w:pPr>
            <w:r>
              <w:t>To gather and record data to help in answering questions</w:t>
            </w:r>
          </w:p>
        </w:tc>
      </w:tr>
      <w:tr w:rsidR="00EF4317" w:rsidRPr="00002D0F" w14:paraId="5106E0AB" w14:textId="77777777" w:rsidTr="00CF727F">
        <w:trPr>
          <w:trHeight w:val="961"/>
        </w:trPr>
        <w:tc>
          <w:tcPr>
            <w:tcW w:w="2223" w:type="dxa"/>
            <w:vAlign w:val="center"/>
          </w:tcPr>
          <w:p w14:paraId="08DF51E9" w14:textId="2D8F4AF8" w:rsidR="00EF4317" w:rsidRPr="00002D0F" w:rsidRDefault="00EF4317" w:rsidP="00EF4317">
            <w:pPr>
              <w:jc w:val="center"/>
            </w:pPr>
            <w:r>
              <w:t>Religious Education</w:t>
            </w:r>
          </w:p>
        </w:tc>
        <w:tc>
          <w:tcPr>
            <w:tcW w:w="13507" w:type="dxa"/>
          </w:tcPr>
          <w:p w14:paraId="0A2CF813" w14:textId="77777777" w:rsidR="00EF4317" w:rsidRDefault="00EF4317" w:rsidP="00EF4317">
            <w:pPr>
              <w:jc w:val="center"/>
              <w:rPr>
                <w:rFonts w:cs="Arial"/>
                <w:b/>
                <w:bCs/>
                <w:sz w:val="24"/>
                <w:szCs w:val="24"/>
              </w:rPr>
            </w:pPr>
            <w:r>
              <w:rPr>
                <w:rFonts w:cs="Arial"/>
                <w:b/>
                <w:bCs/>
                <w:sz w:val="24"/>
                <w:szCs w:val="24"/>
              </w:rPr>
              <w:t>Creation</w:t>
            </w:r>
          </w:p>
          <w:p w14:paraId="7A359B29" w14:textId="77777777" w:rsidR="00EF4317" w:rsidRPr="006F4BC7" w:rsidRDefault="00EF4317" w:rsidP="00EF4317">
            <w:pPr>
              <w:spacing w:line="276" w:lineRule="auto"/>
              <w:rPr>
                <w:rFonts w:cstheme="minorHAnsi"/>
                <w:b/>
                <w:sz w:val="24"/>
                <w:szCs w:val="24"/>
              </w:rPr>
            </w:pPr>
            <w:r w:rsidRPr="006F4BC7">
              <w:rPr>
                <w:rFonts w:cstheme="minorHAnsi"/>
                <w:sz w:val="24"/>
                <w:szCs w:val="24"/>
              </w:rPr>
              <w:t>Pupils will be able to recognise that Bible stories have meanings, they will recognise that we use the Bible stories in mass to help us understand how God wants us to live AT1</w:t>
            </w:r>
          </w:p>
          <w:p w14:paraId="758E5ED0" w14:textId="77777777" w:rsidR="00EF4317" w:rsidRPr="006F4BC7" w:rsidRDefault="00EF4317" w:rsidP="00EF4317">
            <w:pPr>
              <w:spacing w:line="276" w:lineRule="auto"/>
              <w:rPr>
                <w:rFonts w:cstheme="minorHAnsi"/>
                <w:b/>
                <w:sz w:val="24"/>
                <w:szCs w:val="24"/>
              </w:rPr>
            </w:pPr>
            <w:r w:rsidRPr="006F4BC7">
              <w:rPr>
                <w:rFonts w:cstheme="minorHAnsi"/>
                <w:sz w:val="24"/>
                <w:szCs w:val="24"/>
              </w:rPr>
              <w:t xml:space="preserve">Pupils will be able to retell the story of Amos AT1 </w:t>
            </w:r>
          </w:p>
          <w:p w14:paraId="71D8598E" w14:textId="77777777" w:rsidR="00EF4317" w:rsidRPr="006F4BC7" w:rsidRDefault="00EF4317" w:rsidP="00EF4317">
            <w:pPr>
              <w:spacing w:line="276" w:lineRule="auto"/>
              <w:rPr>
                <w:rFonts w:cstheme="minorHAnsi"/>
                <w:sz w:val="24"/>
                <w:szCs w:val="24"/>
              </w:rPr>
            </w:pPr>
            <w:r w:rsidRPr="006F4BC7">
              <w:rPr>
                <w:rFonts w:cstheme="minorHAnsi"/>
                <w:sz w:val="24"/>
                <w:szCs w:val="24"/>
              </w:rPr>
              <w:t xml:space="preserve">Pupils will be to use the words Bible, Old Testament, New Testament, Gospel, Creation, Liturgy of the Word,   Homily, Bidding prayers,  correctly and explain very simply their meaning AT1 </w:t>
            </w:r>
          </w:p>
          <w:p w14:paraId="13F09081" w14:textId="77777777" w:rsidR="00EF4317" w:rsidRPr="006F4BC7" w:rsidRDefault="00EF4317" w:rsidP="00EF4317">
            <w:pPr>
              <w:spacing w:line="276" w:lineRule="auto"/>
              <w:rPr>
                <w:rFonts w:cstheme="minorHAnsi"/>
                <w:sz w:val="24"/>
                <w:szCs w:val="24"/>
              </w:rPr>
            </w:pPr>
            <w:r w:rsidRPr="006F4BC7">
              <w:rPr>
                <w:rFonts w:cstheme="minorHAnsi"/>
                <w:sz w:val="24"/>
                <w:szCs w:val="24"/>
              </w:rPr>
              <w:t>Pupils will be able to ask and respond to questions about what Amos felt when called by God and what Amos was called to do AT2</w:t>
            </w:r>
          </w:p>
          <w:p w14:paraId="0EE45858" w14:textId="2B2207F5" w:rsidR="00EF4317" w:rsidRPr="006F4BC7" w:rsidRDefault="00EF4317" w:rsidP="00EF4317">
            <w:pPr>
              <w:spacing w:line="276" w:lineRule="auto"/>
              <w:rPr>
                <w:rFonts w:cstheme="minorHAnsi"/>
                <w:sz w:val="24"/>
                <w:szCs w:val="24"/>
              </w:rPr>
            </w:pPr>
            <w:r w:rsidRPr="006F4BC7">
              <w:rPr>
                <w:rFonts w:cstheme="minorHAnsi"/>
                <w:sz w:val="24"/>
                <w:szCs w:val="24"/>
              </w:rPr>
              <w:t>Pupils</w:t>
            </w:r>
            <w:r w:rsidR="003906AA" w:rsidRPr="006F4BC7">
              <w:rPr>
                <w:rFonts w:cstheme="minorHAnsi"/>
                <w:sz w:val="24"/>
                <w:szCs w:val="24"/>
              </w:rPr>
              <w:t xml:space="preserve"> will be able to ask questions </w:t>
            </w:r>
            <w:r w:rsidRPr="006F4BC7">
              <w:rPr>
                <w:rFonts w:cstheme="minorHAnsi"/>
                <w:sz w:val="24"/>
                <w:szCs w:val="24"/>
              </w:rPr>
              <w:t>about whether the world Amos lived in was fair.</w:t>
            </w:r>
          </w:p>
          <w:p w14:paraId="7A5604E6" w14:textId="5A65B065" w:rsidR="00EF4317" w:rsidRPr="0083136E" w:rsidRDefault="00EF4317" w:rsidP="00EF4317">
            <w:pPr>
              <w:rPr>
                <w:rFonts w:cstheme="minorHAnsi"/>
                <w:bCs/>
              </w:rPr>
            </w:pPr>
          </w:p>
        </w:tc>
      </w:tr>
      <w:tr w:rsidR="00EF4317" w:rsidRPr="00002D0F" w14:paraId="2C5D082F" w14:textId="77777777" w:rsidTr="00CF727F">
        <w:trPr>
          <w:trHeight w:val="961"/>
        </w:trPr>
        <w:tc>
          <w:tcPr>
            <w:tcW w:w="2223" w:type="dxa"/>
            <w:vAlign w:val="center"/>
          </w:tcPr>
          <w:p w14:paraId="2C5D0827" w14:textId="77777777" w:rsidR="00EF4317" w:rsidRPr="00002D0F" w:rsidRDefault="00EF4317" w:rsidP="00EF4317">
            <w:pPr>
              <w:jc w:val="center"/>
            </w:pPr>
            <w:r w:rsidRPr="00002D0F">
              <w:lastRenderedPageBreak/>
              <w:t>Music</w:t>
            </w:r>
          </w:p>
        </w:tc>
        <w:tc>
          <w:tcPr>
            <w:tcW w:w="13507" w:type="dxa"/>
          </w:tcPr>
          <w:p w14:paraId="047C850D" w14:textId="4508E727" w:rsidR="00EF4317" w:rsidRPr="00EF4317" w:rsidRDefault="00EE31C1" w:rsidP="00EF4317">
            <w:pPr>
              <w:jc w:val="center"/>
              <w:rPr>
                <w:rFonts w:cstheme="minorHAnsi"/>
                <w:b/>
                <w:bCs/>
                <w:sz w:val="24"/>
                <w:szCs w:val="24"/>
              </w:rPr>
            </w:pPr>
            <w:r>
              <w:rPr>
                <w:rFonts w:cstheme="minorHAnsi"/>
                <w:b/>
                <w:bCs/>
                <w:sz w:val="24"/>
                <w:szCs w:val="24"/>
              </w:rPr>
              <w:t>Hands, Feet, Heart</w:t>
            </w:r>
          </w:p>
          <w:p w14:paraId="43ED11C4" w14:textId="77777777" w:rsidR="00EE31C1" w:rsidRPr="00EE31C1" w:rsidRDefault="00EE31C1" w:rsidP="00EF4317">
            <w:pPr>
              <w:rPr>
                <w:rFonts w:cstheme="minorHAnsi"/>
                <w:color w:val="323636"/>
                <w:sz w:val="24"/>
                <w:szCs w:val="24"/>
                <w:shd w:val="clear" w:color="auto" w:fill="FFFFFF"/>
              </w:rPr>
            </w:pPr>
            <w:r w:rsidRPr="00EE31C1">
              <w:rPr>
                <w:rFonts w:cstheme="minorHAnsi"/>
                <w:color w:val="323636"/>
                <w:sz w:val="24"/>
                <w:szCs w:val="24"/>
                <w:shd w:val="clear" w:color="auto" w:fill="FFFFFF"/>
              </w:rPr>
              <w:t>Hands, Feet, Heart is a song written for children to celebrate and learn about South African Music.</w:t>
            </w:r>
          </w:p>
          <w:p w14:paraId="476DC6F6" w14:textId="77777777" w:rsidR="00EE31C1" w:rsidRPr="00EE31C1" w:rsidRDefault="00EE31C1" w:rsidP="00EF4317">
            <w:pPr>
              <w:rPr>
                <w:rFonts w:cstheme="minorHAnsi"/>
                <w:color w:val="323636"/>
                <w:sz w:val="24"/>
                <w:szCs w:val="24"/>
                <w:shd w:val="clear" w:color="auto" w:fill="FFFFFF"/>
              </w:rPr>
            </w:pPr>
          </w:p>
          <w:p w14:paraId="4C0E650B" w14:textId="3FE456EB" w:rsidR="00EF4317" w:rsidRPr="00EE31C1" w:rsidRDefault="00EE31C1" w:rsidP="00EE31C1">
            <w:pPr>
              <w:rPr>
                <w:rFonts w:cstheme="minorHAnsi"/>
                <w:bCs/>
                <w:sz w:val="24"/>
                <w:szCs w:val="24"/>
              </w:rPr>
            </w:pPr>
            <w:r w:rsidRPr="00EE31C1">
              <w:rPr>
                <w:rFonts w:cstheme="minorHAnsi"/>
                <w:color w:val="323636"/>
                <w:sz w:val="24"/>
                <w:szCs w:val="24"/>
                <w:shd w:val="clear" w:color="auto" w:fill="FFFFFF"/>
              </w:rPr>
              <w:t>As well as learning to sing, play, improvise and compose with this song, children will listen and appraise different styles of South African music.</w:t>
            </w:r>
          </w:p>
          <w:p w14:paraId="5F472CA3" w14:textId="77777777" w:rsidR="00EF4317" w:rsidRDefault="00EF4317" w:rsidP="00EF4317">
            <w:pPr>
              <w:rPr>
                <w:rFonts w:cstheme="minorHAnsi"/>
                <w:bCs/>
                <w:sz w:val="24"/>
                <w:szCs w:val="24"/>
              </w:rPr>
            </w:pPr>
          </w:p>
          <w:p w14:paraId="48885AA8" w14:textId="3A0943BF" w:rsidR="00EF4317" w:rsidRPr="00EE31C1" w:rsidRDefault="00EE31C1" w:rsidP="00EE31C1">
            <w:pPr>
              <w:rPr>
                <w:rFonts w:cstheme="minorHAnsi"/>
                <w:bCs/>
                <w:sz w:val="24"/>
                <w:szCs w:val="24"/>
              </w:rPr>
            </w:pPr>
            <w:r>
              <w:rPr>
                <w:rFonts w:cstheme="minorHAnsi"/>
                <w:bCs/>
                <w:sz w:val="24"/>
                <w:szCs w:val="24"/>
              </w:rPr>
              <w:t xml:space="preserve">             </w:t>
            </w:r>
            <w:r w:rsidR="00EF4317" w:rsidRPr="00EE31C1">
              <w:rPr>
                <w:rFonts w:cstheme="minorHAnsi"/>
                <w:bCs/>
                <w:sz w:val="24"/>
                <w:szCs w:val="24"/>
              </w:rPr>
              <w:t>use their voices expressively and creatively by singing songs and speaking chants and rhymes</w:t>
            </w:r>
          </w:p>
          <w:p w14:paraId="320AB905" w14:textId="77777777" w:rsidR="00EF4317" w:rsidRPr="00120354" w:rsidRDefault="00EF4317" w:rsidP="00EF4317">
            <w:pPr>
              <w:rPr>
                <w:rFonts w:cstheme="minorHAnsi"/>
                <w:bCs/>
                <w:sz w:val="24"/>
                <w:szCs w:val="24"/>
              </w:rPr>
            </w:pPr>
            <w:r w:rsidRPr="00120354">
              <w:rPr>
                <w:rFonts w:cstheme="minorHAnsi"/>
                <w:bCs/>
                <w:sz w:val="24"/>
                <w:szCs w:val="24"/>
              </w:rPr>
              <w:t>•</w:t>
            </w:r>
            <w:r w:rsidRPr="00120354">
              <w:rPr>
                <w:rFonts w:cstheme="minorHAnsi"/>
                <w:bCs/>
                <w:sz w:val="24"/>
                <w:szCs w:val="24"/>
              </w:rPr>
              <w:tab/>
              <w:t>play tuned and untuned instruments musically</w:t>
            </w:r>
          </w:p>
          <w:p w14:paraId="6068D46C" w14:textId="77777777" w:rsidR="00EF4317" w:rsidRPr="00120354" w:rsidRDefault="00EF4317" w:rsidP="00EF4317">
            <w:pPr>
              <w:rPr>
                <w:rFonts w:cstheme="minorHAnsi"/>
                <w:bCs/>
                <w:sz w:val="24"/>
                <w:szCs w:val="24"/>
              </w:rPr>
            </w:pPr>
            <w:r w:rsidRPr="00120354">
              <w:rPr>
                <w:rFonts w:cstheme="minorHAnsi"/>
                <w:bCs/>
                <w:sz w:val="24"/>
                <w:szCs w:val="24"/>
              </w:rPr>
              <w:t>•</w:t>
            </w:r>
            <w:r w:rsidRPr="00120354">
              <w:rPr>
                <w:rFonts w:cstheme="minorHAnsi"/>
                <w:bCs/>
                <w:sz w:val="24"/>
                <w:szCs w:val="24"/>
              </w:rPr>
              <w:tab/>
              <w:t>listen with concentration and understanding to a range of high-quality live and recorded music</w:t>
            </w:r>
          </w:p>
          <w:p w14:paraId="30AA2ABF" w14:textId="77777777" w:rsidR="00EF4317" w:rsidRPr="003B576B" w:rsidRDefault="00EF4317" w:rsidP="00EF4317">
            <w:pPr>
              <w:rPr>
                <w:rFonts w:cstheme="minorHAnsi"/>
                <w:bCs/>
                <w:sz w:val="24"/>
                <w:szCs w:val="24"/>
              </w:rPr>
            </w:pPr>
            <w:r w:rsidRPr="00120354">
              <w:rPr>
                <w:rFonts w:cstheme="minorHAnsi"/>
                <w:bCs/>
                <w:sz w:val="24"/>
                <w:szCs w:val="24"/>
              </w:rPr>
              <w:t>•</w:t>
            </w:r>
            <w:r w:rsidRPr="00120354">
              <w:rPr>
                <w:rFonts w:cstheme="minorHAnsi"/>
                <w:bCs/>
                <w:sz w:val="24"/>
                <w:szCs w:val="24"/>
              </w:rPr>
              <w:tab/>
              <w:t>experiment with, create, select and combine sounds using the inter-related dimensions of music.</w:t>
            </w:r>
          </w:p>
          <w:p w14:paraId="2C5D0829" w14:textId="14D59523" w:rsidR="00EF4317" w:rsidRPr="0083136E" w:rsidRDefault="00EF4317" w:rsidP="00EF4317">
            <w:pPr>
              <w:rPr>
                <w:rFonts w:cs="Arial"/>
                <w:bCs/>
              </w:rPr>
            </w:pPr>
          </w:p>
        </w:tc>
      </w:tr>
      <w:tr w:rsidR="00EF4317" w:rsidRPr="00002D0F" w14:paraId="2C5D0837" w14:textId="77777777" w:rsidTr="00A110A5">
        <w:trPr>
          <w:trHeight w:val="961"/>
        </w:trPr>
        <w:tc>
          <w:tcPr>
            <w:tcW w:w="2223" w:type="dxa"/>
            <w:vAlign w:val="center"/>
          </w:tcPr>
          <w:p w14:paraId="2C5D0830" w14:textId="77777777" w:rsidR="00EF4317" w:rsidRPr="00002D0F" w:rsidRDefault="00EF4317" w:rsidP="00EF4317">
            <w:pPr>
              <w:jc w:val="center"/>
            </w:pPr>
            <w:r w:rsidRPr="00002D0F">
              <w:t>ICT</w:t>
            </w:r>
          </w:p>
        </w:tc>
        <w:tc>
          <w:tcPr>
            <w:tcW w:w="13507" w:type="dxa"/>
            <w:vAlign w:val="center"/>
          </w:tcPr>
          <w:p w14:paraId="22A78E2F" w14:textId="4763DE91" w:rsidR="00EF4317" w:rsidRPr="00EF4317" w:rsidRDefault="00CA0909" w:rsidP="00EF4317">
            <w:pPr>
              <w:rPr>
                <w:b/>
                <w:lang w:val="en-GB"/>
              </w:rPr>
            </w:pPr>
            <w:r>
              <w:rPr>
                <w:b/>
                <w:lang w:val="en-GB"/>
              </w:rPr>
              <w:t xml:space="preserve">Unit 2.2 </w:t>
            </w:r>
            <w:r w:rsidR="00EF4317" w:rsidRPr="00EF4317">
              <w:rPr>
                <w:b/>
                <w:lang w:val="en-GB"/>
              </w:rPr>
              <w:t>Online safety &amp; exploring Purple Mash</w:t>
            </w:r>
          </w:p>
          <w:p w14:paraId="1106773F" w14:textId="7462BA4B" w:rsidR="00EF4317" w:rsidRPr="006E239B" w:rsidRDefault="00CA0909" w:rsidP="00EF4317">
            <w:pPr>
              <w:rPr>
                <w:lang w:val="en-GB"/>
              </w:rPr>
            </w:pPr>
            <w:r>
              <w:t>To know how to refine s</w:t>
            </w:r>
            <w:r w:rsidR="003D5FFA">
              <w:t xml:space="preserve">earches using the Search tool. </w:t>
            </w:r>
            <w:r>
              <w:t xml:space="preserve"> To know how to share work electronically using the display boards. To use digital technology to share work on Purple Mash to communicate an</w:t>
            </w:r>
            <w:r w:rsidR="003D5FFA">
              <w:t xml:space="preserve">d connect with others locally. </w:t>
            </w:r>
            <w:r>
              <w:t>To have some knowledge and understanding about sharing more globally on the Internet.</w:t>
            </w:r>
          </w:p>
          <w:p w14:paraId="40195B04" w14:textId="3BFB430D" w:rsidR="00EF4317" w:rsidRDefault="00CA0909" w:rsidP="00EF4317">
            <w:r>
              <w:t>To introduce Email as a communication to</w:t>
            </w:r>
            <w:r w:rsidR="003D5FFA">
              <w:t>ol using 2Respond simulations.</w:t>
            </w:r>
            <w:r>
              <w:t xml:space="preserve"> To understand how we talk to others when they</w:t>
            </w:r>
            <w:r w:rsidR="003D5FFA">
              <w:t xml:space="preserve"> are not there in front of us. </w:t>
            </w:r>
            <w:r>
              <w:t>To open and send simple online communications in the form of email.</w:t>
            </w:r>
          </w:p>
          <w:p w14:paraId="4762AB05" w14:textId="74094D12" w:rsidR="00CA0909" w:rsidRPr="006E239B" w:rsidRDefault="00CA0909" w:rsidP="00EF4317">
            <w:pPr>
              <w:rPr>
                <w:lang w:val="en-GB"/>
              </w:rPr>
            </w:pPr>
            <w:r>
              <w:t>To understand that information put online leaves</w:t>
            </w:r>
            <w:r w:rsidR="003D5FFA">
              <w:t xml:space="preserve"> a digital footprint or trail. </w:t>
            </w:r>
            <w:r>
              <w:t xml:space="preserve"> To begin to think critically about the information they leave online.</w:t>
            </w:r>
            <w:r w:rsidR="003D5FFA">
              <w:t xml:space="preserve"> </w:t>
            </w:r>
            <w:r>
              <w:t>To identify the steps that can be taken to keep personal data and hardware secure</w:t>
            </w:r>
          </w:p>
          <w:p w14:paraId="27C58BF6" w14:textId="77777777" w:rsidR="00EF4317" w:rsidRPr="006E239B" w:rsidRDefault="00EF4317" w:rsidP="00EF4317">
            <w:pPr>
              <w:rPr>
                <w:lang w:val="en-GB"/>
              </w:rPr>
            </w:pPr>
          </w:p>
          <w:p w14:paraId="6097183C" w14:textId="77777777" w:rsidR="00EF4317" w:rsidRPr="00EF4317" w:rsidRDefault="00EF4317" w:rsidP="00EF4317">
            <w:pPr>
              <w:rPr>
                <w:b/>
                <w:lang w:val="en-GB"/>
              </w:rPr>
            </w:pPr>
            <w:r w:rsidRPr="00EF4317">
              <w:rPr>
                <w:b/>
                <w:lang w:val="en-GB"/>
              </w:rPr>
              <w:t>2.5 Effective Searching</w:t>
            </w:r>
          </w:p>
          <w:p w14:paraId="1F8994A9" w14:textId="28CAA77C" w:rsidR="00EF4317" w:rsidRPr="006E239B" w:rsidRDefault="00CA0909" w:rsidP="00EF4317">
            <w:pPr>
              <w:rPr>
                <w:lang w:val="en-GB"/>
              </w:rPr>
            </w:pPr>
            <w:r>
              <w:t>To understand the terminology associated with the Internet and searching.</w:t>
            </w:r>
          </w:p>
          <w:p w14:paraId="604E1772" w14:textId="4DD60808" w:rsidR="00EF4317" w:rsidRDefault="00CA0909" w:rsidP="00EF4317">
            <w:r>
              <w:t>To gain a better understanding of searching the Internet.</w:t>
            </w:r>
          </w:p>
          <w:p w14:paraId="2C5D0831" w14:textId="5B4E406C" w:rsidR="00CA0909" w:rsidRPr="00EF4317" w:rsidRDefault="003D5FFA" w:rsidP="00EF4317">
            <w:pPr>
              <w:rPr>
                <w:lang w:val="en-GB"/>
              </w:rPr>
            </w:pPr>
            <w:r>
              <w:t>To create a leaflet to help someone search for information on the Internet.</w:t>
            </w:r>
          </w:p>
        </w:tc>
      </w:tr>
      <w:tr w:rsidR="00EF4317" w:rsidRPr="00002D0F" w14:paraId="2C5D0847" w14:textId="77777777" w:rsidTr="00A110A5">
        <w:trPr>
          <w:trHeight w:val="961"/>
        </w:trPr>
        <w:tc>
          <w:tcPr>
            <w:tcW w:w="2223" w:type="dxa"/>
            <w:vAlign w:val="center"/>
          </w:tcPr>
          <w:p w14:paraId="2C5D0840" w14:textId="77777777" w:rsidR="00EF4317" w:rsidRPr="00002D0F" w:rsidRDefault="00EF4317" w:rsidP="00EF4317">
            <w:pPr>
              <w:jc w:val="center"/>
            </w:pPr>
            <w:r w:rsidRPr="00002D0F">
              <w:t>P.E.</w:t>
            </w:r>
          </w:p>
        </w:tc>
        <w:tc>
          <w:tcPr>
            <w:tcW w:w="13507" w:type="dxa"/>
            <w:vAlign w:val="center"/>
          </w:tcPr>
          <w:p w14:paraId="7CA878AB" w14:textId="68E1C91B" w:rsidR="00EF4317" w:rsidRDefault="008A5A1F" w:rsidP="00EF4317">
            <w:pPr>
              <w:jc w:val="center"/>
              <w:rPr>
                <w:rFonts w:cstheme="minorHAnsi"/>
                <w:b/>
                <w:sz w:val="24"/>
                <w:szCs w:val="24"/>
              </w:rPr>
            </w:pPr>
            <w:r>
              <w:rPr>
                <w:rFonts w:cstheme="minorHAnsi"/>
                <w:b/>
                <w:sz w:val="24"/>
                <w:szCs w:val="24"/>
              </w:rPr>
              <w:t>Hit, Catch, Run (Y2</w:t>
            </w:r>
            <w:r w:rsidR="00EF4317" w:rsidRPr="00020007">
              <w:rPr>
                <w:rFonts w:cstheme="minorHAnsi"/>
                <w:b/>
                <w:sz w:val="24"/>
                <w:szCs w:val="24"/>
              </w:rPr>
              <w:t>)</w:t>
            </w:r>
          </w:p>
          <w:p w14:paraId="38ECF297" w14:textId="1B19B05A" w:rsidR="00D1541A" w:rsidRDefault="00D1541A" w:rsidP="00EF4317">
            <w:pPr>
              <w:jc w:val="center"/>
              <w:rPr>
                <w:rFonts w:cstheme="minorHAnsi"/>
                <w:b/>
                <w:sz w:val="24"/>
                <w:szCs w:val="24"/>
              </w:rPr>
            </w:pPr>
            <w:r>
              <w:rPr>
                <w:rFonts w:cstheme="minorHAnsi"/>
                <w:b/>
                <w:sz w:val="24"/>
                <w:szCs w:val="24"/>
              </w:rPr>
              <w:t xml:space="preserve">Units </w:t>
            </w:r>
            <w:r w:rsidR="002A402D">
              <w:rPr>
                <w:rFonts w:cstheme="minorHAnsi"/>
                <w:b/>
                <w:sz w:val="24"/>
                <w:szCs w:val="24"/>
              </w:rPr>
              <w:t>1 &amp;</w:t>
            </w:r>
            <w:r>
              <w:rPr>
                <w:rFonts w:cstheme="minorHAnsi"/>
                <w:b/>
                <w:sz w:val="24"/>
                <w:szCs w:val="24"/>
              </w:rPr>
              <w:t xml:space="preserve"> 2</w:t>
            </w:r>
          </w:p>
          <w:p w14:paraId="662A33AD" w14:textId="77777777" w:rsidR="00EF4317" w:rsidRDefault="00EF4317" w:rsidP="00EF4317">
            <w:pPr>
              <w:rPr>
                <w:rFonts w:cs="Arial"/>
                <w:b/>
                <w:sz w:val="24"/>
                <w:szCs w:val="24"/>
              </w:rPr>
            </w:pPr>
            <w:r w:rsidRPr="00155E29">
              <w:rPr>
                <w:rFonts w:cs="Arial"/>
                <w:b/>
                <w:sz w:val="24"/>
                <w:szCs w:val="24"/>
              </w:rPr>
              <w:t>National Curriculum Focus:</w:t>
            </w:r>
            <w:r>
              <w:rPr>
                <w:rFonts w:cs="Arial"/>
                <w:b/>
                <w:sz w:val="24"/>
                <w:szCs w:val="24"/>
              </w:rPr>
              <w:t xml:space="preserve"> </w:t>
            </w:r>
          </w:p>
          <w:p w14:paraId="6852F378" w14:textId="5C0763A9" w:rsidR="00EF4317" w:rsidRPr="008A5A1F" w:rsidRDefault="008A5A1F" w:rsidP="00EF4317">
            <w:pPr>
              <w:rPr>
                <w:rFonts w:cstheme="minorHAnsi"/>
                <w:color w:val="4C4C4C"/>
                <w:shd w:val="clear" w:color="auto" w:fill="FFFFFF"/>
              </w:rPr>
            </w:pPr>
            <w:r w:rsidRPr="008A5A1F">
              <w:rPr>
                <w:rFonts w:cstheme="minorHAnsi"/>
                <w:color w:val="4C4C4C"/>
                <w:shd w:val="clear" w:color="auto" w:fill="FFFFFF"/>
              </w:rPr>
              <w:t>Develop hand to eye coordination for hitting</w:t>
            </w:r>
          </w:p>
          <w:p w14:paraId="2C5D0841" w14:textId="145404DC" w:rsidR="008A5A1F" w:rsidRPr="00EF4317" w:rsidRDefault="008A5A1F" w:rsidP="00EF4317">
            <w:pPr>
              <w:rPr>
                <w:rFonts w:cs="Arial"/>
                <w:sz w:val="24"/>
                <w:szCs w:val="24"/>
              </w:rPr>
            </w:pPr>
            <w:r w:rsidRPr="008A5A1F">
              <w:rPr>
                <w:rFonts w:cstheme="minorHAnsi"/>
                <w:color w:val="4C4C4C"/>
                <w:shd w:val="clear" w:color="auto" w:fill="FFFFFF"/>
              </w:rPr>
              <w:lastRenderedPageBreak/>
              <w:t>Participate in striking and fielding game situations</w:t>
            </w:r>
          </w:p>
        </w:tc>
      </w:tr>
      <w:tr w:rsidR="00EF4317" w:rsidRPr="00002D0F" w14:paraId="2C5D084F" w14:textId="77777777" w:rsidTr="00CF727F">
        <w:trPr>
          <w:trHeight w:val="961"/>
        </w:trPr>
        <w:tc>
          <w:tcPr>
            <w:tcW w:w="2223" w:type="dxa"/>
            <w:vAlign w:val="center"/>
          </w:tcPr>
          <w:p w14:paraId="2C5D0848" w14:textId="58DF2691" w:rsidR="00EF4317" w:rsidRPr="00002D0F" w:rsidRDefault="00EF4317" w:rsidP="00EF4317">
            <w:pPr>
              <w:jc w:val="center"/>
            </w:pPr>
            <w:r w:rsidRPr="00002D0F">
              <w:lastRenderedPageBreak/>
              <w:t>PSHE/RSE</w:t>
            </w:r>
          </w:p>
        </w:tc>
        <w:tc>
          <w:tcPr>
            <w:tcW w:w="13507" w:type="dxa"/>
            <w:vAlign w:val="center"/>
          </w:tcPr>
          <w:p w14:paraId="66388E66" w14:textId="77777777" w:rsidR="00EF4317" w:rsidRDefault="00EF4317" w:rsidP="00EF4317">
            <w:r>
              <w:t>Why we have classroom rules</w:t>
            </w:r>
          </w:p>
          <w:p w14:paraId="22BBCE7A" w14:textId="77777777" w:rsidR="00EF4317" w:rsidRDefault="00EF4317" w:rsidP="00EF4317">
            <w:r>
              <w:t>Harold Learns</w:t>
            </w:r>
          </w:p>
          <w:p w14:paraId="19ECD59F" w14:textId="77777777" w:rsidR="00EF4317" w:rsidRDefault="00EF4317" w:rsidP="00EF4317">
            <w:r>
              <w:t>Harold’s School rules</w:t>
            </w:r>
          </w:p>
          <w:p w14:paraId="02E3FA79" w14:textId="77777777" w:rsidR="00EF4317" w:rsidRDefault="00EF4317" w:rsidP="00EF4317">
            <w:r>
              <w:t>How are you listening?</w:t>
            </w:r>
          </w:p>
          <w:p w14:paraId="7F0CAEEC" w14:textId="77777777" w:rsidR="00EF4317" w:rsidRDefault="00EF4317" w:rsidP="00EF4317">
            <w:r>
              <w:t>Pass on the Praise</w:t>
            </w:r>
          </w:p>
          <w:p w14:paraId="249F9211" w14:textId="77777777" w:rsidR="00EF4317" w:rsidRDefault="00EF4317" w:rsidP="00EF4317">
            <w:r>
              <w:t>Sharing Pictures (online safety)</w:t>
            </w:r>
          </w:p>
          <w:p w14:paraId="2C5D0849" w14:textId="45AEF8C5" w:rsidR="00EF4317" w:rsidRPr="00EF4317" w:rsidRDefault="00EF4317" w:rsidP="00EF4317">
            <w:r>
              <w:t>Why we have classroom rules</w:t>
            </w:r>
            <w:r w:rsidRPr="003B576B">
              <w:rPr>
                <w:sz w:val="24"/>
                <w:szCs w:val="24"/>
              </w:rPr>
              <w:t xml:space="preserve"> </w:t>
            </w:r>
          </w:p>
        </w:tc>
      </w:tr>
    </w:tbl>
    <w:p w14:paraId="2C5D0852" w14:textId="77777777" w:rsidR="00254474" w:rsidRPr="00002D0F" w:rsidRDefault="00254474"/>
    <w:p w14:paraId="46AA9FA4" w14:textId="77777777" w:rsidR="007345BA" w:rsidRPr="00002D0F" w:rsidRDefault="007345BA"/>
    <w:p w14:paraId="1ABB39F0" w14:textId="77777777" w:rsidR="007345BA" w:rsidRPr="00002D0F" w:rsidRDefault="007345BA"/>
    <w:p w14:paraId="1BAA5A1F" w14:textId="77777777" w:rsidR="007345BA" w:rsidRDefault="007345BA">
      <w:pPr>
        <w:rPr>
          <w:sz w:val="24"/>
          <w:szCs w:val="24"/>
        </w:rPr>
      </w:pPr>
    </w:p>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8CEF" w14:textId="77777777" w:rsidR="000502B1" w:rsidRDefault="000502B1" w:rsidP="003B0720">
      <w:pPr>
        <w:spacing w:after="0" w:line="240" w:lineRule="auto"/>
      </w:pPr>
      <w:r>
        <w:separator/>
      </w:r>
    </w:p>
  </w:endnote>
  <w:endnote w:type="continuationSeparator" w:id="0">
    <w:p w14:paraId="09AB1EAE" w14:textId="77777777" w:rsidR="000502B1" w:rsidRDefault="000502B1"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05C8F" w14:textId="77777777" w:rsidR="000502B1" w:rsidRDefault="000502B1" w:rsidP="003B0720">
      <w:pPr>
        <w:spacing w:after="0" w:line="240" w:lineRule="auto"/>
      </w:pPr>
      <w:r>
        <w:separator/>
      </w:r>
    </w:p>
  </w:footnote>
  <w:footnote w:type="continuationSeparator" w:id="0">
    <w:p w14:paraId="2DD86E13" w14:textId="77777777" w:rsidR="000502B1" w:rsidRDefault="000502B1"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043D1"/>
    <w:rsid w:val="0002524A"/>
    <w:rsid w:val="000502B1"/>
    <w:rsid w:val="000547A1"/>
    <w:rsid w:val="00056AAD"/>
    <w:rsid w:val="00061206"/>
    <w:rsid w:val="00064DD7"/>
    <w:rsid w:val="000B1FC4"/>
    <w:rsid w:val="000D2715"/>
    <w:rsid w:val="000D2FFC"/>
    <w:rsid w:val="00115847"/>
    <w:rsid w:val="001159B2"/>
    <w:rsid w:val="00120354"/>
    <w:rsid w:val="00130A51"/>
    <w:rsid w:val="00153DA9"/>
    <w:rsid w:val="00176BD3"/>
    <w:rsid w:val="001C4A0C"/>
    <w:rsid w:val="001F2E52"/>
    <w:rsid w:val="002221E5"/>
    <w:rsid w:val="00250C1B"/>
    <w:rsid w:val="0025118D"/>
    <w:rsid w:val="00254474"/>
    <w:rsid w:val="002A402D"/>
    <w:rsid w:val="002B70C7"/>
    <w:rsid w:val="002C47B4"/>
    <w:rsid w:val="002E0A12"/>
    <w:rsid w:val="002E7ECF"/>
    <w:rsid w:val="00307F6F"/>
    <w:rsid w:val="00321DBB"/>
    <w:rsid w:val="00325883"/>
    <w:rsid w:val="003309E3"/>
    <w:rsid w:val="003356E4"/>
    <w:rsid w:val="00365679"/>
    <w:rsid w:val="003906AA"/>
    <w:rsid w:val="003B0720"/>
    <w:rsid w:val="003B576B"/>
    <w:rsid w:val="003D5FFA"/>
    <w:rsid w:val="00407211"/>
    <w:rsid w:val="00436306"/>
    <w:rsid w:val="004606DE"/>
    <w:rsid w:val="004629CA"/>
    <w:rsid w:val="004A54A0"/>
    <w:rsid w:val="004E026A"/>
    <w:rsid w:val="004E6757"/>
    <w:rsid w:val="005123F4"/>
    <w:rsid w:val="005154C2"/>
    <w:rsid w:val="0056232F"/>
    <w:rsid w:val="005902A6"/>
    <w:rsid w:val="005B5161"/>
    <w:rsid w:val="005C3C6D"/>
    <w:rsid w:val="005C7A3C"/>
    <w:rsid w:val="00604218"/>
    <w:rsid w:val="00612F75"/>
    <w:rsid w:val="00626156"/>
    <w:rsid w:val="006311C9"/>
    <w:rsid w:val="00635199"/>
    <w:rsid w:val="006B15E6"/>
    <w:rsid w:val="006C2653"/>
    <w:rsid w:val="006C7559"/>
    <w:rsid w:val="006E239B"/>
    <w:rsid w:val="006F2C9F"/>
    <w:rsid w:val="006F4BC7"/>
    <w:rsid w:val="007246F8"/>
    <w:rsid w:val="007345BA"/>
    <w:rsid w:val="007769D1"/>
    <w:rsid w:val="0079487A"/>
    <w:rsid w:val="007D6840"/>
    <w:rsid w:val="007E1518"/>
    <w:rsid w:val="00814018"/>
    <w:rsid w:val="008144DA"/>
    <w:rsid w:val="0083136E"/>
    <w:rsid w:val="0084576D"/>
    <w:rsid w:val="00851929"/>
    <w:rsid w:val="008616CA"/>
    <w:rsid w:val="00897DC5"/>
    <w:rsid w:val="008A31C6"/>
    <w:rsid w:val="008A5A1F"/>
    <w:rsid w:val="008B5005"/>
    <w:rsid w:val="008D515A"/>
    <w:rsid w:val="00902DF7"/>
    <w:rsid w:val="00925664"/>
    <w:rsid w:val="009932A7"/>
    <w:rsid w:val="009C6DD2"/>
    <w:rsid w:val="009D6C7D"/>
    <w:rsid w:val="009F0599"/>
    <w:rsid w:val="00A01696"/>
    <w:rsid w:val="00A0715D"/>
    <w:rsid w:val="00A3114E"/>
    <w:rsid w:val="00A50D97"/>
    <w:rsid w:val="00A61760"/>
    <w:rsid w:val="00A82399"/>
    <w:rsid w:val="00AA41D5"/>
    <w:rsid w:val="00AB7F4E"/>
    <w:rsid w:val="00AE1421"/>
    <w:rsid w:val="00AF1B6F"/>
    <w:rsid w:val="00AF6DCA"/>
    <w:rsid w:val="00B33805"/>
    <w:rsid w:val="00B37540"/>
    <w:rsid w:val="00B40037"/>
    <w:rsid w:val="00B640AF"/>
    <w:rsid w:val="00B75EF9"/>
    <w:rsid w:val="00BA312F"/>
    <w:rsid w:val="00BE728F"/>
    <w:rsid w:val="00BF1141"/>
    <w:rsid w:val="00BF1B01"/>
    <w:rsid w:val="00C14FE5"/>
    <w:rsid w:val="00C43917"/>
    <w:rsid w:val="00C45AB7"/>
    <w:rsid w:val="00C74343"/>
    <w:rsid w:val="00C85D0D"/>
    <w:rsid w:val="00CA0909"/>
    <w:rsid w:val="00CB3F6F"/>
    <w:rsid w:val="00CF727F"/>
    <w:rsid w:val="00D01757"/>
    <w:rsid w:val="00D1541A"/>
    <w:rsid w:val="00D3062F"/>
    <w:rsid w:val="00D31330"/>
    <w:rsid w:val="00D618F3"/>
    <w:rsid w:val="00D66FF1"/>
    <w:rsid w:val="00D81631"/>
    <w:rsid w:val="00D85117"/>
    <w:rsid w:val="00D94A62"/>
    <w:rsid w:val="00DE22F2"/>
    <w:rsid w:val="00E17897"/>
    <w:rsid w:val="00EB4BBE"/>
    <w:rsid w:val="00EC1D0D"/>
    <w:rsid w:val="00EE31C1"/>
    <w:rsid w:val="00EF4317"/>
    <w:rsid w:val="00F3751D"/>
    <w:rsid w:val="00F50B92"/>
    <w:rsid w:val="00F5266B"/>
    <w:rsid w:val="00F76A11"/>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4" ma:contentTypeDescription="Create a new document." ma:contentTypeScope="" ma:versionID="a60b148acd60664b2dc2c3c830a0aa70">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59f4986c339ff2e1b7f57f70abd4d99"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5A310-6E58-40A8-9E7A-2D7191C7F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275F98BB-E14A-4306-97FE-828C601B795A}">
  <ds:schemaRefs>
    <ds:schemaRef ds:uri="d8b3873c-1972-4d65-a371-d034c19b2a10"/>
    <ds:schemaRef ds:uri="http://purl.org/dc/terms/"/>
    <ds:schemaRef ds:uri="164aaa76-883a-494c-84b7-3c9cc1eafa9b"/>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2022-09-22T10:14:00Z</dcterms:created>
  <dcterms:modified xsi:type="dcterms:W3CDTF">2022-09-22T10:14:00Z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