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793" w:tblpY="227"/>
        <w:tblW w:w="15730" w:type="dxa"/>
        <w:tblLayout w:type="fixed"/>
        <w:tblLook w:val="0000" w:firstRow="0" w:lastRow="0" w:firstColumn="0" w:lastColumn="0" w:noHBand="0" w:noVBand="0"/>
      </w:tblPr>
      <w:tblGrid>
        <w:gridCol w:w="2223"/>
        <w:gridCol w:w="13507"/>
      </w:tblGrid>
      <w:tr w:rsidR="002C47B4" w:rsidRPr="003B576B" w14:paraId="439FED04" w14:textId="77777777" w:rsidTr="002C47B4">
        <w:trPr>
          <w:trHeight w:val="961"/>
        </w:trPr>
        <w:tc>
          <w:tcPr>
            <w:tcW w:w="15730" w:type="dxa"/>
            <w:gridSpan w:val="2"/>
            <w:shd w:val="clear" w:color="auto" w:fill="00B050"/>
            <w:vAlign w:val="center"/>
          </w:tcPr>
          <w:p w14:paraId="5F9119A0" w14:textId="77777777" w:rsidR="002C47B4" w:rsidRDefault="002C47B4" w:rsidP="002C47B4">
            <w:pPr>
              <w:shd w:val="clear" w:color="auto" w:fill="00B050"/>
              <w:tabs>
                <w:tab w:val="center" w:pos="4153"/>
                <w:tab w:val="right" w:pos="8306"/>
              </w:tabs>
              <w:autoSpaceDN w:val="0"/>
              <w:jc w:val="center"/>
              <w:rPr>
                <w:rFonts w:ascii="Times New Roman" w:eastAsia="Times New Roman" w:hAnsi="Times New Roman" w:cs="Times New Roman"/>
                <w:sz w:val="24"/>
                <w:szCs w:val="24"/>
                <w:highlight w:val="yellow"/>
              </w:rPr>
            </w:pPr>
            <w:r>
              <w:rPr>
                <w:rFonts w:ascii="Calibri Light" w:eastAsia="Times New Roman" w:hAnsi="Calibri Light" w:cs="Calibri Light"/>
                <w:b/>
                <w:noProof/>
                <w:sz w:val="32"/>
                <w:szCs w:val="32"/>
                <w:lang w:val="en-GB" w:eastAsia="en-GB"/>
              </w:rPr>
              <w:drawing>
                <wp:inline distT="0" distB="0" distL="0" distR="0" wp14:anchorId="186246F1" wp14:editId="0D483A62">
                  <wp:extent cx="575178" cy="6780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809" cy="682376"/>
                          </a:xfrm>
                          <a:prstGeom prst="rect">
                            <a:avLst/>
                          </a:prstGeom>
                          <a:noFill/>
                          <a:ln>
                            <a:noFill/>
                          </a:ln>
                        </pic:spPr>
                      </pic:pic>
                    </a:graphicData>
                  </a:graphic>
                </wp:inline>
              </w:drawing>
            </w:r>
          </w:p>
          <w:p w14:paraId="5C90F387" w14:textId="77777777" w:rsidR="002C47B4" w:rsidRDefault="002C47B4" w:rsidP="002C47B4">
            <w:pPr>
              <w:shd w:val="clear" w:color="auto" w:fill="00B050"/>
              <w:tabs>
                <w:tab w:val="center" w:pos="4153"/>
                <w:tab w:val="right" w:pos="8306"/>
              </w:tabs>
              <w:autoSpaceDN w:val="0"/>
              <w:jc w:val="center"/>
              <w:rPr>
                <w:rFonts w:ascii="Calibri" w:eastAsia="Times New Roman" w:hAnsi="Calibri" w:cs="Calibri"/>
                <w:b/>
                <w:color w:val="FFFF00"/>
                <w:sz w:val="40"/>
                <w:szCs w:val="40"/>
              </w:rPr>
            </w:pPr>
            <w:r>
              <w:rPr>
                <w:rFonts w:ascii="Calibri" w:eastAsia="Times New Roman" w:hAnsi="Calibri" w:cs="Calibri"/>
                <w:b/>
                <w:color w:val="FFFF00"/>
                <w:sz w:val="40"/>
                <w:szCs w:val="40"/>
              </w:rPr>
              <w:t>St Joseph’s Catholic Primary School, Malmesbury</w:t>
            </w:r>
          </w:p>
          <w:p w14:paraId="3FDB6B2B" w14:textId="77777777" w:rsidR="002C47B4" w:rsidRDefault="002C47B4" w:rsidP="002C47B4">
            <w:pPr>
              <w:shd w:val="clear" w:color="auto" w:fill="00B050"/>
              <w:tabs>
                <w:tab w:val="center" w:pos="4153"/>
                <w:tab w:val="right" w:pos="8306"/>
              </w:tabs>
              <w:autoSpaceDN w:val="0"/>
              <w:jc w:val="center"/>
              <w:rPr>
                <w:rFonts w:ascii="Calibri" w:eastAsia="Times New Roman" w:hAnsi="Calibri" w:cs="Calibri"/>
                <w:b/>
                <w:i/>
                <w:color w:val="FFFF00"/>
                <w:sz w:val="28"/>
                <w:szCs w:val="28"/>
              </w:rPr>
            </w:pPr>
            <w:r>
              <w:rPr>
                <w:rFonts w:ascii="Calibri" w:eastAsia="Times New Roman" w:hAnsi="Calibri" w:cs="Calibri"/>
                <w:b/>
                <w:i/>
                <w:color w:val="FFFF00"/>
                <w:sz w:val="28"/>
                <w:szCs w:val="28"/>
              </w:rPr>
              <w:t>“Walking in the footsteps of Jesus, loving and serving together”</w:t>
            </w:r>
          </w:p>
          <w:p w14:paraId="5FAB2464" w14:textId="77777777" w:rsidR="002C47B4" w:rsidRPr="003B576B" w:rsidRDefault="002C47B4" w:rsidP="00C407B4">
            <w:pPr>
              <w:jc w:val="center"/>
              <w:rPr>
                <w:rFonts w:cs="Arial"/>
                <w:sz w:val="24"/>
                <w:szCs w:val="24"/>
              </w:rPr>
            </w:pPr>
            <w:r>
              <w:rPr>
                <w:b/>
                <w:color w:val="FFFF00"/>
                <w:sz w:val="28"/>
              </w:rPr>
              <w:t xml:space="preserve">St </w:t>
            </w:r>
            <w:r w:rsidR="00EF4317">
              <w:rPr>
                <w:b/>
                <w:color w:val="FFFF00"/>
                <w:sz w:val="28"/>
              </w:rPr>
              <w:t>Aldhelm</w:t>
            </w:r>
            <w:r>
              <w:rPr>
                <w:b/>
                <w:color w:val="FFFF00"/>
                <w:sz w:val="28"/>
              </w:rPr>
              <w:t xml:space="preserve"> T</w:t>
            </w:r>
            <w:r w:rsidR="00F34693">
              <w:rPr>
                <w:b/>
                <w:color w:val="FFFF00"/>
                <w:sz w:val="28"/>
              </w:rPr>
              <w:t>erm 6</w:t>
            </w:r>
            <w:r w:rsidR="006B3AA8">
              <w:rPr>
                <w:b/>
                <w:color w:val="FFFF00"/>
                <w:sz w:val="28"/>
              </w:rPr>
              <w:t xml:space="preserve"> </w:t>
            </w:r>
            <w:r w:rsidR="00C407B4">
              <w:rPr>
                <w:b/>
                <w:color w:val="FFFF00"/>
                <w:sz w:val="28"/>
              </w:rPr>
              <w:t>-</w:t>
            </w:r>
            <w:r>
              <w:rPr>
                <w:b/>
                <w:color w:val="FFFF00"/>
                <w:sz w:val="28"/>
              </w:rPr>
              <w:t xml:space="preserve"> Cycle A</w:t>
            </w:r>
          </w:p>
        </w:tc>
      </w:tr>
      <w:tr w:rsidR="00F34693" w:rsidRPr="00C407B4" w14:paraId="0BD9C0D4" w14:textId="77777777" w:rsidTr="00CF727F">
        <w:trPr>
          <w:trHeight w:val="961"/>
        </w:trPr>
        <w:tc>
          <w:tcPr>
            <w:tcW w:w="2223" w:type="dxa"/>
            <w:vAlign w:val="center"/>
          </w:tcPr>
          <w:p w14:paraId="69548060" w14:textId="77777777" w:rsidR="00F34693" w:rsidRPr="00C407B4" w:rsidRDefault="00F34693" w:rsidP="00F34693">
            <w:pPr>
              <w:jc w:val="center"/>
            </w:pPr>
            <w:r w:rsidRPr="00C407B4">
              <w:t>Topic</w:t>
            </w:r>
          </w:p>
        </w:tc>
        <w:tc>
          <w:tcPr>
            <w:tcW w:w="13507" w:type="dxa"/>
            <w:vAlign w:val="center"/>
          </w:tcPr>
          <w:p w14:paraId="69CDDF7B" w14:textId="77777777" w:rsidR="00F34693" w:rsidRPr="003B576B" w:rsidRDefault="00F34693" w:rsidP="00F34693">
            <w:pPr>
              <w:jc w:val="center"/>
              <w:rPr>
                <w:sz w:val="24"/>
                <w:szCs w:val="24"/>
              </w:rPr>
            </w:pPr>
            <w:r w:rsidRPr="003B576B">
              <w:rPr>
                <w:sz w:val="24"/>
                <w:szCs w:val="24"/>
              </w:rPr>
              <w:t xml:space="preserve"> Fragrant Earth</w:t>
            </w:r>
          </w:p>
          <w:p w14:paraId="1A034E26" w14:textId="77777777" w:rsidR="00F34693" w:rsidRPr="00C407B4" w:rsidRDefault="00F34693" w:rsidP="00F34693">
            <w:pPr>
              <w:jc w:val="center"/>
              <w:rPr>
                <w:rFonts w:cs="Arial"/>
              </w:rPr>
            </w:pPr>
            <w:r w:rsidRPr="003B576B">
              <w:rPr>
                <w:noProof/>
                <w:sz w:val="24"/>
                <w:szCs w:val="24"/>
                <w:lang w:val="en-GB" w:eastAsia="en-GB"/>
              </w:rPr>
              <w:drawing>
                <wp:inline distT="0" distB="0" distL="0" distR="0" wp14:anchorId="26F4893C" wp14:editId="0E418F27">
                  <wp:extent cx="1171331" cy="854710"/>
                  <wp:effectExtent l="0" t="0" r="0" b="2540"/>
                  <wp:docPr id="36" name="Picture 36" descr="Earth Flower HD Wallpapers - Wallpaper C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arth Flower HD Wallpapers - Wallpaper Cave"/>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3264" t="10558" r="19540" b="8994"/>
                          <a:stretch/>
                        </pic:blipFill>
                        <pic:spPr bwMode="auto">
                          <a:xfrm>
                            <a:off x="0" y="0"/>
                            <a:ext cx="1206764" cy="88056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34693" w:rsidRPr="00C407B4" w14:paraId="5C255302" w14:textId="77777777" w:rsidTr="006A122C">
        <w:trPr>
          <w:trHeight w:val="961"/>
        </w:trPr>
        <w:tc>
          <w:tcPr>
            <w:tcW w:w="2223" w:type="dxa"/>
            <w:vAlign w:val="center"/>
          </w:tcPr>
          <w:p w14:paraId="3BC74142" w14:textId="77777777" w:rsidR="00F34693" w:rsidRPr="00C407B4" w:rsidRDefault="00F34693" w:rsidP="00F34693">
            <w:pPr>
              <w:jc w:val="center"/>
            </w:pPr>
            <w:r w:rsidRPr="00C407B4">
              <w:t>WOW Experience</w:t>
            </w:r>
          </w:p>
        </w:tc>
        <w:tc>
          <w:tcPr>
            <w:tcW w:w="13507" w:type="dxa"/>
          </w:tcPr>
          <w:p w14:paraId="661F5C50" w14:textId="77777777" w:rsidR="00F34693" w:rsidRPr="00C407B4" w:rsidRDefault="00F34693" w:rsidP="00F34693">
            <w:pPr>
              <w:rPr>
                <w:rFonts w:cs="Arial"/>
              </w:rPr>
            </w:pPr>
          </w:p>
        </w:tc>
      </w:tr>
      <w:tr w:rsidR="00F34693" w:rsidRPr="00C407B4" w14:paraId="6419E71F" w14:textId="77777777" w:rsidTr="00CF727F">
        <w:trPr>
          <w:trHeight w:val="961"/>
        </w:trPr>
        <w:tc>
          <w:tcPr>
            <w:tcW w:w="2223" w:type="dxa"/>
            <w:vAlign w:val="center"/>
          </w:tcPr>
          <w:p w14:paraId="1EEE6DC9" w14:textId="77777777" w:rsidR="00F34693" w:rsidRPr="00C407B4" w:rsidRDefault="00F34693" w:rsidP="00F34693">
            <w:pPr>
              <w:jc w:val="center"/>
            </w:pPr>
            <w:r w:rsidRPr="00C407B4">
              <w:t>History/Geography</w:t>
            </w:r>
          </w:p>
        </w:tc>
        <w:tc>
          <w:tcPr>
            <w:tcW w:w="13507" w:type="dxa"/>
          </w:tcPr>
          <w:p w14:paraId="3BF68DBD" w14:textId="77777777" w:rsidR="00F34693" w:rsidRPr="003B576B" w:rsidRDefault="00C779B1" w:rsidP="00F34693">
            <w:pPr>
              <w:pStyle w:val="NoSpacing"/>
              <w:rPr>
                <w:rStyle w:val="Hyperlink"/>
                <w:rFonts w:eastAsia="Times New Roman" w:cs="Arial"/>
                <w:color w:val="000000" w:themeColor="text1"/>
                <w:sz w:val="24"/>
                <w:szCs w:val="24"/>
              </w:rPr>
            </w:pPr>
            <w:hyperlink r:id="rId12" w:history="1">
              <w:r w:rsidR="00F34693" w:rsidRPr="003B576B">
                <w:rPr>
                  <w:rStyle w:val="Hyperlink"/>
                  <w:rFonts w:eastAsia="Times New Roman" w:cs="Arial"/>
                  <w:color w:val="000000" w:themeColor="text1"/>
                  <w:sz w:val="24"/>
                  <w:szCs w:val="24"/>
                </w:rPr>
                <w:t>Hot and cold places</w:t>
              </w:r>
            </w:hyperlink>
          </w:p>
          <w:p w14:paraId="7CA85DB4" w14:textId="77777777" w:rsidR="00F34693" w:rsidRPr="003B576B" w:rsidRDefault="00F34693" w:rsidP="00F34693">
            <w:pPr>
              <w:pStyle w:val="NoSpacing"/>
              <w:rPr>
                <w:sz w:val="24"/>
                <w:szCs w:val="24"/>
              </w:rPr>
            </w:pPr>
            <w:r w:rsidRPr="003B576B">
              <w:rPr>
                <w:rStyle w:val="Hyperlink"/>
                <w:rFonts w:eastAsia="Times New Roman" w:cs="Arial"/>
                <w:color w:val="000000" w:themeColor="text1"/>
                <w:sz w:val="24"/>
                <w:szCs w:val="24"/>
              </w:rPr>
              <w:t>I</w:t>
            </w:r>
            <w:r w:rsidRPr="003B576B">
              <w:rPr>
                <w:sz w:val="24"/>
                <w:szCs w:val="24"/>
              </w:rPr>
              <w:t>dentifying hot and cold places.</w:t>
            </w:r>
          </w:p>
          <w:p w14:paraId="621FBE9F" w14:textId="77777777" w:rsidR="00F34693" w:rsidRPr="003B576B" w:rsidRDefault="00F34693" w:rsidP="00F34693">
            <w:pPr>
              <w:pStyle w:val="NoSpacing"/>
              <w:rPr>
                <w:sz w:val="24"/>
                <w:szCs w:val="24"/>
              </w:rPr>
            </w:pPr>
            <w:r w:rsidRPr="003B576B">
              <w:rPr>
                <w:sz w:val="24"/>
                <w:szCs w:val="24"/>
              </w:rPr>
              <w:t>Locating hot and cold places.</w:t>
            </w:r>
          </w:p>
          <w:p w14:paraId="76E0B9E4" w14:textId="77777777" w:rsidR="00F34693" w:rsidRPr="003B576B" w:rsidRDefault="00F34693" w:rsidP="00F34693">
            <w:pPr>
              <w:pStyle w:val="NoSpacing"/>
              <w:rPr>
                <w:sz w:val="24"/>
                <w:szCs w:val="24"/>
              </w:rPr>
            </w:pPr>
            <w:r w:rsidRPr="003B576B">
              <w:rPr>
                <w:sz w:val="24"/>
                <w:szCs w:val="24"/>
              </w:rPr>
              <w:t>Features of a hot or cold place.</w:t>
            </w:r>
          </w:p>
          <w:p w14:paraId="264861C1" w14:textId="77777777" w:rsidR="00F34693" w:rsidRPr="003B576B" w:rsidRDefault="00F34693" w:rsidP="00F34693">
            <w:pPr>
              <w:pStyle w:val="NoSpacing"/>
              <w:rPr>
                <w:sz w:val="24"/>
                <w:szCs w:val="24"/>
              </w:rPr>
            </w:pPr>
            <w:r w:rsidRPr="003B576B">
              <w:rPr>
                <w:sz w:val="24"/>
                <w:szCs w:val="24"/>
              </w:rPr>
              <w:t>How animals adapt to a hot or cold place.</w:t>
            </w:r>
          </w:p>
          <w:p w14:paraId="41DB01C1" w14:textId="77777777" w:rsidR="00F34693" w:rsidRPr="003B576B" w:rsidRDefault="00F34693" w:rsidP="00F34693">
            <w:pPr>
              <w:pStyle w:val="NoSpacing"/>
              <w:rPr>
                <w:color w:val="4472C4" w:themeColor="accent5"/>
                <w:sz w:val="24"/>
                <w:szCs w:val="24"/>
              </w:rPr>
            </w:pPr>
            <w:r w:rsidRPr="003B576B">
              <w:rPr>
                <w:sz w:val="24"/>
                <w:szCs w:val="24"/>
              </w:rPr>
              <w:t>How to pack for a hot or cold holiday</w:t>
            </w:r>
          </w:p>
          <w:p w14:paraId="09DF1E63" w14:textId="77777777" w:rsidR="00F34693" w:rsidRPr="003B576B" w:rsidRDefault="00F34693" w:rsidP="00F34693">
            <w:pPr>
              <w:rPr>
                <w:rFonts w:cs="Arial"/>
                <w:b/>
                <w:sz w:val="24"/>
                <w:szCs w:val="24"/>
              </w:rPr>
            </w:pPr>
            <w:r w:rsidRPr="003B576B">
              <w:rPr>
                <w:rFonts w:cs="Arial"/>
                <w:b/>
                <w:sz w:val="24"/>
                <w:szCs w:val="24"/>
              </w:rPr>
              <w:t>Curriculum link</w:t>
            </w:r>
          </w:p>
          <w:p w14:paraId="53F01C63" w14:textId="77777777" w:rsidR="00F34693" w:rsidRDefault="00F34693" w:rsidP="00F34693">
            <w:pPr>
              <w:widowControl w:val="0"/>
              <w:tabs>
                <w:tab w:val="left" w:pos="266"/>
              </w:tabs>
              <w:autoSpaceDE w:val="0"/>
              <w:autoSpaceDN w:val="0"/>
              <w:spacing w:line="242" w:lineRule="auto"/>
              <w:rPr>
                <w:sz w:val="24"/>
                <w:szCs w:val="24"/>
              </w:rPr>
            </w:pPr>
            <w:r w:rsidRPr="003B576B">
              <w:rPr>
                <w:sz w:val="24"/>
                <w:szCs w:val="24"/>
              </w:rPr>
              <w:t>Identify the location of hot and cold areas of the world in relation to the Equator and the North and South Poles - use world maps, atlases and globes to identify countries, continents and oceans studied at this key stage</w:t>
            </w:r>
          </w:p>
          <w:p w14:paraId="3D7DDD4E" w14:textId="77777777" w:rsidR="00DD0DCF" w:rsidRDefault="00DD0DCF" w:rsidP="00F34693">
            <w:pPr>
              <w:widowControl w:val="0"/>
              <w:tabs>
                <w:tab w:val="left" w:pos="266"/>
              </w:tabs>
              <w:autoSpaceDE w:val="0"/>
              <w:autoSpaceDN w:val="0"/>
              <w:spacing w:line="242" w:lineRule="auto"/>
              <w:rPr>
                <w:sz w:val="24"/>
                <w:szCs w:val="24"/>
              </w:rPr>
            </w:pPr>
          </w:p>
          <w:p w14:paraId="4F9D6433" w14:textId="3FEE666A" w:rsidR="00DD0DCF" w:rsidRPr="00C407B4" w:rsidRDefault="00C779B1" w:rsidP="00C779B1">
            <w:pPr>
              <w:widowControl w:val="0"/>
              <w:tabs>
                <w:tab w:val="left" w:pos="266"/>
              </w:tabs>
              <w:autoSpaceDE w:val="0"/>
              <w:autoSpaceDN w:val="0"/>
              <w:spacing w:line="242" w:lineRule="auto"/>
              <w:jc w:val="center"/>
              <w:rPr>
                <w:rFonts w:cs="Arial"/>
                <w:color w:val="0070C0"/>
              </w:rPr>
            </w:pPr>
            <w:hyperlink r:id="rId13" w:history="1">
              <w:r w:rsidRPr="00C779B1">
                <w:rPr>
                  <w:rStyle w:val="Hyperlink"/>
                  <w:rFonts w:cs="Arial"/>
                </w:rPr>
                <w:t>Knowledge Organiser</w:t>
              </w:r>
            </w:hyperlink>
          </w:p>
        </w:tc>
      </w:tr>
      <w:tr w:rsidR="00F34693" w:rsidRPr="00C407B4" w14:paraId="27938F5B" w14:textId="77777777" w:rsidTr="00A110A5">
        <w:trPr>
          <w:trHeight w:val="961"/>
        </w:trPr>
        <w:tc>
          <w:tcPr>
            <w:tcW w:w="2223" w:type="dxa"/>
            <w:vAlign w:val="center"/>
          </w:tcPr>
          <w:p w14:paraId="50C46DFF" w14:textId="77777777" w:rsidR="00F34693" w:rsidRPr="00C407B4" w:rsidRDefault="00F34693" w:rsidP="00F34693">
            <w:pPr>
              <w:jc w:val="center"/>
            </w:pPr>
            <w:r w:rsidRPr="00C407B4">
              <w:t>Art/ D &amp; T</w:t>
            </w:r>
          </w:p>
        </w:tc>
        <w:tc>
          <w:tcPr>
            <w:tcW w:w="13507" w:type="dxa"/>
            <w:vAlign w:val="center"/>
          </w:tcPr>
          <w:p w14:paraId="1ABCB265" w14:textId="77777777" w:rsidR="00F34693" w:rsidRPr="00F34693" w:rsidRDefault="00F34693" w:rsidP="00F34693">
            <w:pPr>
              <w:spacing w:after="100" w:afterAutospacing="1"/>
              <w:rPr>
                <w:rFonts w:cs="Arial"/>
                <w:b/>
                <w:bCs/>
                <w:sz w:val="24"/>
                <w:szCs w:val="24"/>
              </w:rPr>
            </w:pPr>
            <w:r w:rsidRPr="00F34693">
              <w:rPr>
                <w:rFonts w:cs="Arial"/>
                <w:b/>
                <w:sz w:val="24"/>
                <w:szCs w:val="24"/>
              </w:rPr>
              <w:t xml:space="preserve">DT: </w:t>
            </w:r>
            <w:r>
              <w:rPr>
                <w:rFonts w:cs="Arial"/>
                <w:b/>
                <w:bCs/>
                <w:sz w:val="24"/>
                <w:szCs w:val="24"/>
              </w:rPr>
              <w:t xml:space="preserve">Pinwheel </w:t>
            </w:r>
          </w:p>
          <w:p w14:paraId="54148F9A" w14:textId="77777777" w:rsidR="00F34693" w:rsidRPr="00F34693" w:rsidRDefault="00F34693" w:rsidP="00F34693">
            <w:pPr>
              <w:pStyle w:val="Default"/>
              <w:jc w:val="center"/>
              <w:rPr>
                <w:rFonts w:asciiTheme="minorHAnsi" w:hAnsiTheme="minorHAnsi"/>
                <w:b/>
              </w:rPr>
            </w:pPr>
            <w:r w:rsidRPr="00F34693">
              <w:rPr>
                <w:rFonts w:asciiTheme="minorHAnsi" w:hAnsiTheme="minorHAnsi"/>
                <w:b/>
              </w:rPr>
              <w:t>Make a windmill</w:t>
            </w:r>
          </w:p>
          <w:p w14:paraId="33D5E8A7" w14:textId="77777777" w:rsidR="00F34693" w:rsidRDefault="00F34693" w:rsidP="00F34693">
            <w:pPr>
              <w:widowControl w:val="0"/>
              <w:numPr>
                <w:ilvl w:val="0"/>
                <w:numId w:val="9"/>
              </w:numPr>
              <w:tabs>
                <w:tab w:val="left" w:pos="266"/>
              </w:tabs>
              <w:autoSpaceDE w:val="0"/>
              <w:autoSpaceDN w:val="0"/>
              <w:spacing w:line="242" w:lineRule="auto"/>
              <w:ind w:left="175" w:hanging="175"/>
              <w:rPr>
                <w:sz w:val="24"/>
                <w:szCs w:val="24"/>
              </w:rPr>
            </w:pPr>
            <w:r w:rsidRPr="003B576B">
              <w:rPr>
                <w:sz w:val="24"/>
                <w:szCs w:val="24"/>
              </w:rPr>
              <w:t>Investigate and explore the different types of windmill (including paper plate, plastic cup, pinwheel, fan style and traditional windmill construction).</w:t>
            </w:r>
          </w:p>
          <w:p w14:paraId="304B231D" w14:textId="77777777" w:rsidR="00F34693" w:rsidRDefault="00F34693" w:rsidP="00F34693">
            <w:pPr>
              <w:widowControl w:val="0"/>
              <w:tabs>
                <w:tab w:val="left" w:pos="266"/>
              </w:tabs>
              <w:autoSpaceDE w:val="0"/>
              <w:autoSpaceDN w:val="0"/>
              <w:spacing w:line="242" w:lineRule="auto"/>
              <w:rPr>
                <w:sz w:val="24"/>
                <w:szCs w:val="24"/>
              </w:rPr>
            </w:pPr>
          </w:p>
          <w:p w14:paraId="4D8EDE36" w14:textId="77777777" w:rsidR="00F34693" w:rsidRPr="00D01757" w:rsidRDefault="00F34693" w:rsidP="00F34693">
            <w:pPr>
              <w:widowControl w:val="0"/>
              <w:tabs>
                <w:tab w:val="left" w:pos="266"/>
              </w:tabs>
              <w:autoSpaceDE w:val="0"/>
              <w:autoSpaceDN w:val="0"/>
              <w:spacing w:line="242" w:lineRule="auto"/>
              <w:rPr>
                <w:sz w:val="24"/>
                <w:szCs w:val="24"/>
              </w:rPr>
            </w:pPr>
            <w:r w:rsidRPr="00D01757">
              <w:rPr>
                <w:sz w:val="24"/>
                <w:szCs w:val="24"/>
              </w:rPr>
              <w:t xml:space="preserve">•design purposeful, functional, appealing products for themselves and other users based on design criteria </w:t>
            </w:r>
          </w:p>
          <w:p w14:paraId="7CEF8CD0" w14:textId="77777777" w:rsidR="00F34693" w:rsidRPr="00D01757" w:rsidRDefault="00F34693" w:rsidP="00F34693">
            <w:pPr>
              <w:widowControl w:val="0"/>
              <w:tabs>
                <w:tab w:val="left" w:pos="266"/>
              </w:tabs>
              <w:autoSpaceDE w:val="0"/>
              <w:autoSpaceDN w:val="0"/>
              <w:spacing w:line="242" w:lineRule="auto"/>
              <w:rPr>
                <w:sz w:val="24"/>
                <w:szCs w:val="24"/>
              </w:rPr>
            </w:pPr>
            <w:r w:rsidRPr="00D01757">
              <w:rPr>
                <w:sz w:val="24"/>
                <w:szCs w:val="24"/>
              </w:rPr>
              <w:t>•generate, develop, model and communicate their ideas through talking, drawing, templates, mock-ups and, where appropriate, information and communication technology</w:t>
            </w:r>
          </w:p>
          <w:p w14:paraId="0CFA078B" w14:textId="77777777" w:rsidR="00F34693" w:rsidRPr="00D01757" w:rsidRDefault="00F34693" w:rsidP="00F34693">
            <w:pPr>
              <w:widowControl w:val="0"/>
              <w:tabs>
                <w:tab w:val="left" w:pos="266"/>
              </w:tabs>
              <w:autoSpaceDE w:val="0"/>
              <w:autoSpaceDN w:val="0"/>
              <w:spacing w:line="242" w:lineRule="auto"/>
              <w:rPr>
                <w:sz w:val="24"/>
                <w:szCs w:val="24"/>
              </w:rPr>
            </w:pPr>
            <w:r w:rsidRPr="00D01757">
              <w:rPr>
                <w:sz w:val="24"/>
                <w:szCs w:val="24"/>
              </w:rPr>
              <w:t xml:space="preserve">Make </w:t>
            </w:r>
          </w:p>
          <w:p w14:paraId="6F001C43" w14:textId="77777777" w:rsidR="00F34693" w:rsidRPr="00D01757" w:rsidRDefault="00F34693" w:rsidP="00F34693">
            <w:pPr>
              <w:widowControl w:val="0"/>
              <w:tabs>
                <w:tab w:val="left" w:pos="266"/>
              </w:tabs>
              <w:autoSpaceDE w:val="0"/>
              <w:autoSpaceDN w:val="0"/>
              <w:spacing w:line="242" w:lineRule="auto"/>
              <w:rPr>
                <w:sz w:val="24"/>
                <w:szCs w:val="24"/>
              </w:rPr>
            </w:pPr>
            <w:r w:rsidRPr="00D01757">
              <w:rPr>
                <w:sz w:val="24"/>
                <w:szCs w:val="24"/>
              </w:rPr>
              <w:t xml:space="preserve">•select from and use a range of tools and equipment to perform practical tasks [for example, cutting, shaping, joining and finishing] </w:t>
            </w:r>
          </w:p>
          <w:p w14:paraId="72491C17" w14:textId="77777777" w:rsidR="00F34693" w:rsidRPr="00D01757" w:rsidRDefault="00F34693" w:rsidP="00F34693">
            <w:pPr>
              <w:widowControl w:val="0"/>
              <w:tabs>
                <w:tab w:val="left" w:pos="266"/>
              </w:tabs>
              <w:autoSpaceDE w:val="0"/>
              <w:autoSpaceDN w:val="0"/>
              <w:spacing w:line="242" w:lineRule="auto"/>
              <w:rPr>
                <w:sz w:val="24"/>
                <w:szCs w:val="24"/>
              </w:rPr>
            </w:pPr>
            <w:r w:rsidRPr="00D01757">
              <w:rPr>
                <w:sz w:val="24"/>
                <w:szCs w:val="24"/>
              </w:rPr>
              <w:t>•select from and use a wide range of materials and components, including construction materials, textiles and ingredients, according to their characteristics</w:t>
            </w:r>
          </w:p>
          <w:p w14:paraId="79C791F7" w14:textId="77777777" w:rsidR="00F34693" w:rsidRPr="00D01757" w:rsidRDefault="00F34693" w:rsidP="00F34693">
            <w:pPr>
              <w:widowControl w:val="0"/>
              <w:tabs>
                <w:tab w:val="left" w:pos="266"/>
              </w:tabs>
              <w:autoSpaceDE w:val="0"/>
              <w:autoSpaceDN w:val="0"/>
              <w:spacing w:line="242" w:lineRule="auto"/>
              <w:rPr>
                <w:sz w:val="24"/>
                <w:szCs w:val="24"/>
              </w:rPr>
            </w:pPr>
            <w:r w:rsidRPr="00D01757">
              <w:rPr>
                <w:sz w:val="24"/>
                <w:szCs w:val="24"/>
              </w:rPr>
              <w:t xml:space="preserve">Evaluate </w:t>
            </w:r>
          </w:p>
          <w:p w14:paraId="7837BB6B" w14:textId="77777777" w:rsidR="00F34693" w:rsidRPr="00D01757" w:rsidRDefault="00F34693" w:rsidP="00F34693">
            <w:pPr>
              <w:widowControl w:val="0"/>
              <w:tabs>
                <w:tab w:val="left" w:pos="266"/>
              </w:tabs>
              <w:autoSpaceDE w:val="0"/>
              <w:autoSpaceDN w:val="0"/>
              <w:spacing w:line="242" w:lineRule="auto"/>
              <w:rPr>
                <w:sz w:val="24"/>
                <w:szCs w:val="24"/>
              </w:rPr>
            </w:pPr>
            <w:r w:rsidRPr="00D01757">
              <w:rPr>
                <w:sz w:val="24"/>
                <w:szCs w:val="24"/>
              </w:rPr>
              <w:t xml:space="preserve">•explore and evaluate a range of existing products </w:t>
            </w:r>
          </w:p>
          <w:p w14:paraId="0D1E0078" w14:textId="77777777" w:rsidR="00F34693" w:rsidRPr="00D01757" w:rsidRDefault="00F34693" w:rsidP="00F34693">
            <w:pPr>
              <w:widowControl w:val="0"/>
              <w:tabs>
                <w:tab w:val="left" w:pos="266"/>
              </w:tabs>
              <w:autoSpaceDE w:val="0"/>
              <w:autoSpaceDN w:val="0"/>
              <w:spacing w:line="242" w:lineRule="auto"/>
              <w:rPr>
                <w:sz w:val="24"/>
                <w:szCs w:val="24"/>
              </w:rPr>
            </w:pPr>
            <w:r w:rsidRPr="00D01757">
              <w:rPr>
                <w:sz w:val="24"/>
                <w:szCs w:val="24"/>
              </w:rPr>
              <w:t>•evaluate their ideas and products against design criteria</w:t>
            </w:r>
          </w:p>
          <w:p w14:paraId="5304B42A" w14:textId="77777777" w:rsidR="00F34693" w:rsidRPr="00D01757" w:rsidRDefault="00F34693" w:rsidP="00F34693">
            <w:pPr>
              <w:widowControl w:val="0"/>
              <w:tabs>
                <w:tab w:val="left" w:pos="266"/>
              </w:tabs>
              <w:autoSpaceDE w:val="0"/>
              <w:autoSpaceDN w:val="0"/>
              <w:spacing w:line="242" w:lineRule="auto"/>
              <w:rPr>
                <w:sz w:val="24"/>
                <w:szCs w:val="24"/>
              </w:rPr>
            </w:pPr>
            <w:r w:rsidRPr="00D01757">
              <w:rPr>
                <w:sz w:val="24"/>
                <w:szCs w:val="24"/>
              </w:rPr>
              <w:t xml:space="preserve">Technical knowledge </w:t>
            </w:r>
          </w:p>
          <w:p w14:paraId="76808E6A" w14:textId="77777777" w:rsidR="00F34693" w:rsidRPr="00D01757" w:rsidRDefault="00F34693" w:rsidP="00F34693">
            <w:pPr>
              <w:widowControl w:val="0"/>
              <w:tabs>
                <w:tab w:val="left" w:pos="266"/>
              </w:tabs>
              <w:autoSpaceDE w:val="0"/>
              <w:autoSpaceDN w:val="0"/>
              <w:spacing w:line="242" w:lineRule="auto"/>
              <w:rPr>
                <w:sz w:val="24"/>
                <w:szCs w:val="24"/>
              </w:rPr>
            </w:pPr>
            <w:r w:rsidRPr="00D01757">
              <w:rPr>
                <w:sz w:val="24"/>
                <w:szCs w:val="24"/>
              </w:rPr>
              <w:t xml:space="preserve">•build structures, exploring how they can be made stronger, stiffer and more stable </w:t>
            </w:r>
          </w:p>
          <w:p w14:paraId="3CE46C92" w14:textId="77777777" w:rsidR="00F34693" w:rsidRDefault="00F34693" w:rsidP="00F34693">
            <w:pPr>
              <w:widowControl w:val="0"/>
              <w:tabs>
                <w:tab w:val="left" w:pos="266"/>
              </w:tabs>
              <w:autoSpaceDE w:val="0"/>
              <w:autoSpaceDN w:val="0"/>
              <w:spacing w:line="242" w:lineRule="auto"/>
              <w:rPr>
                <w:sz w:val="24"/>
                <w:szCs w:val="24"/>
              </w:rPr>
            </w:pPr>
            <w:r w:rsidRPr="00D01757">
              <w:rPr>
                <w:sz w:val="24"/>
                <w:szCs w:val="24"/>
              </w:rPr>
              <w:t>•explore and use mechanisms [for example, levers, sliders, wheels and axles], in their products.</w:t>
            </w:r>
          </w:p>
          <w:p w14:paraId="50CD78FA" w14:textId="77777777" w:rsidR="00DD0DCF" w:rsidRDefault="00DD0DCF" w:rsidP="00DD0DCF">
            <w:pPr>
              <w:widowControl w:val="0"/>
              <w:tabs>
                <w:tab w:val="left" w:pos="266"/>
              </w:tabs>
              <w:autoSpaceDE w:val="0"/>
              <w:autoSpaceDN w:val="0"/>
              <w:spacing w:line="242" w:lineRule="auto"/>
              <w:jc w:val="center"/>
            </w:pPr>
          </w:p>
          <w:p w14:paraId="7A2AF2B3" w14:textId="5142B21F" w:rsidR="00C779B1" w:rsidRPr="003B576B" w:rsidRDefault="00C779B1" w:rsidP="00DD0DCF">
            <w:pPr>
              <w:widowControl w:val="0"/>
              <w:tabs>
                <w:tab w:val="left" w:pos="266"/>
              </w:tabs>
              <w:autoSpaceDE w:val="0"/>
              <w:autoSpaceDN w:val="0"/>
              <w:spacing w:line="242" w:lineRule="auto"/>
              <w:jc w:val="center"/>
              <w:rPr>
                <w:sz w:val="24"/>
                <w:szCs w:val="24"/>
              </w:rPr>
            </w:pPr>
            <w:hyperlink r:id="rId14" w:history="1">
              <w:r w:rsidRPr="00C779B1">
                <w:rPr>
                  <w:rStyle w:val="Hyperlink"/>
                  <w:sz w:val="24"/>
                  <w:szCs w:val="24"/>
                </w:rPr>
                <w:t>Knowledge Organiser</w:t>
              </w:r>
            </w:hyperlink>
          </w:p>
          <w:p w14:paraId="222604D1" w14:textId="77777777" w:rsidR="00F34693" w:rsidRPr="00C407B4" w:rsidRDefault="00F34693" w:rsidP="00F34693">
            <w:pPr>
              <w:rPr>
                <w:rFonts w:cs="Arial"/>
              </w:rPr>
            </w:pPr>
          </w:p>
        </w:tc>
      </w:tr>
      <w:tr w:rsidR="00F34693" w:rsidRPr="00C407B4" w14:paraId="7FC7F6DC" w14:textId="77777777" w:rsidTr="00CF727F">
        <w:trPr>
          <w:trHeight w:val="961"/>
        </w:trPr>
        <w:tc>
          <w:tcPr>
            <w:tcW w:w="2223" w:type="dxa"/>
            <w:vAlign w:val="center"/>
          </w:tcPr>
          <w:p w14:paraId="62EF7032" w14:textId="77777777" w:rsidR="00F34693" w:rsidRPr="00C407B4" w:rsidRDefault="00F34693" w:rsidP="00F34693">
            <w:pPr>
              <w:jc w:val="center"/>
            </w:pPr>
            <w:r w:rsidRPr="00C407B4">
              <w:t>Science</w:t>
            </w:r>
          </w:p>
        </w:tc>
        <w:tc>
          <w:tcPr>
            <w:tcW w:w="13507" w:type="dxa"/>
          </w:tcPr>
          <w:p w14:paraId="10F1763D" w14:textId="77777777" w:rsidR="001A5027" w:rsidRPr="00AE66DD" w:rsidRDefault="001A5027" w:rsidP="001A5027">
            <w:pPr>
              <w:pStyle w:val="Default"/>
              <w:jc w:val="center"/>
              <w:rPr>
                <w:rFonts w:asciiTheme="minorHAnsi" w:hAnsiTheme="minorHAnsi"/>
                <w:b/>
              </w:rPr>
            </w:pPr>
            <w:r w:rsidRPr="00AE66DD">
              <w:rPr>
                <w:rFonts w:asciiTheme="minorHAnsi" w:hAnsiTheme="minorHAnsi"/>
                <w:b/>
              </w:rPr>
              <w:t>Plants (Y2)</w:t>
            </w:r>
          </w:p>
          <w:p w14:paraId="1A51C021" w14:textId="77777777" w:rsidR="001A5027" w:rsidRDefault="001A5027" w:rsidP="001A5027">
            <w:pPr>
              <w:pStyle w:val="Default"/>
              <w:rPr>
                <w:rFonts w:asciiTheme="minorHAnsi" w:hAnsiTheme="minorHAnsi" w:cstheme="minorHAnsi"/>
              </w:rPr>
            </w:pPr>
            <w:r w:rsidRPr="00AE66DD">
              <w:rPr>
                <w:rFonts w:asciiTheme="minorHAnsi" w:hAnsiTheme="minorHAnsi" w:cstheme="minorHAnsi"/>
                <w:b/>
              </w:rPr>
              <w:t>NC:</w:t>
            </w:r>
            <w:r w:rsidRPr="00AE66DD">
              <w:rPr>
                <w:rFonts w:asciiTheme="minorHAnsi" w:hAnsiTheme="minorHAnsi" w:cstheme="minorHAnsi"/>
              </w:rPr>
              <w:t xml:space="preserve"> </w:t>
            </w:r>
          </w:p>
          <w:p w14:paraId="4D446DC8" w14:textId="77777777" w:rsidR="001A5027" w:rsidRPr="00AE66DD" w:rsidRDefault="001A5027" w:rsidP="001A5027">
            <w:pPr>
              <w:pStyle w:val="Default"/>
              <w:rPr>
                <w:rFonts w:asciiTheme="minorHAnsi" w:hAnsiTheme="minorHAnsi" w:cstheme="minorHAnsi"/>
              </w:rPr>
            </w:pPr>
            <w:r w:rsidRPr="00AE66DD">
              <w:rPr>
                <w:rFonts w:asciiTheme="minorHAnsi" w:hAnsiTheme="minorHAnsi" w:cstheme="minorHAnsi"/>
              </w:rPr>
              <w:t>To observe closely using simple equipment.</w:t>
            </w:r>
          </w:p>
          <w:p w14:paraId="5534698C" w14:textId="77777777" w:rsidR="001A5027" w:rsidRPr="00AE66DD" w:rsidRDefault="001A5027" w:rsidP="001A5027">
            <w:pPr>
              <w:pStyle w:val="Default"/>
              <w:rPr>
                <w:rFonts w:asciiTheme="minorHAnsi" w:hAnsiTheme="minorHAnsi" w:cstheme="minorHAnsi"/>
              </w:rPr>
            </w:pPr>
            <w:r w:rsidRPr="00AE66DD">
              <w:rPr>
                <w:rFonts w:asciiTheme="minorHAnsi" w:hAnsiTheme="minorHAnsi" w:cstheme="minorHAnsi"/>
              </w:rPr>
              <w:t>To observe and describe how seeds and bulbs grow into mature plants</w:t>
            </w:r>
          </w:p>
          <w:p w14:paraId="56C1FC2C" w14:textId="77777777" w:rsidR="001A5027" w:rsidRPr="00AE66DD" w:rsidRDefault="001A5027" w:rsidP="001A5027">
            <w:pPr>
              <w:pStyle w:val="Default"/>
              <w:rPr>
                <w:rFonts w:asciiTheme="minorHAnsi" w:hAnsiTheme="minorHAnsi" w:cstheme="minorHAnsi"/>
              </w:rPr>
            </w:pPr>
            <w:r w:rsidRPr="00AE66DD">
              <w:rPr>
                <w:rFonts w:asciiTheme="minorHAnsi" w:hAnsiTheme="minorHAnsi" w:cstheme="minorHAnsi"/>
              </w:rPr>
              <w:t>To perform simple tests</w:t>
            </w:r>
          </w:p>
          <w:p w14:paraId="6AF3F56E" w14:textId="77777777" w:rsidR="001A5027" w:rsidRPr="00AE66DD" w:rsidRDefault="001A5027" w:rsidP="001A5027">
            <w:pPr>
              <w:pStyle w:val="Default"/>
              <w:rPr>
                <w:rFonts w:asciiTheme="minorHAnsi" w:hAnsiTheme="minorHAnsi" w:cstheme="minorHAnsi"/>
              </w:rPr>
            </w:pPr>
            <w:r w:rsidRPr="00AE66DD">
              <w:rPr>
                <w:rFonts w:asciiTheme="minorHAnsi" w:hAnsiTheme="minorHAnsi" w:cstheme="minorHAnsi"/>
              </w:rPr>
              <w:lastRenderedPageBreak/>
              <w:t>To observe and describe how seeds and bulbs grow into mature plants</w:t>
            </w:r>
          </w:p>
          <w:p w14:paraId="2C1B67CF" w14:textId="77777777" w:rsidR="001A5027" w:rsidRPr="00AE66DD" w:rsidRDefault="001A5027" w:rsidP="001A5027">
            <w:pPr>
              <w:pStyle w:val="Default"/>
              <w:rPr>
                <w:rFonts w:asciiTheme="minorHAnsi" w:hAnsiTheme="minorHAnsi" w:cstheme="minorHAnsi"/>
              </w:rPr>
            </w:pPr>
            <w:r w:rsidRPr="00AE66DD">
              <w:rPr>
                <w:rFonts w:asciiTheme="minorHAnsi" w:hAnsiTheme="minorHAnsi" w:cstheme="minorHAnsi"/>
              </w:rPr>
              <w:t>To use their observations and ideas to suggest answers to questions</w:t>
            </w:r>
          </w:p>
          <w:p w14:paraId="326A4AF0" w14:textId="77777777" w:rsidR="001A5027" w:rsidRPr="00AE66DD" w:rsidRDefault="001A5027" w:rsidP="001A5027">
            <w:pPr>
              <w:pStyle w:val="Default"/>
              <w:rPr>
                <w:rFonts w:asciiTheme="minorHAnsi" w:hAnsiTheme="minorHAnsi" w:cstheme="minorHAnsi"/>
              </w:rPr>
            </w:pPr>
            <w:r w:rsidRPr="00AE66DD">
              <w:rPr>
                <w:rFonts w:asciiTheme="minorHAnsi" w:hAnsiTheme="minorHAnsi" w:cstheme="minorHAnsi"/>
              </w:rPr>
              <w:t>To find out and describe how plants need water, light and a suitable temperature to grow and stay healthy</w:t>
            </w:r>
          </w:p>
          <w:p w14:paraId="32C9B1C1" w14:textId="77777777" w:rsidR="001A5027" w:rsidRPr="00AE66DD" w:rsidRDefault="001A5027" w:rsidP="001A5027">
            <w:pPr>
              <w:pStyle w:val="Default"/>
              <w:rPr>
                <w:rFonts w:asciiTheme="minorHAnsi" w:hAnsiTheme="minorHAnsi" w:cstheme="minorHAnsi"/>
              </w:rPr>
            </w:pPr>
            <w:r w:rsidRPr="00AE66DD">
              <w:rPr>
                <w:rFonts w:asciiTheme="minorHAnsi" w:hAnsiTheme="minorHAnsi" w:cstheme="minorHAnsi"/>
              </w:rPr>
              <w:t>To gather and record data to help in answering questions</w:t>
            </w:r>
          </w:p>
          <w:p w14:paraId="7EB50769" w14:textId="77777777" w:rsidR="001A5027" w:rsidRPr="00AE66DD" w:rsidRDefault="001A5027" w:rsidP="001A5027">
            <w:pPr>
              <w:pStyle w:val="Default"/>
              <w:rPr>
                <w:rFonts w:asciiTheme="minorHAnsi" w:hAnsiTheme="minorHAnsi" w:cstheme="minorHAnsi"/>
              </w:rPr>
            </w:pPr>
            <w:r w:rsidRPr="00AE66DD">
              <w:rPr>
                <w:rFonts w:asciiTheme="minorHAnsi" w:hAnsiTheme="minorHAnsi" w:cstheme="minorHAnsi"/>
              </w:rPr>
              <w:t>To use observations and ideas to suggest answers to questions</w:t>
            </w:r>
          </w:p>
          <w:p w14:paraId="01EA403C" w14:textId="77777777" w:rsidR="001A5027" w:rsidRDefault="001A5027" w:rsidP="001A5027">
            <w:pPr>
              <w:pStyle w:val="Default"/>
              <w:rPr>
                <w:rFonts w:asciiTheme="minorHAnsi" w:hAnsiTheme="minorHAnsi" w:cstheme="minorHAnsi"/>
              </w:rPr>
            </w:pPr>
            <w:r w:rsidRPr="00AE66DD">
              <w:rPr>
                <w:rFonts w:asciiTheme="minorHAnsi" w:hAnsiTheme="minorHAnsi" w:cstheme="minorHAnsi"/>
              </w:rPr>
              <w:t>To observe closely using simple equipment.</w:t>
            </w:r>
          </w:p>
          <w:p w14:paraId="12AEDF4B" w14:textId="77777777" w:rsidR="001A5027" w:rsidRPr="00AE66DD" w:rsidRDefault="001A5027" w:rsidP="001A5027">
            <w:pPr>
              <w:pStyle w:val="Default"/>
              <w:rPr>
                <w:rFonts w:asciiTheme="minorHAnsi" w:hAnsiTheme="minorHAnsi" w:cstheme="minorHAnsi"/>
              </w:rPr>
            </w:pPr>
          </w:p>
          <w:p w14:paraId="28877C15" w14:textId="77777777" w:rsidR="001A5027" w:rsidRDefault="001A5027" w:rsidP="001A5027">
            <w:pPr>
              <w:jc w:val="center"/>
              <w:rPr>
                <w:rFonts w:cstheme="minorHAnsi"/>
                <w:sz w:val="24"/>
                <w:szCs w:val="24"/>
              </w:rPr>
            </w:pPr>
            <w:r w:rsidRPr="00AE66DD">
              <w:rPr>
                <w:rFonts w:cstheme="minorHAnsi"/>
                <w:sz w:val="24"/>
                <w:szCs w:val="24"/>
              </w:rPr>
              <w:t>Children will have the opportunity to closely study plants and trees in the natural environment, taking measurements and making observational drawings. Children plant a seed and a bulb and compare them as they grow. They will learn to record changes in their plants in words and pictures, take measurements throughout the unit and present the growth of the two plants. Children will set up a comparative experiment to observe what plants need to grow well, and watch the germination process first hand. Children begin to learn about plants we eat, and understand that farming involves creating the right conditions for food crops to grow.</w:t>
            </w:r>
          </w:p>
          <w:p w14:paraId="2F6CE633" w14:textId="77777777" w:rsidR="00F34693" w:rsidRPr="00C407B4" w:rsidRDefault="00F34693" w:rsidP="001A5027">
            <w:pPr>
              <w:rPr>
                <w:rFonts w:eastAsia="Times New Roman" w:cstheme="minorHAnsi"/>
                <w:color w:val="0B0C0C"/>
                <w:lang w:val="en-GB" w:eastAsia="en-GB"/>
              </w:rPr>
            </w:pPr>
          </w:p>
        </w:tc>
      </w:tr>
      <w:tr w:rsidR="00F34693" w:rsidRPr="00C407B4" w14:paraId="4A3FA653" w14:textId="77777777" w:rsidTr="00EC4E67">
        <w:trPr>
          <w:trHeight w:val="699"/>
        </w:trPr>
        <w:tc>
          <w:tcPr>
            <w:tcW w:w="2223" w:type="dxa"/>
            <w:vAlign w:val="center"/>
          </w:tcPr>
          <w:p w14:paraId="355648F0" w14:textId="77777777" w:rsidR="00F34693" w:rsidRPr="00C407B4" w:rsidRDefault="00F34693" w:rsidP="00F34693">
            <w:pPr>
              <w:jc w:val="center"/>
            </w:pPr>
            <w:r w:rsidRPr="00C407B4">
              <w:lastRenderedPageBreak/>
              <w:t>Religious Education</w:t>
            </w:r>
          </w:p>
        </w:tc>
        <w:tc>
          <w:tcPr>
            <w:tcW w:w="13507" w:type="dxa"/>
          </w:tcPr>
          <w:p w14:paraId="4A38F222" w14:textId="77777777" w:rsidR="00F34693" w:rsidRPr="00F34693" w:rsidRDefault="00F34693" w:rsidP="00F34693">
            <w:pPr>
              <w:jc w:val="center"/>
              <w:rPr>
                <w:rFonts w:cstheme="minorHAnsi"/>
                <w:b/>
                <w:sz w:val="24"/>
                <w:szCs w:val="24"/>
              </w:rPr>
            </w:pPr>
            <w:r w:rsidRPr="00F34693">
              <w:rPr>
                <w:rFonts w:cstheme="minorHAnsi"/>
                <w:b/>
                <w:sz w:val="24"/>
                <w:szCs w:val="24"/>
              </w:rPr>
              <w:t xml:space="preserve">Pentecost </w:t>
            </w:r>
          </w:p>
          <w:p w14:paraId="05ADDF1E" w14:textId="77777777" w:rsidR="00F34693" w:rsidRPr="00F34693" w:rsidRDefault="00F34693" w:rsidP="00F34693">
            <w:pPr>
              <w:spacing w:line="276" w:lineRule="auto"/>
              <w:rPr>
                <w:rFonts w:cstheme="minorHAnsi"/>
                <w:b/>
                <w:color w:val="000000" w:themeColor="text1"/>
                <w:sz w:val="24"/>
                <w:szCs w:val="24"/>
              </w:rPr>
            </w:pPr>
            <w:r w:rsidRPr="00F34693">
              <w:rPr>
                <w:rFonts w:cstheme="minorHAnsi"/>
                <w:color w:val="000000" w:themeColor="text1"/>
                <w:sz w:val="24"/>
                <w:szCs w:val="24"/>
              </w:rPr>
              <w:t>Pupils will be able to describe aspects of the coming of the Spirit as told in John’s Gospel</w:t>
            </w:r>
            <w:r w:rsidRPr="00F34693">
              <w:rPr>
                <w:rFonts w:cstheme="minorHAnsi"/>
                <w:b/>
                <w:color w:val="000000" w:themeColor="text1"/>
                <w:sz w:val="24"/>
                <w:szCs w:val="24"/>
              </w:rPr>
              <w:t xml:space="preserve"> </w:t>
            </w:r>
            <w:r w:rsidRPr="00F34693">
              <w:rPr>
                <w:rFonts w:cstheme="minorHAnsi"/>
                <w:color w:val="000000" w:themeColor="text1"/>
                <w:sz w:val="24"/>
                <w:szCs w:val="24"/>
              </w:rPr>
              <w:t xml:space="preserve">AT1 </w:t>
            </w:r>
          </w:p>
          <w:p w14:paraId="7A55306D" w14:textId="77777777" w:rsidR="00F34693" w:rsidRPr="00F34693" w:rsidRDefault="00F34693" w:rsidP="00F34693">
            <w:pPr>
              <w:spacing w:line="276" w:lineRule="auto"/>
              <w:rPr>
                <w:rFonts w:cstheme="minorHAnsi"/>
                <w:color w:val="000000" w:themeColor="text1"/>
                <w:sz w:val="24"/>
                <w:szCs w:val="24"/>
              </w:rPr>
            </w:pPr>
            <w:r w:rsidRPr="00F34693">
              <w:rPr>
                <w:rFonts w:cstheme="minorHAnsi"/>
                <w:color w:val="000000" w:themeColor="text1"/>
                <w:sz w:val="24"/>
                <w:szCs w:val="24"/>
              </w:rPr>
              <w:t>Pupils will be able to use correctly subject specific words and phrases like: Pentecost, Spirit, forgiveness and symbols of the Spirit AT1</w:t>
            </w:r>
          </w:p>
          <w:p w14:paraId="312FBE15" w14:textId="77777777" w:rsidR="00F34693" w:rsidRPr="00F34693" w:rsidRDefault="00F34693" w:rsidP="00F34693">
            <w:pPr>
              <w:spacing w:line="276" w:lineRule="auto"/>
              <w:rPr>
                <w:rFonts w:cstheme="minorHAnsi"/>
                <w:color w:val="000000" w:themeColor="text1"/>
                <w:sz w:val="24"/>
                <w:szCs w:val="24"/>
              </w:rPr>
            </w:pPr>
            <w:r w:rsidRPr="00F34693">
              <w:rPr>
                <w:rFonts w:cstheme="minorHAnsi"/>
                <w:color w:val="000000" w:themeColor="text1"/>
                <w:sz w:val="24"/>
                <w:szCs w:val="24"/>
              </w:rPr>
              <w:t xml:space="preserve">Pupils will be able to describe some ways in which the disciples responded to the Holy Spirit AT1  </w:t>
            </w:r>
          </w:p>
          <w:p w14:paraId="0F9C0878" w14:textId="77777777" w:rsidR="00F34693" w:rsidRPr="00F34693" w:rsidRDefault="00F34693" w:rsidP="00F34693">
            <w:pPr>
              <w:spacing w:line="276" w:lineRule="auto"/>
              <w:rPr>
                <w:rFonts w:cstheme="minorHAnsi"/>
                <w:color w:val="000000" w:themeColor="text1"/>
                <w:sz w:val="24"/>
                <w:szCs w:val="24"/>
              </w:rPr>
            </w:pPr>
            <w:r w:rsidRPr="00F34693">
              <w:rPr>
                <w:rFonts w:cstheme="minorHAnsi"/>
                <w:color w:val="000000" w:themeColor="text1"/>
                <w:sz w:val="24"/>
                <w:szCs w:val="24"/>
              </w:rPr>
              <w:t>Pupils will be able to ask questions concerning the coming of the Spirit and ask questions about the feelings of the disciples meeting the risen Christ and receiving the Spirit AT2</w:t>
            </w:r>
          </w:p>
          <w:p w14:paraId="6FFD9917" w14:textId="77777777" w:rsidR="00F34693" w:rsidRPr="00F34693" w:rsidRDefault="00F34693" w:rsidP="00F34693">
            <w:pPr>
              <w:jc w:val="center"/>
              <w:rPr>
                <w:rFonts w:cstheme="minorHAnsi"/>
                <w:b/>
                <w:sz w:val="24"/>
                <w:szCs w:val="24"/>
              </w:rPr>
            </w:pPr>
          </w:p>
          <w:p w14:paraId="6EE6FBB7" w14:textId="77777777" w:rsidR="00F34693" w:rsidRPr="00F34693" w:rsidRDefault="00F34693" w:rsidP="00F34693">
            <w:pPr>
              <w:jc w:val="center"/>
              <w:rPr>
                <w:rFonts w:cstheme="minorHAnsi"/>
                <w:b/>
                <w:sz w:val="24"/>
                <w:szCs w:val="24"/>
              </w:rPr>
            </w:pPr>
            <w:r w:rsidRPr="00F34693">
              <w:rPr>
                <w:rFonts w:cstheme="minorHAnsi"/>
                <w:b/>
                <w:sz w:val="24"/>
                <w:szCs w:val="24"/>
              </w:rPr>
              <w:t xml:space="preserve"> Sacraments</w:t>
            </w:r>
          </w:p>
          <w:p w14:paraId="2E539F22" w14:textId="77777777" w:rsidR="00F34693" w:rsidRPr="00F34693" w:rsidRDefault="00F34693" w:rsidP="00F34693">
            <w:pPr>
              <w:spacing w:line="276" w:lineRule="auto"/>
              <w:rPr>
                <w:rFonts w:cstheme="minorHAnsi"/>
                <w:color w:val="000000" w:themeColor="text1"/>
                <w:sz w:val="24"/>
                <w:szCs w:val="24"/>
              </w:rPr>
            </w:pPr>
            <w:r w:rsidRPr="00F34693">
              <w:rPr>
                <w:rFonts w:cstheme="minorHAnsi"/>
                <w:color w:val="000000" w:themeColor="text1"/>
                <w:sz w:val="24"/>
                <w:szCs w:val="24"/>
              </w:rPr>
              <w:t>Pupils will be able to say very simply what a Sacrament is AT1</w:t>
            </w:r>
          </w:p>
          <w:p w14:paraId="590C945F" w14:textId="77777777" w:rsidR="00F34693" w:rsidRPr="00F34693" w:rsidRDefault="00F34693" w:rsidP="00F34693">
            <w:pPr>
              <w:spacing w:line="276" w:lineRule="auto"/>
              <w:rPr>
                <w:rFonts w:cstheme="minorHAnsi"/>
                <w:color w:val="000000" w:themeColor="text1"/>
                <w:sz w:val="24"/>
                <w:szCs w:val="24"/>
              </w:rPr>
            </w:pPr>
            <w:r w:rsidRPr="00F34693">
              <w:rPr>
                <w:rFonts w:cstheme="minorHAnsi"/>
                <w:color w:val="000000" w:themeColor="text1"/>
                <w:sz w:val="24"/>
                <w:szCs w:val="24"/>
              </w:rPr>
              <w:t>Pupils will be able to name 7 Sacraments and at least 2 symbols of the Sacraments</w:t>
            </w:r>
          </w:p>
          <w:p w14:paraId="52A4E31E" w14:textId="77777777" w:rsidR="00F34693" w:rsidRPr="00F34693" w:rsidRDefault="00F34693" w:rsidP="00F34693">
            <w:pPr>
              <w:spacing w:line="276" w:lineRule="auto"/>
              <w:rPr>
                <w:rFonts w:cstheme="minorHAnsi"/>
                <w:color w:val="000000" w:themeColor="text1"/>
                <w:sz w:val="24"/>
                <w:szCs w:val="24"/>
              </w:rPr>
            </w:pPr>
            <w:r w:rsidRPr="00F34693">
              <w:rPr>
                <w:rFonts w:cstheme="minorHAnsi"/>
                <w:color w:val="000000" w:themeColor="text1"/>
                <w:sz w:val="24"/>
                <w:szCs w:val="24"/>
              </w:rPr>
              <w:t xml:space="preserve">Pupils will be able to give at least one reason why the Eucharist is important to Catholics. AT2 </w:t>
            </w:r>
          </w:p>
          <w:p w14:paraId="1AA9D13D" w14:textId="77777777" w:rsidR="00F34693" w:rsidRPr="00F34693" w:rsidRDefault="00F34693" w:rsidP="00F34693">
            <w:pPr>
              <w:spacing w:line="276" w:lineRule="auto"/>
              <w:rPr>
                <w:rFonts w:cstheme="minorHAnsi"/>
                <w:color w:val="000000" w:themeColor="text1"/>
                <w:sz w:val="24"/>
                <w:szCs w:val="24"/>
              </w:rPr>
            </w:pPr>
            <w:r w:rsidRPr="00F34693">
              <w:rPr>
                <w:rFonts w:cstheme="minorHAnsi"/>
                <w:color w:val="000000" w:themeColor="text1"/>
                <w:sz w:val="24"/>
                <w:szCs w:val="24"/>
              </w:rPr>
              <w:t>Pupils will be able to State what happens in the Liturgy of the WordAT1</w:t>
            </w:r>
          </w:p>
          <w:p w14:paraId="7FCCD4BE" w14:textId="77777777" w:rsidR="00F34693" w:rsidRPr="00F34693" w:rsidRDefault="00F34693" w:rsidP="00F34693">
            <w:pPr>
              <w:spacing w:line="276" w:lineRule="auto"/>
              <w:rPr>
                <w:rFonts w:cstheme="minorHAnsi"/>
                <w:color w:val="000000" w:themeColor="text1"/>
                <w:sz w:val="24"/>
                <w:szCs w:val="24"/>
              </w:rPr>
            </w:pPr>
            <w:r w:rsidRPr="00F34693">
              <w:rPr>
                <w:rFonts w:cstheme="minorHAnsi"/>
                <w:color w:val="000000" w:themeColor="text1"/>
                <w:sz w:val="24"/>
                <w:szCs w:val="24"/>
              </w:rPr>
              <w:t>Pupils will know what a Reader is and the role they play in Mass AT1</w:t>
            </w:r>
          </w:p>
          <w:p w14:paraId="700A7714" w14:textId="77777777" w:rsidR="00F34693" w:rsidRPr="00F34693" w:rsidRDefault="00F34693" w:rsidP="00F34693">
            <w:pPr>
              <w:spacing w:line="276" w:lineRule="auto"/>
              <w:rPr>
                <w:rFonts w:cstheme="minorHAnsi"/>
                <w:color w:val="000000" w:themeColor="text1"/>
                <w:sz w:val="24"/>
                <w:szCs w:val="24"/>
              </w:rPr>
            </w:pPr>
            <w:r w:rsidRPr="00F34693">
              <w:rPr>
                <w:rFonts w:cstheme="minorHAnsi"/>
                <w:color w:val="000000" w:themeColor="text1"/>
                <w:sz w:val="24"/>
                <w:szCs w:val="24"/>
              </w:rPr>
              <w:t>Pupils will be able to ask questions of people who do go to mass AT2</w:t>
            </w:r>
          </w:p>
          <w:p w14:paraId="5C87366C" w14:textId="77777777" w:rsidR="00F34693" w:rsidRPr="00E15D56" w:rsidRDefault="00F34693" w:rsidP="00F34693">
            <w:pPr>
              <w:rPr>
                <w:rFonts w:cstheme="minorHAnsi"/>
                <w:b/>
                <w:sz w:val="20"/>
                <w:szCs w:val="20"/>
              </w:rPr>
            </w:pPr>
          </w:p>
        </w:tc>
      </w:tr>
      <w:tr w:rsidR="00F34693" w:rsidRPr="00C407B4" w14:paraId="4502A379" w14:textId="77777777" w:rsidTr="00F34693">
        <w:trPr>
          <w:trHeight w:val="841"/>
        </w:trPr>
        <w:tc>
          <w:tcPr>
            <w:tcW w:w="2223" w:type="dxa"/>
            <w:vAlign w:val="center"/>
          </w:tcPr>
          <w:p w14:paraId="06DC96DF" w14:textId="77777777" w:rsidR="00F34693" w:rsidRPr="00C407B4" w:rsidRDefault="00F34693" w:rsidP="00F34693">
            <w:pPr>
              <w:jc w:val="center"/>
            </w:pPr>
            <w:r w:rsidRPr="00C407B4">
              <w:t>Music</w:t>
            </w:r>
          </w:p>
        </w:tc>
        <w:tc>
          <w:tcPr>
            <w:tcW w:w="13507" w:type="dxa"/>
          </w:tcPr>
          <w:p w14:paraId="57949EE2" w14:textId="77777777" w:rsidR="00F34693" w:rsidRPr="00F34693" w:rsidRDefault="00F34693" w:rsidP="00F34693">
            <w:pPr>
              <w:jc w:val="center"/>
              <w:rPr>
                <w:rFonts w:cs="Arial"/>
                <w:b/>
                <w:bCs/>
                <w:sz w:val="24"/>
                <w:szCs w:val="24"/>
              </w:rPr>
            </w:pPr>
            <w:r w:rsidRPr="00F34693">
              <w:rPr>
                <w:rFonts w:cs="Arial"/>
                <w:b/>
                <w:bCs/>
                <w:sz w:val="24"/>
                <w:szCs w:val="24"/>
              </w:rPr>
              <w:t>Reflect, rewind, replay</w:t>
            </w:r>
          </w:p>
          <w:p w14:paraId="7BA034F1" w14:textId="77777777" w:rsidR="00F34693" w:rsidRPr="00F34693" w:rsidRDefault="00F34693" w:rsidP="00F34693">
            <w:pPr>
              <w:rPr>
                <w:rFonts w:cs="Arial"/>
                <w:bCs/>
                <w:sz w:val="24"/>
                <w:szCs w:val="24"/>
              </w:rPr>
            </w:pPr>
          </w:p>
          <w:p w14:paraId="4C1BF085" w14:textId="77777777" w:rsidR="00F34693" w:rsidRPr="00F34693" w:rsidRDefault="00F34693" w:rsidP="00F34693">
            <w:pPr>
              <w:rPr>
                <w:rFonts w:cs="Arial"/>
                <w:bCs/>
                <w:sz w:val="24"/>
                <w:szCs w:val="24"/>
              </w:rPr>
            </w:pPr>
            <w:r w:rsidRPr="00F34693">
              <w:rPr>
                <w:rFonts w:cs="Arial"/>
                <w:bCs/>
                <w:sz w:val="24"/>
                <w:szCs w:val="24"/>
              </w:rPr>
              <w:t>All the learning is focused around revisiting songs and musical activities, a context for the History of Music and the beginnings of the Language of Music.</w:t>
            </w:r>
          </w:p>
          <w:p w14:paraId="66E6F89A" w14:textId="77777777" w:rsidR="00F34693" w:rsidRPr="00F34693" w:rsidRDefault="00F34693" w:rsidP="00F34693">
            <w:pPr>
              <w:rPr>
                <w:rFonts w:cs="Arial"/>
                <w:bCs/>
                <w:sz w:val="24"/>
                <w:szCs w:val="24"/>
              </w:rPr>
            </w:pPr>
          </w:p>
          <w:p w14:paraId="45DC276D" w14:textId="77777777" w:rsidR="00F34693" w:rsidRPr="00F34693" w:rsidRDefault="00F34693" w:rsidP="00F34693">
            <w:pPr>
              <w:rPr>
                <w:rFonts w:cs="Arial"/>
                <w:bCs/>
                <w:sz w:val="24"/>
                <w:szCs w:val="24"/>
              </w:rPr>
            </w:pPr>
            <w:r w:rsidRPr="00F34693">
              <w:rPr>
                <w:rFonts w:cs="Arial"/>
                <w:bCs/>
                <w:sz w:val="24"/>
                <w:szCs w:val="24"/>
              </w:rPr>
              <w:t>•use their voices expressively and creatively by singing songs and speaking chants and rhymes</w:t>
            </w:r>
          </w:p>
          <w:p w14:paraId="29E167A0" w14:textId="77777777" w:rsidR="00F34693" w:rsidRPr="00F34693" w:rsidRDefault="00F34693" w:rsidP="00F34693">
            <w:pPr>
              <w:rPr>
                <w:rFonts w:cs="Arial"/>
                <w:bCs/>
                <w:sz w:val="24"/>
                <w:szCs w:val="24"/>
              </w:rPr>
            </w:pPr>
            <w:r>
              <w:rPr>
                <w:rFonts w:cs="Arial"/>
                <w:bCs/>
                <w:sz w:val="24"/>
                <w:szCs w:val="24"/>
              </w:rPr>
              <w:t>•</w:t>
            </w:r>
            <w:r w:rsidRPr="00F34693">
              <w:rPr>
                <w:rFonts w:cs="Arial"/>
                <w:bCs/>
                <w:sz w:val="24"/>
                <w:szCs w:val="24"/>
              </w:rPr>
              <w:t>play tuned and untuned instruments musically</w:t>
            </w:r>
          </w:p>
          <w:p w14:paraId="47513599" w14:textId="77777777" w:rsidR="00F34693" w:rsidRPr="00F34693" w:rsidRDefault="00F34693" w:rsidP="00F34693">
            <w:pPr>
              <w:rPr>
                <w:rFonts w:cs="Arial"/>
                <w:bCs/>
                <w:sz w:val="24"/>
                <w:szCs w:val="24"/>
              </w:rPr>
            </w:pPr>
            <w:r>
              <w:rPr>
                <w:rFonts w:cs="Arial"/>
                <w:bCs/>
                <w:sz w:val="24"/>
                <w:szCs w:val="24"/>
              </w:rPr>
              <w:t>•</w:t>
            </w:r>
            <w:r w:rsidRPr="00F34693">
              <w:rPr>
                <w:rFonts w:cs="Arial"/>
                <w:bCs/>
                <w:sz w:val="24"/>
                <w:szCs w:val="24"/>
              </w:rPr>
              <w:t>listen with concentration and understanding to a range of high-quality live and recorded music</w:t>
            </w:r>
          </w:p>
          <w:p w14:paraId="11820B92" w14:textId="77777777" w:rsidR="00F34693" w:rsidRPr="00C407B4" w:rsidRDefault="00F34693" w:rsidP="00F34693">
            <w:pPr>
              <w:rPr>
                <w:rFonts w:cs="Arial"/>
                <w:bCs/>
              </w:rPr>
            </w:pPr>
            <w:r>
              <w:rPr>
                <w:rFonts w:cs="Arial"/>
                <w:bCs/>
                <w:sz w:val="24"/>
                <w:szCs w:val="24"/>
              </w:rPr>
              <w:t>•</w:t>
            </w:r>
            <w:r w:rsidRPr="00F34693">
              <w:rPr>
                <w:rFonts w:cs="Arial"/>
                <w:bCs/>
                <w:sz w:val="24"/>
                <w:szCs w:val="24"/>
              </w:rPr>
              <w:t>experiment with, create, select and combine sounds using the inter-related dimensions of music.</w:t>
            </w:r>
          </w:p>
        </w:tc>
      </w:tr>
      <w:tr w:rsidR="00F34693" w:rsidRPr="00C407B4" w14:paraId="660917CB" w14:textId="77777777" w:rsidTr="00AE66DD">
        <w:trPr>
          <w:trHeight w:val="558"/>
        </w:trPr>
        <w:tc>
          <w:tcPr>
            <w:tcW w:w="2223" w:type="dxa"/>
            <w:vAlign w:val="center"/>
          </w:tcPr>
          <w:p w14:paraId="11464515" w14:textId="77777777" w:rsidR="00F34693" w:rsidRPr="00C407B4" w:rsidRDefault="00F34693" w:rsidP="00F34693">
            <w:pPr>
              <w:jc w:val="center"/>
            </w:pPr>
            <w:r w:rsidRPr="00C407B4">
              <w:t>ICT</w:t>
            </w:r>
          </w:p>
        </w:tc>
        <w:tc>
          <w:tcPr>
            <w:tcW w:w="13507" w:type="dxa"/>
          </w:tcPr>
          <w:p w14:paraId="4FD4EE3A" w14:textId="77777777" w:rsidR="00F34693" w:rsidRPr="00F34693" w:rsidRDefault="00F34693" w:rsidP="00F34693">
            <w:pPr>
              <w:pStyle w:val="ListParagraph"/>
              <w:numPr>
                <w:ilvl w:val="1"/>
                <w:numId w:val="31"/>
              </w:numPr>
              <w:jc w:val="center"/>
              <w:rPr>
                <w:rFonts w:cs="Arial"/>
                <w:sz w:val="24"/>
                <w:szCs w:val="24"/>
              </w:rPr>
            </w:pPr>
            <w:r w:rsidRPr="00F34693">
              <w:rPr>
                <w:rFonts w:cs="Arial"/>
                <w:sz w:val="24"/>
                <w:szCs w:val="24"/>
              </w:rPr>
              <w:t>Pictograms</w:t>
            </w:r>
          </w:p>
          <w:p w14:paraId="36C3F85E" w14:textId="77777777" w:rsidR="00F34693" w:rsidRPr="00F34693" w:rsidRDefault="00F34693" w:rsidP="00F34693">
            <w:pPr>
              <w:rPr>
                <w:rFonts w:cs="Arial"/>
                <w:sz w:val="24"/>
                <w:szCs w:val="24"/>
              </w:rPr>
            </w:pPr>
            <w:r w:rsidRPr="00F34693">
              <w:rPr>
                <w:rFonts w:cs="Arial"/>
                <w:sz w:val="24"/>
                <w:szCs w:val="24"/>
              </w:rPr>
              <w:t>To understand that data can be</w:t>
            </w:r>
            <w:r>
              <w:rPr>
                <w:rFonts w:cs="Arial"/>
                <w:sz w:val="24"/>
                <w:szCs w:val="24"/>
              </w:rPr>
              <w:t xml:space="preserve"> </w:t>
            </w:r>
            <w:r w:rsidRPr="00F34693">
              <w:rPr>
                <w:rFonts w:cs="Arial"/>
                <w:sz w:val="24"/>
                <w:szCs w:val="24"/>
              </w:rPr>
              <w:t>represented in picture format.</w:t>
            </w:r>
          </w:p>
          <w:p w14:paraId="171C0B10" w14:textId="77777777" w:rsidR="00F34693" w:rsidRPr="00F34693" w:rsidRDefault="00F34693" w:rsidP="00F34693">
            <w:pPr>
              <w:rPr>
                <w:rFonts w:cs="Arial"/>
                <w:sz w:val="24"/>
                <w:szCs w:val="24"/>
              </w:rPr>
            </w:pPr>
            <w:r w:rsidRPr="00F34693">
              <w:rPr>
                <w:rFonts w:cs="Arial"/>
                <w:sz w:val="24"/>
                <w:szCs w:val="24"/>
              </w:rPr>
              <w:t>• To contribute to a class pictogram.</w:t>
            </w:r>
          </w:p>
          <w:p w14:paraId="29E12148" w14:textId="77777777" w:rsidR="00F34693" w:rsidRPr="00F34693" w:rsidRDefault="00F34693" w:rsidP="00F34693">
            <w:pPr>
              <w:rPr>
                <w:rFonts w:cs="Arial"/>
                <w:sz w:val="24"/>
                <w:szCs w:val="24"/>
              </w:rPr>
            </w:pPr>
            <w:r w:rsidRPr="00F34693">
              <w:rPr>
                <w:rFonts w:cs="Arial"/>
                <w:sz w:val="24"/>
                <w:szCs w:val="24"/>
              </w:rPr>
              <w:t>• To use a pictogram to record the</w:t>
            </w:r>
            <w:r>
              <w:rPr>
                <w:rFonts w:cs="Arial"/>
                <w:sz w:val="24"/>
                <w:szCs w:val="24"/>
              </w:rPr>
              <w:t xml:space="preserve"> </w:t>
            </w:r>
            <w:r w:rsidRPr="00F34693">
              <w:rPr>
                <w:rFonts w:cs="Arial"/>
                <w:sz w:val="24"/>
                <w:szCs w:val="24"/>
              </w:rPr>
              <w:t>results of an experiment.</w:t>
            </w:r>
          </w:p>
          <w:p w14:paraId="3CC69109" w14:textId="77777777" w:rsidR="00F34693" w:rsidRPr="00F34693" w:rsidRDefault="00F34693" w:rsidP="00F34693">
            <w:pPr>
              <w:rPr>
                <w:rFonts w:cs="Arial"/>
                <w:sz w:val="24"/>
                <w:szCs w:val="24"/>
              </w:rPr>
            </w:pPr>
          </w:p>
          <w:p w14:paraId="28B6E3DB" w14:textId="77777777" w:rsidR="00F34693" w:rsidRPr="00F34693" w:rsidRDefault="00F34693" w:rsidP="00F34693">
            <w:pPr>
              <w:pStyle w:val="ListParagraph"/>
              <w:numPr>
                <w:ilvl w:val="1"/>
                <w:numId w:val="32"/>
              </w:numPr>
              <w:jc w:val="center"/>
              <w:rPr>
                <w:rFonts w:cs="Arial"/>
                <w:sz w:val="24"/>
                <w:szCs w:val="24"/>
              </w:rPr>
            </w:pPr>
            <w:r w:rsidRPr="00F34693">
              <w:rPr>
                <w:rFonts w:cs="Arial"/>
                <w:sz w:val="24"/>
                <w:szCs w:val="24"/>
              </w:rPr>
              <w:t>Animated Story Books</w:t>
            </w:r>
          </w:p>
          <w:p w14:paraId="0B501D62" w14:textId="77777777" w:rsidR="00F34693" w:rsidRPr="00F34693" w:rsidRDefault="00F34693" w:rsidP="00F34693">
            <w:pPr>
              <w:rPr>
                <w:rFonts w:cs="Arial"/>
                <w:sz w:val="24"/>
                <w:szCs w:val="24"/>
              </w:rPr>
            </w:pPr>
          </w:p>
          <w:p w14:paraId="1B83DD65" w14:textId="77777777" w:rsidR="00F34693" w:rsidRDefault="00F34693" w:rsidP="00F34693">
            <w:pPr>
              <w:rPr>
                <w:sz w:val="24"/>
                <w:szCs w:val="24"/>
              </w:rPr>
            </w:pPr>
            <w:r w:rsidRPr="00F34693">
              <w:rPr>
                <w:sz w:val="24"/>
                <w:szCs w:val="24"/>
              </w:rPr>
              <w:t xml:space="preserve">To introduce e-books and the 2Create a Story tool. </w:t>
            </w:r>
          </w:p>
          <w:p w14:paraId="2CD12649" w14:textId="77777777" w:rsidR="00F34693" w:rsidRDefault="00F34693" w:rsidP="00F34693">
            <w:pPr>
              <w:rPr>
                <w:sz w:val="24"/>
                <w:szCs w:val="24"/>
              </w:rPr>
            </w:pPr>
            <w:r w:rsidRPr="00F34693">
              <w:rPr>
                <w:sz w:val="24"/>
                <w:szCs w:val="24"/>
              </w:rPr>
              <w:t xml:space="preserve">• To add animation to a story. </w:t>
            </w:r>
          </w:p>
          <w:p w14:paraId="6EB69A01" w14:textId="77777777" w:rsidR="00F34693" w:rsidRDefault="00F34693" w:rsidP="00F34693">
            <w:pPr>
              <w:rPr>
                <w:sz w:val="24"/>
                <w:szCs w:val="24"/>
              </w:rPr>
            </w:pPr>
            <w:r w:rsidRPr="00F34693">
              <w:rPr>
                <w:sz w:val="24"/>
                <w:szCs w:val="24"/>
              </w:rPr>
              <w:t xml:space="preserve">• To add sound to a story, including voice recording and music the children have composed. </w:t>
            </w:r>
          </w:p>
          <w:p w14:paraId="6E3F103F" w14:textId="77777777" w:rsidR="00F34693" w:rsidRDefault="00F34693" w:rsidP="00F34693">
            <w:pPr>
              <w:rPr>
                <w:sz w:val="24"/>
                <w:szCs w:val="24"/>
              </w:rPr>
            </w:pPr>
            <w:r w:rsidRPr="00F34693">
              <w:rPr>
                <w:sz w:val="24"/>
                <w:szCs w:val="24"/>
              </w:rPr>
              <w:t xml:space="preserve">• To work on a more complex story, including adding backgrounds and copying and pasting pages. </w:t>
            </w:r>
          </w:p>
          <w:p w14:paraId="045F32B5" w14:textId="77777777" w:rsidR="00F34693" w:rsidRPr="00F34693" w:rsidRDefault="00F34693" w:rsidP="00F34693">
            <w:pPr>
              <w:rPr>
                <w:rFonts w:cs="Arial"/>
                <w:sz w:val="24"/>
                <w:szCs w:val="24"/>
              </w:rPr>
            </w:pPr>
            <w:r w:rsidRPr="00F34693">
              <w:rPr>
                <w:sz w:val="24"/>
                <w:szCs w:val="24"/>
              </w:rPr>
              <w:t>• To share e-books on a class display board.</w:t>
            </w:r>
          </w:p>
          <w:p w14:paraId="06B822D0" w14:textId="77777777" w:rsidR="00DD0DCF" w:rsidRDefault="00DD0DCF" w:rsidP="00C779B1">
            <w:pPr>
              <w:jc w:val="center"/>
            </w:pPr>
          </w:p>
          <w:p w14:paraId="6BF0BE6F" w14:textId="77777777" w:rsidR="00C779B1" w:rsidRDefault="00C779B1" w:rsidP="00C779B1">
            <w:pPr>
              <w:jc w:val="center"/>
              <w:rPr>
                <w:lang w:val="en-GB"/>
              </w:rPr>
            </w:pPr>
            <w:hyperlink r:id="rId15" w:history="1">
              <w:r w:rsidRPr="00C779B1">
                <w:rPr>
                  <w:rStyle w:val="Hyperlink"/>
                  <w:lang w:val="en-GB"/>
                </w:rPr>
                <w:t>Knowledge Organiser</w:t>
              </w:r>
            </w:hyperlink>
          </w:p>
          <w:p w14:paraId="5328F9EF" w14:textId="7C1926C1" w:rsidR="00C779B1" w:rsidRPr="00C407B4" w:rsidRDefault="00C779B1" w:rsidP="00C779B1">
            <w:pPr>
              <w:jc w:val="center"/>
              <w:rPr>
                <w:lang w:val="en-GB"/>
              </w:rPr>
            </w:pPr>
            <w:bookmarkStart w:id="0" w:name="_GoBack"/>
            <w:bookmarkEnd w:id="0"/>
          </w:p>
        </w:tc>
      </w:tr>
      <w:tr w:rsidR="00F34693" w:rsidRPr="00C407B4" w14:paraId="667EDDA4" w14:textId="77777777" w:rsidTr="00A110A5">
        <w:trPr>
          <w:trHeight w:val="961"/>
        </w:trPr>
        <w:tc>
          <w:tcPr>
            <w:tcW w:w="2223" w:type="dxa"/>
            <w:vAlign w:val="center"/>
          </w:tcPr>
          <w:p w14:paraId="05E2BC03" w14:textId="77777777" w:rsidR="00F34693" w:rsidRPr="00C407B4" w:rsidRDefault="00F34693" w:rsidP="00F34693">
            <w:pPr>
              <w:jc w:val="center"/>
            </w:pPr>
            <w:r w:rsidRPr="00C407B4">
              <w:t>P.E.</w:t>
            </w:r>
          </w:p>
        </w:tc>
        <w:tc>
          <w:tcPr>
            <w:tcW w:w="13507" w:type="dxa"/>
            <w:vAlign w:val="center"/>
          </w:tcPr>
          <w:p w14:paraId="66537CD4" w14:textId="77777777" w:rsidR="00F34693" w:rsidRPr="00020007" w:rsidRDefault="00F34693" w:rsidP="00F34693">
            <w:pPr>
              <w:jc w:val="center"/>
              <w:rPr>
                <w:rFonts w:cstheme="minorHAnsi"/>
                <w:b/>
                <w:sz w:val="24"/>
                <w:szCs w:val="24"/>
              </w:rPr>
            </w:pPr>
            <w:r w:rsidRPr="00020007">
              <w:rPr>
                <w:rFonts w:cstheme="minorHAnsi"/>
                <w:b/>
                <w:sz w:val="24"/>
                <w:szCs w:val="24"/>
              </w:rPr>
              <w:t>Run Jump Throw (Y1)</w:t>
            </w:r>
          </w:p>
          <w:p w14:paraId="2BE8C4A2" w14:textId="77777777" w:rsidR="00F34693" w:rsidRDefault="00F34693" w:rsidP="00F34693">
            <w:pPr>
              <w:jc w:val="center"/>
              <w:rPr>
                <w:rFonts w:cstheme="minorHAnsi"/>
                <w:b/>
                <w:sz w:val="24"/>
                <w:szCs w:val="24"/>
              </w:rPr>
            </w:pPr>
            <w:r w:rsidRPr="00020007">
              <w:rPr>
                <w:rFonts w:cstheme="minorHAnsi"/>
                <w:b/>
                <w:sz w:val="24"/>
                <w:szCs w:val="24"/>
              </w:rPr>
              <w:t>Unit 1 &amp; Unit 2</w:t>
            </w:r>
          </w:p>
          <w:p w14:paraId="1BCC38BF" w14:textId="77777777" w:rsidR="00F34693" w:rsidRDefault="00F34693" w:rsidP="00F34693">
            <w:pPr>
              <w:rPr>
                <w:rFonts w:cs="Arial"/>
                <w:b/>
                <w:sz w:val="24"/>
                <w:szCs w:val="24"/>
              </w:rPr>
            </w:pPr>
            <w:r w:rsidRPr="00155E29">
              <w:rPr>
                <w:rFonts w:cs="Arial"/>
                <w:b/>
                <w:sz w:val="24"/>
                <w:szCs w:val="24"/>
              </w:rPr>
              <w:t>National Curriculum Focus:</w:t>
            </w:r>
          </w:p>
          <w:p w14:paraId="04A9AC37" w14:textId="77777777" w:rsidR="00F34693" w:rsidRDefault="00F34693" w:rsidP="00F34693">
            <w:pPr>
              <w:jc w:val="center"/>
              <w:rPr>
                <w:rFonts w:cs="Arial"/>
                <w:b/>
                <w:sz w:val="24"/>
                <w:szCs w:val="24"/>
              </w:rPr>
            </w:pPr>
          </w:p>
          <w:p w14:paraId="7C406FA0" w14:textId="77777777" w:rsidR="00F34693" w:rsidRDefault="00F34693" w:rsidP="00F34693">
            <w:pPr>
              <w:rPr>
                <w:rFonts w:cs="Arial"/>
                <w:sz w:val="24"/>
                <w:szCs w:val="24"/>
              </w:rPr>
            </w:pPr>
            <w:r>
              <w:rPr>
                <w:rFonts w:cs="Arial"/>
                <w:sz w:val="24"/>
                <w:szCs w:val="24"/>
              </w:rPr>
              <w:t>Engage in competitive activities against self and others</w:t>
            </w:r>
          </w:p>
          <w:p w14:paraId="4F074F6D" w14:textId="77777777" w:rsidR="00F34693" w:rsidRPr="00AE66DD" w:rsidRDefault="00F34693" w:rsidP="00F34693">
            <w:pPr>
              <w:rPr>
                <w:rFonts w:cs="Arial"/>
                <w:lang w:val="en-GB"/>
              </w:rPr>
            </w:pPr>
            <w:r>
              <w:rPr>
                <w:rFonts w:cs="Arial"/>
                <w:sz w:val="24"/>
                <w:szCs w:val="24"/>
              </w:rPr>
              <w:lastRenderedPageBreak/>
              <w:t>Master basic running, jumping and throwing skills.</w:t>
            </w:r>
          </w:p>
        </w:tc>
      </w:tr>
      <w:tr w:rsidR="00F34693" w:rsidRPr="00C407B4" w14:paraId="2DAD1CAE" w14:textId="77777777" w:rsidTr="00E26506">
        <w:trPr>
          <w:trHeight w:val="961"/>
        </w:trPr>
        <w:tc>
          <w:tcPr>
            <w:tcW w:w="2223" w:type="dxa"/>
            <w:vAlign w:val="center"/>
          </w:tcPr>
          <w:p w14:paraId="2C09BCA3" w14:textId="77777777" w:rsidR="00F34693" w:rsidRPr="00C407B4" w:rsidRDefault="00F34693" w:rsidP="00F34693">
            <w:pPr>
              <w:jc w:val="center"/>
            </w:pPr>
            <w:r w:rsidRPr="00C407B4">
              <w:lastRenderedPageBreak/>
              <w:t>PSHE/RSE</w:t>
            </w:r>
          </w:p>
        </w:tc>
        <w:tc>
          <w:tcPr>
            <w:tcW w:w="13507" w:type="dxa"/>
          </w:tcPr>
          <w:p w14:paraId="0C968DD0" w14:textId="28B1E88B" w:rsidR="00F34693" w:rsidRPr="002602D4" w:rsidRDefault="00F34693" w:rsidP="00F34693">
            <w:pPr>
              <w:rPr>
                <w:rFonts w:cs="Arial"/>
                <w:b/>
                <w:sz w:val="24"/>
                <w:szCs w:val="24"/>
              </w:rPr>
            </w:pPr>
            <w:r w:rsidRPr="002602D4">
              <w:rPr>
                <w:rFonts w:cs="Arial"/>
                <w:b/>
                <w:sz w:val="24"/>
                <w:szCs w:val="24"/>
              </w:rPr>
              <w:t>Three in One</w:t>
            </w:r>
          </w:p>
          <w:p w14:paraId="4893845B" w14:textId="741E4644" w:rsidR="002602D4" w:rsidRPr="002602D4" w:rsidRDefault="002602D4" w:rsidP="002602D4">
            <w:pPr>
              <w:rPr>
                <w:rFonts w:cstheme="minorHAnsi"/>
                <w:color w:val="000000"/>
                <w:sz w:val="24"/>
                <w:szCs w:val="24"/>
              </w:rPr>
            </w:pPr>
            <w:r w:rsidRPr="002602D4">
              <w:rPr>
                <w:rFonts w:cstheme="minorHAnsi"/>
                <w:color w:val="000000"/>
                <w:sz w:val="24"/>
                <w:szCs w:val="24"/>
              </w:rPr>
              <w:t>That God is love: Father, Son and Holy Spirit</w:t>
            </w:r>
          </w:p>
          <w:p w14:paraId="03888937" w14:textId="77777777" w:rsidR="002602D4" w:rsidRPr="002602D4" w:rsidRDefault="002602D4" w:rsidP="002602D4">
            <w:pPr>
              <w:rPr>
                <w:rFonts w:cstheme="minorHAnsi"/>
                <w:color w:val="000000"/>
                <w:sz w:val="24"/>
                <w:szCs w:val="24"/>
                <w:lang w:val="en-GB"/>
              </w:rPr>
            </w:pPr>
            <w:r w:rsidRPr="002602D4">
              <w:rPr>
                <w:rFonts w:cstheme="minorHAnsi"/>
                <w:color w:val="000000"/>
                <w:sz w:val="24"/>
                <w:szCs w:val="24"/>
              </w:rPr>
              <w:t>That being made in his image means being called to be loved and to love others</w:t>
            </w:r>
          </w:p>
          <w:p w14:paraId="694E9F83" w14:textId="105E8151" w:rsidR="002602D4" w:rsidRPr="002602D4" w:rsidRDefault="002602D4" w:rsidP="002602D4">
            <w:pPr>
              <w:rPr>
                <w:rFonts w:cstheme="minorHAnsi"/>
                <w:color w:val="000000"/>
                <w:sz w:val="24"/>
                <w:szCs w:val="24"/>
                <w:lang w:val="en-GB"/>
              </w:rPr>
            </w:pPr>
            <w:r w:rsidRPr="002602D4">
              <w:rPr>
                <w:rFonts w:cstheme="minorHAnsi"/>
                <w:color w:val="000000"/>
                <w:sz w:val="24"/>
                <w:szCs w:val="24"/>
              </w:rPr>
              <w:t>NC: That in school and in wider society they can expect to be treated with respect by others, and that in turn they should show due respect to others, including those in positions of authority.</w:t>
            </w:r>
          </w:p>
          <w:p w14:paraId="06CB1AD0" w14:textId="4F2AECD6" w:rsidR="00F34693" w:rsidRDefault="00F34693" w:rsidP="00F34693">
            <w:pPr>
              <w:rPr>
                <w:rFonts w:cs="Arial"/>
                <w:b/>
                <w:sz w:val="24"/>
                <w:szCs w:val="24"/>
              </w:rPr>
            </w:pPr>
            <w:r w:rsidRPr="002602D4">
              <w:rPr>
                <w:rFonts w:cs="Arial"/>
                <w:b/>
                <w:sz w:val="24"/>
                <w:szCs w:val="24"/>
              </w:rPr>
              <w:t>Who is My Neighbour?</w:t>
            </w:r>
          </w:p>
          <w:p w14:paraId="2B2029A9" w14:textId="77777777" w:rsidR="002602D4" w:rsidRPr="002602D4" w:rsidRDefault="002602D4" w:rsidP="002602D4">
            <w:pPr>
              <w:rPr>
                <w:rFonts w:cstheme="minorHAnsi"/>
                <w:color w:val="000000"/>
                <w:sz w:val="24"/>
                <w:szCs w:val="24"/>
                <w:lang w:val="en-GB"/>
              </w:rPr>
            </w:pPr>
            <w:r w:rsidRPr="002602D4">
              <w:rPr>
                <w:rFonts w:cstheme="minorHAnsi"/>
                <w:color w:val="000000"/>
                <w:sz w:val="24"/>
                <w:szCs w:val="24"/>
              </w:rPr>
              <w:t>To know what a community is, and that God calls us to live in community with one another;</w:t>
            </w:r>
          </w:p>
          <w:p w14:paraId="46171373" w14:textId="77777777" w:rsidR="002602D4" w:rsidRPr="002602D4" w:rsidRDefault="002602D4" w:rsidP="002602D4">
            <w:pPr>
              <w:rPr>
                <w:rFonts w:cstheme="minorHAnsi"/>
                <w:color w:val="000000"/>
                <w:sz w:val="24"/>
                <w:szCs w:val="24"/>
                <w:lang w:val="en-GB"/>
              </w:rPr>
            </w:pPr>
            <w:r w:rsidRPr="002602D4">
              <w:rPr>
                <w:rFonts w:cstheme="minorHAnsi"/>
                <w:color w:val="000000"/>
                <w:sz w:val="24"/>
                <w:szCs w:val="24"/>
              </w:rPr>
              <w:t>A scripture illustrating the importance of living in community as a consequence of this;</w:t>
            </w:r>
          </w:p>
          <w:p w14:paraId="350FE7E5" w14:textId="77777777" w:rsidR="002602D4" w:rsidRPr="002602D4" w:rsidRDefault="002602D4" w:rsidP="002602D4">
            <w:pPr>
              <w:rPr>
                <w:rFonts w:cstheme="minorHAnsi"/>
                <w:color w:val="000000"/>
                <w:sz w:val="24"/>
                <w:szCs w:val="24"/>
                <w:lang w:val="en-GB"/>
              </w:rPr>
            </w:pPr>
            <w:r w:rsidRPr="002602D4">
              <w:rPr>
                <w:rFonts w:cstheme="minorHAnsi"/>
                <w:color w:val="000000"/>
                <w:sz w:val="24"/>
                <w:szCs w:val="24"/>
              </w:rPr>
              <w:t>Jesus’ teaching on who is my neighbour.</w:t>
            </w:r>
          </w:p>
          <w:p w14:paraId="7690E670" w14:textId="6B2231CD" w:rsidR="002602D4" w:rsidRPr="002602D4" w:rsidRDefault="002602D4" w:rsidP="002602D4">
            <w:pPr>
              <w:rPr>
                <w:rFonts w:cstheme="minorHAnsi"/>
                <w:color w:val="000000"/>
                <w:sz w:val="24"/>
                <w:szCs w:val="24"/>
                <w:lang w:val="en-GB"/>
              </w:rPr>
            </w:pPr>
            <w:r w:rsidRPr="002602D4">
              <w:rPr>
                <w:rFonts w:cstheme="minorHAnsi"/>
                <w:sz w:val="24"/>
                <w:szCs w:val="24"/>
              </w:rPr>
              <w:t xml:space="preserve">NC </w:t>
            </w:r>
            <w:r w:rsidRPr="002602D4">
              <w:rPr>
                <w:rFonts w:cstheme="minorHAnsi"/>
                <w:color w:val="000000"/>
                <w:sz w:val="24"/>
                <w:szCs w:val="24"/>
              </w:rPr>
              <w:t>That in school and in wider society they can expect to be treated with respect by others, and that in turn they should show due respect to others, including those in positions of authority.</w:t>
            </w:r>
          </w:p>
          <w:p w14:paraId="4136B749" w14:textId="77777777" w:rsidR="002602D4" w:rsidRPr="002602D4" w:rsidRDefault="002602D4" w:rsidP="002602D4">
            <w:pPr>
              <w:rPr>
                <w:rFonts w:cstheme="minorHAnsi"/>
                <w:color w:val="000000"/>
                <w:sz w:val="24"/>
                <w:szCs w:val="24"/>
                <w:lang w:val="en-GB"/>
              </w:rPr>
            </w:pPr>
            <w:r w:rsidRPr="002602D4">
              <w:rPr>
                <w:rFonts w:cstheme="minorHAnsi"/>
                <w:color w:val="000000"/>
                <w:sz w:val="24"/>
                <w:szCs w:val="24"/>
              </w:rPr>
              <w:t xml:space="preserve">The importance of respecting others, even when they are very different from them (for example, physically, in character, personality or backgrounds), or make different choices or have different preferences or beliefs. </w:t>
            </w:r>
          </w:p>
          <w:p w14:paraId="134C2E38" w14:textId="77777777" w:rsidR="00F34693" w:rsidRDefault="00F34693" w:rsidP="00F34693">
            <w:pPr>
              <w:rPr>
                <w:rFonts w:cs="Arial"/>
                <w:b/>
                <w:sz w:val="24"/>
                <w:szCs w:val="24"/>
              </w:rPr>
            </w:pPr>
            <w:r w:rsidRPr="002602D4">
              <w:rPr>
                <w:rFonts w:cs="Arial"/>
                <w:b/>
                <w:sz w:val="24"/>
                <w:szCs w:val="24"/>
              </w:rPr>
              <w:t>The Communities We Live In</w:t>
            </w:r>
          </w:p>
          <w:p w14:paraId="349BCE4D" w14:textId="77777777" w:rsidR="002602D4" w:rsidRPr="002602D4" w:rsidRDefault="002602D4" w:rsidP="002602D4">
            <w:pPr>
              <w:rPr>
                <w:rFonts w:cstheme="minorHAnsi"/>
                <w:color w:val="000000"/>
                <w:sz w:val="24"/>
                <w:szCs w:val="24"/>
                <w:lang w:val="en-GB"/>
              </w:rPr>
            </w:pPr>
            <w:r w:rsidRPr="002602D4">
              <w:rPr>
                <w:rFonts w:cstheme="minorHAnsi"/>
                <w:color w:val="000000"/>
                <w:sz w:val="24"/>
                <w:szCs w:val="24"/>
              </w:rPr>
              <w:t>That they belong to various communities such as home, school, parish, the wider local community, nation and global community;</w:t>
            </w:r>
          </w:p>
          <w:p w14:paraId="110D5A72" w14:textId="77777777" w:rsidR="002602D4" w:rsidRPr="002602D4" w:rsidRDefault="002602D4" w:rsidP="002602D4">
            <w:pPr>
              <w:rPr>
                <w:rFonts w:cstheme="minorHAnsi"/>
                <w:color w:val="000000"/>
                <w:sz w:val="24"/>
                <w:szCs w:val="24"/>
                <w:lang w:val="en-GB"/>
              </w:rPr>
            </w:pPr>
            <w:r w:rsidRPr="002602D4">
              <w:rPr>
                <w:rFonts w:cstheme="minorHAnsi"/>
                <w:color w:val="000000"/>
                <w:sz w:val="24"/>
                <w:szCs w:val="24"/>
              </w:rPr>
              <w:t>That they should help at home with practical tasks such as keeping their room tidy, helping in the kitchen etc;</w:t>
            </w:r>
          </w:p>
          <w:p w14:paraId="21947299" w14:textId="77777777" w:rsidR="002602D4" w:rsidRPr="002602D4" w:rsidRDefault="002602D4" w:rsidP="002602D4">
            <w:pPr>
              <w:rPr>
                <w:rFonts w:cstheme="minorHAnsi"/>
                <w:color w:val="000000"/>
                <w:sz w:val="24"/>
                <w:szCs w:val="24"/>
                <w:lang w:val="en-GB"/>
              </w:rPr>
            </w:pPr>
            <w:r w:rsidRPr="002602D4">
              <w:rPr>
                <w:rFonts w:cstheme="minorHAnsi"/>
                <w:color w:val="000000"/>
                <w:sz w:val="24"/>
                <w:szCs w:val="24"/>
              </w:rPr>
              <w:t>That we have a duty of care for others and for the world we live in (charity work, recycling etc.);</w:t>
            </w:r>
          </w:p>
          <w:p w14:paraId="2DBDFAB0" w14:textId="77777777" w:rsidR="002602D4" w:rsidRPr="002602D4" w:rsidRDefault="002602D4" w:rsidP="002602D4">
            <w:pPr>
              <w:rPr>
                <w:rFonts w:cstheme="minorHAnsi"/>
                <w:color w:val="000000"/>
                <w:sz w:val="24"/>
                <w:szCs w:val="24"/>
                <w:lang w:val="en-GB"/>
              </w:rPr>
            </w:pPr>
            <w:r w:rsidRPr="002602D4">
              <w:rPr>
                <w:rFonts w:cstheme="minorHAnsi"/>
                <w:color w:val="000000"/>
                <w:sz w:val="24"/>
                <w:szCs w:val="24"/>
              </w:rPr>
              <w:t>About what harms and what improves the world in which we live.</w:t>
            </w:r>
          </w:p>
          <w:p w14:paraId="29215E8B" w14:textId="70B6A43D" w:rsidR="002602D4" w:rsidRPr="002602D4" w:rsidRDefault="002602D4" w:rsidP="002602D4">
            <w:pPr>
              <w:rPr>
                <w:rFonts w:cstheme="minorHAnsi"/>
                <w:color w:val="000000"/>
                <w:sz w:val="24"/>
                <w:szCs w:val="24"/>
                <w:lang w:val="en-GB"/>
              </w:rPr>
            </w:pPr>
            <w:r w:rsidRPr="002602D4">
              <w:rPr>
                <w:rFonts w:cstheme="minorHAnsi"/>
                <w:sz w:val="24"/>
                <w:szCs w:val="24"/>
              </w:rPr>
              <w:t xml:space="preserve">NC </w:t>
            </w:r>
            <w:r w:rsidRPr="002602D4">
              <w:rPr>
                <w:rFonts w:cstheme="minorHAnsi"/>
                <w:color w:val="000000"/>
                <w:sz w:val="24"/>
                <w:szCs w:val="24"/>
              </w:rPr>
              <w:t>That in school and in wider society they can expect to be treated with respect by others, and that in turn they should show due respect to others, including those in positions of authority.</w:t>
            </w:r>
          </w:p>
          <w:p w14:paraId="530BB877" w14:textId="58EF55AD" w:rsidR="002602D4" w:rsidRPr="002602D4" w:rsidRDefault="002602D4" w:rsidP="002602D4">
            <w:pPr>
              <w:rPr>
                <w:rFonts w:cstheme="minorHAnsi"/>
                <w:color w:val="000000"/>
                <w:sz w:val="24"/>
                <w:szCs w:val="24"/>
                <w:lang w:val="en-GB"/>
              </w:rPr>
            </w:pPr>
            <w:r w:rsidRPr="002602D4">
              <w:rPr>
                <w:rFonts w:cstheme="minorHAnsi"/>
                <w:color w:val="000000"/>
                <w:sz w:val="24"/>
                <w:szCs w:val="24"/>
              </w:rPr>
              <w:t>The importance of respecting others, even when they are very different from them (for example, physically, in character, personality or backgrounds), or make different choices or have different preferences or beliefs.</w:t>
            </w:r>
          </w:p>
          <w:p w14:paraId="38D06485" w14:textId="5584EB82" w:rsidR="002602D4" w:rsidRPr="002602D4" w:rsidRDefault="002602D4" w:rsidP="00F34693">
            <w:pPr>
              <w:rPr>
                <w:b/>
              </w:rPr>
            </w:pPr>
          </w:p>
        </w:tc>
      </w:tr>
    </w:tbl>
    <w:p w14:paraId="65321B4C" w14:textId="77777777" w:rsidR="00254474" w:rsidRPr="00C407B4" w:rsidRDefault="00254474"/>
    <w:p w14:paraId="4E4E1584" w14:textId="77777777" w:rsidR="007345BA" w:rsidRPr="00002D0F" w:rsidRDefault="007345BA"/>
    <w:p w14:paraId="249C39CE" w14:textId="77777777" w:rsidR="007345BA" w:rsidRDefault="007345BA">
      <w:pPr>
        <w:rPr>
          <w:sz w:val="24"/>
          <w:szCs w:val="24"/>
        </w:rPr>
      </w:pPr>
    </w:p>
    <w:sectPr w:rsidR="007345BA" w:rsidSect="003B07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97A85D" w14:textId="77777777" w:rsidR="00F76E36" w:rsidRDefault="00F76E36" w:rsidP="003B0720">
      <w:pPr>
        <w:spacing w:after="0" w:line="240" w:lineRule="auto"/>
      </w:pPr>
      <w:r>
        <w:separator/>
      </w:r>
    </w:p>
  </w:endnote>
  <w:endnote w:type="continuationSeparator" w:id="0">
    <w:p w14:paraId="51D13B53" w14:textId="77777777" w:rsidR="00F76E36" w:rsidRDefault="00F76E36" w:rsidP="003B0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176B88" w14:textId="77777777" w:rsidR="00F76E36" w:rsidRDefault="00F76E36" w:rsidP="003B0720">
      <w:pPr>
        <w:spacing w:after="0" w:line="240" w:lineRule="auto"/>
      </w:pPr>
      <w:r>
        <w:separator/>
      </w:r>
    </w:p>
  </w:footnote>
  <w:footnote w:type="continuationSeparator" w:id="0">
    <w:p w14:paraId="2EB3565B" w14:textId="77777777" w:rsidR="00F76E36" w:rsidRDefault="00F76E36" w:rsidP="003B07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D5408"/>
    <w:multiLevelType w:val="hybridMultilevel"/>
    <w:tmpl w:val="073020EC"/>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8F4E16"/>
    <w:multiLevelType w:val="multilevel"/>
    <w:tmpl w:val="BD24A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8410C"/>
    <w:multiLevelType w:val="hybridMultilevel"/>
    <w:tmpl w:val="4CFCB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AE5981"/>
    <w:multiLevelType w:val="multilevel"/>
    <w:tmpl w:val="C8CE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222592"/>
    <w:multiLevelType w:val="hybridMultilevel"/>
    <w:tmpl w:val="31CE3044"/>
    <w:lvl w:ilvl="0" w:tplc="E10C21CA">
      <w:start w:val="1"/>
      <w:numFmt w:val="decimal"/>
      <w:lvlText w:val="%1.)"/>
      <w:lvlJc w:val="left"/>
      <w:pPr>
        <w:ind w:left="698" w:hanging="360"/>
      </w:pPr>
      <w:rPr>
        <w:rFonts w:hint="default"/>
      </w:rPr>
    </w:lvl>
    <w:lvl w:ilvl="1" w:tplc="08090019" w:tentative="1">
      <w:start w:val="1"/>
      <w:numFmt w:val="lowerLetter"/>
      <w:lvlText w:val="%2."/>
      <w:lvlJc w:val="left"/>
      <w:pPr>
        <w:ind w:left="1418" w:hanging="360"/>
      </w:pPr>
    </w:lvl>
    <w:lvl w:ilvl="2" w:tplc="0809001B" w:tentative="1">
      <w:start w:val="1"/>
      <w:numFmt w:val="lowerRoman"/>
      <w:lvlText w:val="%3."/>
      <w:lvlJc w:val="right"/>
      <w:pPr>
        <w:ind w:left="2138" w:hanging="180"/>
      </w:pPr>
    </w:lvl>
    <w:lvl w:ilvl="3" w:tplc="0809000F" w:tentative="1">
      <w:start w:val="1"/>
      <w:numFmt w:val="decimal"/>
      <w:lvlText w:val="%4."/>
      <w:lvlJc w:val="left"/>
      <w:pPr>
        <w:ind w:left="2858" w:hanging="360"/>
      </w:pPr>
    </w:lvl>
    <w:lvl w:ilvl="4" w:tplc="08090019" w:tentative="1">
      <w:start w:val="1"/>
      <w:numFmt w:val="lowerLetter"/>
      <w:lvlText w:val="%5."/>
      <w:lvlJc w:val="left"/>
      <w:pPr>
        <w:ind w:left="3578" w:hanging="360"/>
      </w:pPr>
    </w:lvl>
    <w:lvl w:ilvl="5" w:tplc="0809001B" w:tentative="1">
      <w:start w:val="1"/>
      <w:numFmt w:val="lowerRoman"/>
      <w:lvlText w:val="%6."/>
      <w:lvlJc w:val="right"/>
      <w:pPr>
        <w:ind w:left="4298" w:hanging="180"/>
      </w:pPr>
    </w:lvl>
    <w:lvl w:ilvl="6" w:tplc="0809000F" w:tentative="1">
      <w:start w:val="1"/>
      <w:numFmt w:val="decimal"/>
      <w:lvlText w:val="%7."/>
      <w:lvlJc w:val="left"/>
      <w:pPr>
        <w:ind w:left="5018" w:hanging="360"/>
      </w:pPr>
    </w:lvl>
    <w:lvl w:ilvl="7" w:tplc="08090019" w:tentative="1">
      <w:start w:val="1"/>
      <w:numFmt w:val="lowerLetter"/>
      <w:lvlText w:val="%8."/>
      <w:lvlJc w:val="left"/>
      <w:pPr>
        <w:ind w:left="5738" w:hanging="360"/>
      </w:pPr>
    </w:lvl>
    <w:lvl w:ilvl="8" w:tplc="0809001B" w:tentative="1">
      <w:start w:val="1"/>
      <w:numFmt w:val="lowerRoman"/>
      <w:lvlText w:val="%9."/>
      <w:lvlJc w:val="right"/>
      <w:pPr>
        <w:ind w:left="6458" w:hanging="180"/>
      </w:pPr>
    </w:lvl>
  </w:abstractNum>
  <w:abstractNum w:abstractNumId="5" w15:restartNumberingAfterBreak="0">
    <w:nsid w:val="17D02CBA"/>
    <w:multiLevelType w:val="hybridMultilevel"/>
    <w:tmpl w:val="2606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C961B1"/>
    <w:multiLevelType w:val="hybridMultilevel"/>
    <w:tmpl w:val="1B665A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4D73EE"/>
    <w:multiLevelType w:val="hybridMultilevel"/>
    <w:tmpl w:val="2AA441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6A2783"/>
    <w:multiLevelType w:val="multilevel"/>
    <w:tmpl w:val="E9CAA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6E7D13"/>
    <w:multiLevelType w:val="hybridMultilevel"/>
    <w:tmpl w:val="44340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7A6233"/>
    <w:multiLevelType w:val="hybridMultilevel"/>
    <w:tmpl w:val="81343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214FEE"/>
    <w:multiLevelType w:val="hybridMultilevel"/>
    <w:tmpl w:val="1CDA2B32"/>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C97E47"/>
    <w:multiLevelType w:val="hybridMultilevel"/>
    <w:tmpl w:val="8BBE781C"/>
    <w:lvl w:ilvl="0" w:tplc="E10C21CA">
      <w:start w:val="1"/>
      <w:numFmt w:val="decimal"/>
      <w:lvlText w:val="%1.)"/>
      <w:lvlJc w:val="left"/>
      <w:pPr>
        <w:ind w:left="628" w:hanging="360"/>
      </w:pPr>
      <w:rPr>
        <w:rFonts w:hint="default"/>
      </w:rPr>
    </w:lvl>
    <w:lvl w:ilvl="1" w:tplc="08090019" w:tentative="1">
      <w:start w:val="1"/>
      <w:numFmt w:val="lowerLetter"/>
      <w:lvlText w:val="%2."/>
      <w:lvlJc w:val="left"/>
      <w:pPr>
        <w:ind w:left="1348" w:hanging="360"/>
      </w:pPr>
    </w:lvl>
    <w:lvl w:ilvl="2" w:tplc="0809001B" w:tentative="1">
      <w:start w:val="1"/>
      <w:numFmt w:val="lowerRoman"/>
      <w:lvlText w:val="%3."/>
      <w:lvlJc w:val="right"/>
      <w:pPr>
        <w:ind w:left="2068" w:hanging="180"/>
      </w:pPr>
    </w:lvl>
    <w:lvl w:ilvl="3" w:tplc="0809000F" w:tentative="1">
      <w:start w:val="1"/>
      <w:numFmt w:val="decimal"/>
      <w:lvlText w:val="%4."/>
      <w:lvlJc w:val="left"/>
      <w:pPr>
        <w:ind w:left="2788" w:hanging="360"/>
      </w:pPr>
    </w:lvl>
    <w:lvl w:ilvl="4" w:tplc="08090019" w:tentative="1">
      <w:start w:val="1"/>
      <w:numFmt w:val="lowerLetter"/>
      <w:lvlText w:val="%5."/>
      <w:lvlJc w:val="left"/>
      <w:pPr>
        <w:ind w:left="3508" w:hanging="360"/>
      </w:pPr>
    </w:lvl>
    <w:lvl w:ilvl="5" w:tplc="0809001B" w:tentative="1">
      <w:start w:val="1"/>
      <w:numFmt w:val="lowerRoman"/>
      <w:lvlText w:val="%6."/>
      <w:lvlJc w:val="right"/>
      <w:pPr>
        <w:ind w:left="4228" w:hanging="180"/>
      </w:pPr>
    </w:lvl>
    <w:lvl w:ilvl="6" w:tplc="0809000F" w:tentative="1">
      <w:start w:val="1"/>
      <w:numFmt w:val="decimal"/>
      <w:lvlText w:val="%7."/>
      <w:lvlJc w:val="left"/>
      <w:pPr>
        <w:ind w:left="4948" w:hanging="360"/>
      </w:pPr>
    </w:lvl>
    <w:lvl w:ilvl="7" w:tplc="08090019" w:tentative="1">
      <w:start w:val="1"/>
      <w:numFmt w:val="lowerLetter"/>
      <w:lvlText w:val="%8."/>
      <w:lvlJc w:val="left"/>
      <w:pPr>
        <w:ind w:left="5668" w:hanging="360"/>
      </w:pPr>
    </w:lvl>
    <w:lvl w:ilvl="8" w:tplc="0809001B" w:tentative="1">
      <w:start w:val="1"/>
      <w:numFmt w:val="lowerRoman"/>
      <w:lvlText w:val="%9."/>
      <w:lvlJc w:val="right"/>
      <w:pPr>
        <w:ind w:left="6388" w:hanging="180"/>
      </w:pPr>
    </w:lvl>
  </w:abstractNum>
  <w:abstractNum w:abstractNumId="13" w15:restartNumberingAfterBreak="0">
    <w:nsid w:val="2D363229"/>
    <w:multiLevelType w:val="hybridMultilevel"/>
    <w:tmpl w:val="3C4EF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902F1F"/>
    <w:multiLevelType w:val="multilevel"/>
    <w:tmpl w:val="FAF2CB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3A505C3"/>
    <w:multiLevelType w:val="multilevel"/>
    <w:tmpl w:val="CCB6D8D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B031F2B"/>
    <w:multiLevelType w:val="hybridMultilevel"/>
    <w:tmpl w:val="E214A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ED140B"/>
    <w:multiLevelType w:val="hybridMultilevel"/>
    <w:tmpl w:val="538E05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900880"/>
    <w:multiLevelType w:val="multilevel"/>
    <w:tmpl w:val="778A6F3E"/>
    <w:lvl w:ilvl="0">
      <w:start w:val="1"/>
      <w:numFmt w:val="decimal"/>
      <w:lvlText w:val="%1"/>
      <w:lvlJc w:val="left"/>
      <w:pPr>
        <w:ind w:left="360" w:hanging="360"/>
      </w:pPr>
      <w:rPr>
        <w:rFonts w:hint="default"/>
      </w:rPr>
    </w:lvl>
    <w:lvl w:ilvl="1">
      <w:start w:val="6"/>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9" w15:restartNumberingAfterBreak="0">
    <w:nsid w:val="40A671F1"/>
    <w:multiLevelType w:val="hybridMultilevel"/>
    <w:tmpl w:val="EF1CC5E0"/>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BC21B0"/>
    <w:multiLevelType w:val="multilevel"/>
    <w:tmpl w:val="4E406468"/>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1" w15:restartNumberingAfterBreak="0">
    <w:nsid w:val="46EC1083"/>
    <w:multiLevelType w:val="multilevel"/>
    <w:tmpl w:val="3B220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F5784E"/>
    <w:multiLevelType w:val="multilevel"/>
    <w:tmpl w:val="21EA7286"/>
    <w:lvl w:ilvl="0">
      <w:start w:val="1"/>
      <w:numFmt w:val="decimal"/>
      <w:lvlText w:val="%1"/>
      <w:lvlJc w:val="left"/>
      <w:pPr>
        <w:ind w:left="360" w:hanging="360"/>
      </w:pPr>
      <w:rPr>
        <w:rFonts w:cstheme="minorBidi" w:hint="default"/>
        <w:sz w:val="22"/>
      </w:rPr>
    </w:lvl>
    <w:lvl w:ilvl="1">
      <w:start w:val="1"/>
      <w:numFmt w:val="decimal"/>
      <w:lvlText w:val="%1.%2"/>
      <w:lvlJc w:val="left"/>
      <w:pPr>
        <w:ind w:left="360" w:hanging="360"/>
      </w:pPr>
      <w:rPr>
        <w:rFonts w:cstheme="minorBidi" w:hint="default"/>
        <w:sz w:val="22"/>
      </w:rPr>
    </w:lvl>
    <w:lvl w:ilvl="2">
      <w:start w:val="1"/>
      <w:numFmt w:val="decimal"/>
      <w:lvlText w:val="%1.%2.%3"/>
      <w:lvlJc w:val="left"/>
      <w:pPr>
        <w:ind w:left="720" w:hanging="720"/>
      </w:pPr>
      <w:rPr>
        <w:rFonts w:cstheme="minorBidi" w:hint="default"/>
        <w:sz w:val="22"/>
      </w:rPr>
    </w:lvl>
    <w:lvl w:ilvl="3">
      <w:start w:val="1"/>
      <w:numFmt w:val="decimal"/>
      <w:lvlText w:val="%1.%2.%3.%4"/>
      <w:lvlJc w:val="left"/>
      <w:pPr>
        <w:ind w:left="720" w:hanging="720"/>
      </w:pPr>
      <w:rPr>
        <w:rFonts w:cstheme="minorBidi" w:hint="default"/>
        <w:sz w:val="22"/>
      </w:rPr>
    </w:lvl>
    <w:lvl w:ilvl="4">
      <w:start w:val="1"/>
      <w:numFmt w:val="decimal"/>
      <w:lvlText w:val="%1.%2.%3.%4.%5"/>
      <w:lvlJc w:val="left"/>
      <w:pPr>
        <w:ind w:left="1080" w:hanging="1080"/>
      </w:pPr>
      <w:rPr>
        <w:rFonts w:cstheme="minorBidi" w:hint="default"/>
        <w:sz w:val="22"/>
      </w:rPr>
    </w:lvl>
    <w:lvl w:ilvl="5">
      <w:start w:val="1"/>
      <w:numFmt w:val="decimal"/>
      <w:lvlText w:val="%1.%2.%3.%4.%5.%6"/>
      <w:lvlJc w:val="left"/>
      <w:pPr>
        <w:ind w:left="1080" w:hanging="1080"/>
      </w:pPr>
      <w:rPr>
        <w:rFonts w:cstheme="minorBidi" w:hint="default"/>
        <w:sz w:val="22"/>
      </w:rPr>
    </w:lvl>
    <w:lvl w:ilvl="6">
      <w:start w:val="1"/>
      <w:numFmt w:val="decimal"/>
      <w:lvlText w:val="%1.%2.%3.%4.%5.%6.%7"/>
      <w:lvlJc w:val="left"/>
      <w:pPr>
        <w:ind w:left="1440" w:hanging="1440"/>
      </w:pPr>
      <w:rPr>
        <w:rFonts w:cstheme="minorBidi" w:hint="default"/>
        <w:sz w:val="22"/>
      </w:rPr>
    </w:lvl>
    <w:lvl w:ilvl="7">
      <w:start w:val="1"/>
      <w:numFmt w:val="decimal"/>
      <w:lvlText w:val="%1.%2.%3.%4.%5.%6.%7.%8"/>
      <w:lvlJc w:val="left"/>
      <w:pPr>
        <w:ind w:left="1440" w:hanging="1440"/>
      </w:pPr>
      <w:rPr>
        <w:rFonts w:cstheme="minorBidi" w:hint="default"/>
        <w:sz w:val="22"/>
      </w:rPr>
    </w:lvl>
    <w:lvl w:ilvl="8">
      <w:start w:val="1"/>
      <w:numFmt w:val="decimal"/>
      <w:lvlText w:val="%1.%2.%3.%4.%5.%6.%7.%8.%9"/>
      <w:lvlJc w:val="left"/>
      <w:pPr>
        <w:ind w:left="1800" w:hanging="1800"/>
      </w:pPr>
      <w:rPr>
        <w:rFonts w:cstheme="minorBidi" w:hint="default"/>
        <w:sz w:val="22"/>
      </w:rPr>
    </w:lvl>
  </w:abstractNum>
  <w:abstractNum w:abstractNumId="23" w15:restartNumberingAfterBreak="0">
    <w:nsid w:val="48674EE2"/>
    <w:multiLevelType w:val="multilevel"/>
    <w:tmpl w:val="A67432A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4" w15:restartNumberingAfterBreak="0">
    <w:nsid w:val="4B1F1672"/>
    <w:multiLevelType w:val="hybridMultilevel"/>
    <w:tmpl w:val="1EBC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960AAB"/>
    <w:multiLevelType w:val="hybridMultilevel"/>
    <w:tmpl w:val="9FAE5776"/>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381261"/>
    <w:multiLevelType w:val="multilevel"/>
    <w:tmpl w:val="86EE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555F12"/>
    <w:multiLevelType w:val="multilevel"/>
    <w:tmpl w:val="EAA66D22"/>
    <w:lvl w:ilvl="0">
      <w:start w:val="1"/>
      <w:numFmt w:val="decimal"/>
      <w:lvlText w:val="%1"/>
      <w:lvlJc w:val="left"/>
      <w:pPr>
        <w:ind w:left="360" w:hanging="360"/>
      </w:pPr>
      <w:rPr>
        <w:rFonts w:hint="default"/>
      </w:rPr>
    </w:lvl>
    <w:lvl w:ilvl="1">
      <w:start w:val="3"/>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8" w15:restartNumberingAfterBreak="0">
    <w:nsid w:val="6D7A3EE0"/>
    <w:multiLevelType w:val="hybridMultilevel"/>
    <w:tmpl w:val="BFE09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90753F"/>
    <w:multiLevelType w:val="hybridMultilevel"/>
    <w:tmpl w:val="71BCB850"/>
    <w:lvl w:ilvl="0" w:tplc="52785F00">
      <w:numFmt w:val="bullet"/>
      <w:lvlText w:val=""/>
      <w:lvlJc w:val="left"/>
      <w:pPr>
        <w:ind w:left="265" w:hanging="161"/>
      </w:pPr>
      <w:rPr>
        <w:rFonts w:ascii="Symbol" w:eastAsia="Symbol" w:hAnsi="Symbol" w:cs="Symbol" w:hint="default"/>
        <w:w w:val="99"/>
        <w:sz w:val="20"/>
        <w:szCs w:val="20"/>
        <w:lang w:val="en-US" w:eastAsia="en-US" w:bidi="ar-SA"/>
      </w:rPr>
    </w:lvl>
    <w:lvl w:ilvl="1" w:tplc="F9E45E64">
      <w:numFmt w:val="bullet"/>
      <w:lvlText w:val="•"/>
      <w:lvlJc w:val="left"/>
      <w:pPr>
        <w:ind w:left="704" w:hanging="161"/>
      </w:pPr>
      <w:rPr>
        <w:rFonts w:hint="default"/>
        <w:lang w:val="en-US" w:eastAsia="en-US" w:bidi="ar-SA"/>
      </w:rPr>
    </w:lvl>
    <w:lvl w:ilvl="2" w:tplc="B778FA8E">
      <w:numFmt w:val="bullet"/>
      <w:lvlText w:val="•"/>
      <w:lvlJc w:val="left"/>
      <w:pPr>
        <w:ind w:left="1148" w:hanging="161"/>
      </w:pPr>
      <w:rPr>
        <w:rFonts w:hint="default"/>
        <w:lang w:val="en-US" w:eastAsia="en-US" w:bidi="ar-SA"/>
      </w:rPr>
    </w:lvl>
    <w:lvl w:ilvl="3" w:tplc="A63E1CFC">
      <w:numFmt w:val="bullet"/>
      <w:lvlText w:val="•"/>
      <w:lvlJc w:val="left"/>
      <w:pPr>
        <w:ind w:left="1592" w:hanging="161"/>
      </w:pPr>
      <w:rPr>
        <w:rFonts w:hint="default"/>
        <w:lang w:val="en-US" w:eastAsia="en-US" w:bidi="ar-SA"/>
      </w:rPr>
    </w:lvl>
    <w:lvl w:ilvl="4" w:tplc="3C8892B0">
      <w:numFmt w:val="bullet"/>
      <w:lvlText w:val="•"/>
      <w:lvlJc w:val="left"/>
      <w:pPr>
        <w:ind w:left="2036" w:hanging="161"/>
      </w:pPr>
      <w:rPr>
        <w:rFonts w:hint="default"/>
        <w:lang w:val="en-US" w:eastAsia="en-US" w:bidi="ar-SA"/>
      </w:rPr>
    </w:lvl>
    <w:lvl w:ilvl="5" w:tplc="EBB071BA">
      <w:numFmt w:val="bullet"/>
      <w:lvlText w:val="•"/>
      <w:lvlJc w:val="left"/>
      <w:pPr>
        <w:ind w:left="2481" w:hanging="161"/>
      </w:pPr>
      <w:rPr>
        <w:rFonts w:hint="default"/>
        <w:lang w:val="en-US" w:eastAsia="en-US" w:bidi="ar-SA"/>
      </w:rPr>
    </w:lvl>
    <w:lvl w:ilvl="6" w:tplc="52420356">
      <w:numFmt w:val="bullet"/>
      <w:lvlText w:val="•"/>
      <w:lvlJc w:val="left"/>
      <w:pPr>
        <w:ind w:left="2925" w:hanging="161"/>
      </w:pPr>
      <w:rPr>
        <w:rFonts w:hint="default"/>
        <w:lang w:val="en-US" w:eastAsia="en-US" w:bidi="ar-SA"/>
      </w:rPr>
    </w:lvl>
    <w:lvl w:ilvl="7" w:tplc="39B8A9A4">
      <w:numFmt w:val="bullet"/>
      <w:lvlText w:val="•"/>
      <w:lvlJc w:val="left"/>
      <w:pPr>
        <w:ind w:left="3369" w:hanging="161"/>
      </w:pPr>
      <w:rPr>
        <w:rFonts w:hint="default"/>
        <w:lang w:val="en-US" w:eastAsia="en-US" w:bidi="ar-SA"/>
      </w:rPr>
    </w:lvl>
    <w:lvl w:ilvl="8" w:tplc="9CCCDC70">
      <w:numFmt w:val="bullet"/>
      <w:lvlText w:val="•"/>
      <w:lvlJc w:val="left"/>
      <w:pPr>
        <w:ind w:left="3813" w:hanging="161"/>
      </w:pPr>
      <w:rPr>
        <w:rFonts w:hint="default"/>
        <w:lang w:val="en-US" w:eastAsia="en-US" w:bidi="ar-SA"/>
      </w:rPr>
    </w:lvl>
  </w:abstractNum>
  <w:abstractNum w:abstractNumId="30" w15:restartNumberingAfterBreak="0">
    <w:nsid w:val="6FA439AA"/>
    <w:multiLevelType w:val="hybridMultilevel"/>
    <w:tmpl w:val="2F506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917303"/>
    <w:multiLevelType w:val="multilevel"/>
    <w:tmpl w:val="BDCA770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5CB3F19"/>
    <w:multiLevelType w:val="multilevel"/>
    <w:tmpl w:val="CCB6D8D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9481CDE"/>
    <w:multiLevelType w:val="hybridMultilevel"/>
    <w:tmpl w:val="2C008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19"/>
  </w:num>
  <w:num w:numId="3">
    <w:abstractNumId w:val="4"/>
  </w:num>
  <w:num w:numId="4">
    <w:abstractNumId w:val="12"/>
  </w:num>
  <w:num w:numId="5">
    <w:abstractNumId w:val="11"/>
  </w:num>
  <w:num w:numId="6">
    <w:abstractNumId w:val="0"/>
  </w:num>
  <w:num w:numId="7">
    <w:abstractNumId w:val="21"/>
  </w:num>
  <w:num w:numId="8">
    <w:abstractNumId w:val="7"/>
  </w:num>
  <w:num w:numId="9">
    <w:abstractNumId w:val="29"/>
  </w:num>
  <w:num w:numId="10">
    <w:abstractNumId w:val="31"/>
  </w:num>
  <w:num w:numId="11">
    <w:abstractNumId w:val="2"/>
  </w:num>
  <w:num w:numId="12">
    <w:abstractNumId w:val="30"/>
  </w:num>
  <w:num w:numId="13">
    <w:abstractNumId w:val="6"/>
  </w:num>
  <w:num w:numId="14">
    <w:abstractNumId w:val="28"/>
  </w:num>
  <w:num w:numId="15">
    <w:abstractNumId w:val="10"/>
  </w:num>
  <w:num w:numId="16">
    <w:abstractNumId w:val="13"/>
  </w:num>
  <w:num w:numId="17">
    <w:abstractNumId w:val="33"/>
  </w:num>
  <w:num w:numId="18">
    <w:abstractNumId w:val="23"/>
  </w:num>
  <w:num w:numId="19">
    <w:abstractNumId w:val="14"/>
  </w:num>
  <w:num w:numId="20">
    <w:abstractNumId w:val="24"/>
  </w:num>
  <w:num w:numId="21">
    <w:abstractNumId w:val="16"/>
  </w:num>
  <w:num w:numId="22">
    <w:abstractNumId w:val="17"/>
  </w:num>
  <w:num w:numId="23">
    <w:abstractNumId w:val="3"/>
  </w:num>
  <w:num w:numId="24">
    <w:abstractNumId w:val="9"/>
  </w:num>
  <w:num w:numId="25">
    <w:abstractNumId w:val="5"/>
  </w:num>
  <w:num w:numId="26">
    <w:abstractNumId w:val="1"/>
  </w:num>
  <w:num w:numId="27">
    <w:abstractNumId w:val="26"/>
  </w:num>
  <w:num w:numId="28">
    <w:abstractNumId w:val="8"/>
  </w:num>
  <w:num w:numId="29">
    <w:abstractNumId w:val="20"/>
  </w:num>
  <w:num w:numId="30">
    <w:abstractNumId w:val="22"/>
  </w:num>
  <w:num w:numId="31">
    <w:abstractNumId w:val="27"/>
  </w:num>
  <w:num w:numId="32">
    <w:abstractNumId w:val="18"/>
  </w:num>
  <w:num w:numId="33">
    <w:abstractNumId w:val="32"/>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20"/>
    <w:rsid w:val="00002D0F"/>
    <w:rsid w:val="0002524A"/>
    <w:rsid w:val="000547A1"/>
    <w:rsid w:val="00056AAD"/>
    <w:rsid w:val="00061206"/>
    <w:rsid w:val="00064DD7"/>
    <w:rsid w:val="000B1FC4"/>
    <w:rsid w:val="000D2715"/>
    <w:rsid w:val="000D2FFC"/>
    <w:rsid w:val="000E626A"/>
    <w:rsid w:val="00115847"/>
    <w:rsid w:val="001159B2"/>
    <w:rsid w:val="00120354"/>
    <w:rsid w:val="00130A51"/>
    <w:rsid w:val="00176BD3"/>
    <w:rsid w:val="001A5027"/>
    <w:rsid w:val="001A5D71"/>
    <w:rsid w:val="001C4A0C"/>
    <w:rsid w:val="001F2E52"/>
    <w:rsid w:val="002221E5"/>
    <w:rsid w:val="00250C1B"/>
    <w:rsid w:val="0025118D"/>
    <w:rsid w:val="00254474"/>
    <w:rsid w:val="002602D4"/>
    <w:rsid w:val="002B70C7"/>
    <w:rsid w:val="002C47B4"/>
    <w:rsid w:val="002E0A12"/>
    <w:rsid w:val="002E7ECF"/>
    <w:rsid w:val="00307F6F"/>
    <w:rsid w:val="00321DBB"/>
    <w:rsid w:val="00325883"/>
    <w:rsid w:val="003309E3"/>
    <w:rsid w:val="003356E4"/>
    <w:rsid w:val="00365679"/>
    <w:rsid w:val="003B0720"/>
    <w:rsid w:val="003B576B"/>
    <w:rsid w:val="00407211"/>
    <w:rsid w:val="00416A48"/>
    <w:rsid w:val="00436306"/>
    <w:rsid w:val="004606DE"/>
    <w:rsid w:val="004629CA"/>
    <w:rsid w:val="004A3664"/>
    <w:rsid w:val="004E6757"/>
    <w:rsid w:val="005123F4"/>
    <w:rsid w:val="005902A6"/>
    <w:rsid w:val="005B5161"/>
    <w:rsid w:val="005C3C6D"/>
    <w:rsid w:val="005C7A3C"/>
    <w:rsid w:val="00604218"/>
    <w:rsid w:val="00612F75"/>
    <w:rsid w:val="00626156"/>
    <w:rsid w:val="006311C9"/>
    <w:rsid w:val="00635199"/>
    <w:rsid w:val="006B15E6"/>
    <w:rsid w:val="006B3AA8"/>
    <w:rsid w:val="006C2653"/>
    <w:rsid w:val="006C7559"/>
    <w:rsid w:val="006E239B"/>
    <w:rsid w:val="006F2C9F"/>
    <w:rsid w:val="007246F8"/>
    <w:rsid w:val="007345BA"/>
    <w:rsid w:val="007769D1"/>
    <w:rsid w:val="0079487A"/>
    <w:rsid w:val="007A4F3F"/>
    <w:rsid w:val="007D6840"/>
    <w:rsid w:val="007E1518"/>
    <w:rsid w:val="00814018"/>
    <w:rsid w:val="008144DA"/>
    <w:rsid w:val="0083136E"/>
    <w:rsid w:val="00851929"/>
    <w:rsid w:val="008616CA"/>
    <w:rsid w:val="00897DC5"/>
    <w:rsid w:val="008A31C6"/>
    <w:rsid w:val="008B5005"/>
    <w:rsid w:val="008D515A"/>
    <w:rsid w:val="00902DF7"/>
    <w:rsid w:val="00925664"/>
    <w:rsid w:val="009371D4"/>
    <w:rsid w:val="009932A7"/>
    <w:rsid w:val="009C6DD2"/>
    <w:rsid w:val="009D6C7D"/>
    <w:rsid w:val="009F0599"/>
    <w:rsid w:val="00A01696"/>
    <w:rsid w:val="00A0715D"/>
    <w:rsid w:val="00A3114E"/>
    <w:rsid w:val="00A50D97"/>
    <w:rsid w:val="00A61760"/>
    <w:rsid w:val="00A82399"/>
    <w:rsid w:val="00AA41D5"/>
    <w:rsid w:val="00AB7F4E"/>
    <w:rsid w:val="00AE1421"/>
    <w:rsid w:val="00AE66DD"/>
    <w:rsid w:val="00AF1B6F"/>
    <w:rsid w:val="00AF6DCA"/>
    <w:rsid w:val="00B33805"/>
    <w:rsid w:val="00B37540"/>
    <w:rsid w:val="00B40037"/>
    <w:rsid w:val="00B640AF"/>
    <w:rsid w:val="00BA312F"/>
    <w:rsid w:val="00BC74CF"/>
    <w:rsid w:val="00BF1141"/>
    <w:rsid w:val="00BF1B01"/>
    <w:rsid w:val="00C14FE5"/>
    <w:rsid w:val="00C407B4"/>
    <w:rsid w:val="00C43917"/>
    <w:rsid w:val="00C74343"/>
    <w:rsid w:val="00C779B1"/>
    <w:rsid w:val="00C85D0D"/>
    <w:rsid w:val="00CB3F6F"/>
    <w:rsid w:val="00CF727F"/>
    <w:rsid w:val="00D01757"/>
    <w:rsid w:val="00D31330"/>
    <w:rsid w:val="00D618F3"/>
    <w:rsid w:val="00D66F6A"/>
    <w:rsid w:val="00D66FF1"/>
    <w:rsid w:val="00D81631"/>
    <w:rsid w:val="00D85117"/>
    <w:rsid w:val="00D94A62"/>
    <w:rsid w:val="00DD0DCF"/>
    <w:rsid w:val="00DE22F2"/>
    <w:rsid w:val="00E15D56"/>
    <w:rsid w:val="00E17897"/>
    <w:rsid w:val="00EB4BBE"/>
    <w:rsid w:val="00EC1D0D"/>
    <w:rsid w:val="00EC4E67"/>
    <w:rsid w:val="00EF4317"/>
    <w:rsid w:val="00F34693"/>
    <w:rsid w:val="00F3751D"/>
    <w:rsid w:val="00F5266B"/>
    <w:rsid w:val="00F76A11"/>
    <w:rsid w:val="00F76E36"/>
    <w:rsid w:val="00FC38A3"/>
    <w:rsid w:val="00FF4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1BE1C"/>
  <w15:chartTrackingRefBased/>
  <w15:docId w15:val="{F304DB4A-0250-485C-A752-0F077722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720"/>
    <w:rPr>
      <w:lang w:val="en-US"/>
    </w:rPr>
  </w:style>
  <w:style w:type="paragraph" w:styleId="Heading3">
    <w:name w:val="heading 3"/>
    <w:basedOn w:val="Normal"/>
    <w:link w:val="Heading3Char"/>
    <w:uiPriority w:val="9"/>
    <w:qFormat/>
    <w:rsid w:val="006B15E6"/>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072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072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B07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720"/>
    <w:rPr>
      <w:lang w:val="en-US"/>
    </w:rPr>
  </w:style>
  <w:style w:type="paragraph" w:styleId="Footer">
    <w:name w:val="footer"/>
    <w:basedOn w:val="Normal"/>
    <w:link w:val="FooterChar"/>
    <w:uiPriority w:val="99"/>
    <w:unhideWhenUsed/>
    <w:rsid w:val="003B07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720"/>
    <w:rPr>
      <w:lang w:val="en-US"/>
    </w:rPr>
  </w:style>
  <w:style w:type="character" w:styleId="Emphasis">
    <w:name w:val="Emphasis"/>
    <w:basedOn w:val="DefaultParagraphFont"/>
    <w:uiPriority w:val="20"/>
    <w:qFormat/>
    <w:rsid w:val="00254474"/>
    <w:rPr>
      <w:i/>
      <w:iCs/>
    </w:rPr>
  </w:style>
  <w:style w:type="character" w:customStyle="1" w:styleId="A9">
    <w:name w:val="A9"/>
    <w:uiPriority w:val="99"/>
    <w:rsid w:val="00254474"/>
    <w:rPr>
      <w:rFonts w:cs="Frutiger LT Std 45 Light"/>
      <w:b/>
      <w:bCs/>
      <w:color w:val="000000"/>
      <w:sz w:val="32"/>
      <w:szCs w:val="32"/>
    </w:rPr>
  </w:style>
  <w:style w:type="paragraph" w:styleId="ListParagraph">
    <w:name w:val="List Paragraph"/>
    <w:basedOn w:val="Normal"/>
    <w:qFormat/>
    <w:rsid w:val="00254474"/>
    <w:pPr>
      <w:ind w:left="720"/>
      <w:contextualSpacing/>
    </w:pPr>
    <w:rPr>
      <w:lang w:val="en-GB"/>
    </w:rPr>
  </w:style>
  <w:style w:type="paragraph" w:styleId="NoSpacing">
    <w:name w:val="No Spacing"/>
    <w:uiPriority w:val="1"/>
    <w:qFormat/>
    <w:rsid w:val="00254474"/>
    <w:pPr>
      <w:spacing w:after="0" w:line="240" w:lineRule="auto"/>
    </w:pPr>
  </w:style>
  <w:style w:type="character" w:styleId="Hyperlink">
    <w:name w:val="Hyperlink"/>
    <w:basedOn w:val="DefaultParagraphFont"/>
    <w:uiPriority w:val="99"/>
    <w:unhideWhenUsed/>
    <w:rsid w:val="006C2653"/>
    <w:rPr>
      <w:color w:val="0563C1" w:themeColor="hyperlink"/>
      <w:u w:val="single"/>
    </w:rPr>
  </w:style>
  <w:style w:type="character" w:customStyle="1" w:styleId="A8">
    <w:name w:val="A8"/>
    <w:uiPriority w:val="99"/>
    <w:rsid w:val="00115847"/>
    <w:rPr>
      <w:rFonts w:cs="Frutiger LT Std 45 Light"/>
      <w:b/>
      <w:bCs/>
      <w:color w:val="000000"/>
      <w:sz w:val="20"/>
      <w:szCs w:val="20"/>
    </w:rPr>
  </w:style>
  <w:style w:type="paragraph" w:styleId="NormalWeb">
    <w:name w:val="Normal (Web)"/>
    <w:basedOn w:val="Normal"/>
    <w:uiPriority w:val="99"/>
    <w:semiHidden/>
    <w:unhideWhenUsed/>
    <w:rsid w:val="009C6DD2"/>
    <w:rPr>
      <w:rFonts w:ascii="Times New Roman" w:hAnsi="Times New Roman" w:cs="Times New Roman"/>
      <w:sz w:val="24"/>
      <w:szCs w:val="24"/>
    </w:rPr>
  </w:style>
  <w:style w:type="character" w:customStyle="1" w:styleId="Heading3Char">
    <w:name w:val="Heading 3 Char"/>
    <w:basedOn w:val="DefaultParagraphFont"/>
    <w:link w:val="Heading3"/>
    <w:uiPriority w:val="9"/>
    <w:rsid w:val="006B15E6"/>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0252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80914">
      <w:bodyDiv w:val="1"/>
      <w:marLeft w:val="0"/>
      <w:marRight w:val="0"/>
      <w:marTop w:val="0"/>
      <w:marBottom w:val="0"/>
      <w:divBdr>
        <w:top w:val="none" w:sz="0" w:space="0" w:color="auto"/>
        <w:left w:val="none" w:sz="0" w:space="0" w:color="auto"/>
        <w:bottom w:val="none" w:sz="0" w:space="0" w:color="auto"/>
        <w:right w:val="none" w:sz="0" w:space="0" w:color="auto"/>
      </w:divBdr>
    </w:div>
    <w:div w:id="79718884">
      <w:bodyDiv w:val="1"/>
      <w:marLeft w:val="0"/>
      <w:marRight w:val="0"/>
      <w:marTop w:val="0"/>
      <w:marBottom w:val="0"/>
      <w:divBdr>
        <w:top w:val="none" w:sz="0" w:space="0" w:color="auto"/>
        <w:left w:val="none" w:sz="0" w:space="0" w:color="auto"/>
        <w:bottom w:val="none" w:sz="0" w:space="0" w:color="auto"/>
        <w:right w:val="none" w:sz="0" w:space="0" w:color="auto"/>
      </w:divBdr>
    </w:div>
    <w:div w:id="312561832">
      <w:bodyDiv w:val="1"/>
      <w:marLeft w:val="0"/>
      <w:marRight w:val="0"/>
      <w:marTop w:val="0"/>
      <w:marBottom w:val="0"/>
      <w:divBdr>
        <w:top w:val="none" w:sz="0" w:space="0" w:color="auto"/>
        <w:left w:val="none" w:sz="0" w:space="0" w:color="auto"/>
        <w:bottom w:val="none" w:sz="0" w:space="0" w:color="auto"/>
        <w:right w:val="none" w:sz="0" w:space="0" w:color="auto"/>
      </w:divBdr>
    </w:div>
    <w:div w:id="342905359">
      <w:bodyDiv w:val="1"/>
      <w:marLeft w:val="0"/>
      <w:marRight w:val="0"/>
      <w:marTop w:val="0"/>
      <w:marBottom w:val="0"/>
      <w:divBdr>
        <w:top w:val="none" w:sz="0" w:space="0" w:color="auto"/>
        <w:left w:val="none" w:sz="0" w:space="0" w:color="auto"/>
        <w:bottom w:val="none" w:sz="0" w:space="0" w:color="auto"/>
        <w:right w:val="none" w:sz="0" w:space="0" w:color="auto"/>
      </w:divBdr>
    </w:div>
    <w:div w:id="352146293">
      <w:bodyDiv w:val="1"/>
      <w:marLeft w:val="0"/>
      <w:marRight w:val="0"/>
      <w:marTop w:val="0"/>
      <w:marBottom w:val="0"/>
      <w:divBdr>
        <w:top w:val="none" w:sz="0" w:space="0" w:color="auto"/>
        <w:left w:val="none" w:sz="0" w:space="0" w:color="auto"/>
        <w:bottom w:val="none" w:sz="0" w:space="0" w:color="auto"/>
        <w:right w:val="none" w:sz="0" w:space="0" w:color="auto"/>
      </w:divBdr>
    </w:div>
    <w:div w:id="526066118">
      <w:bodyDiv w:val="1"/>
      <w:marLeft w:val="0"/>
      <w:marRight w:val="0"/>
      <w:marTop w:val="0"/>
      <w:marBottom w:val="0"/>
      <w:divBdr>
        <w:top w:val="none" w:sz="0" w:space="0" w:color="auto"/>
        <w:left w:val="none" w:sz="0" w:space="0" w:color="auto"/>
        <w:bottom w:val="none" w:sz="0" w:space="0" w:color="auto"/>
        <w:right w:val="none" w:sz="0" w:space="0" w:color="auto"/>
      </w:divBdr>
    </w:div>
    <w:div w:id="549537033">
      <w:bodyDiv w:val="1"/>
      <w:marLeft w:val="0"/>
      <w:marRight w:val="0"/>
      <w:marTop w:val="0"/>
      <w:marBottom w:val="0"/>
      <w:divBdr>
        <w:top w:val="none" w:sz="0" w:space="0" w:color="auto"/>
        <w:left w:val="none" w:sz="0" w:space="0" w:color="auto"/>
        <w:bottom w:val="none" w:sz="0" w:space="0" w:color="auto"/>
        <w:right w:val="none" w:sz="0" w:space="0" w:color="auto"/>
      </w:divBdr>
    </w:div>
    <w:div w:id="606349013">
      <w:bodyDiv w:val="1"/>
      <w:marLeft w:val="0"/>
      <w:marRight w:val="0"/>
      <w:marTop w:val="0"/>
      <w:marBottom w:val="0"/>
      <w:divBdr>
        <w:top w:val="none" w:sz="0" w:space="0" w:color="auto"/>
        <w:left w:val="none" w:sz="0" w:space="0" w:color="auto"/>
        <w:bottom w:val="none" w:sz="0" w:space="0" w:color="auto"/>
        <w:right w:val="none" w:sz="0" w:space="0" w:color="auto"/>
      </w:divBdr>
    </w:div>
    <w:div w:id="752624245">
      <w:bodyDiv w:val="1"/>
      <w:marLeft w:val="0"/>
      <w:marRight w:val="0"/>
      <w:marTop w:val="0"/>
      <w:marBottom w:val="0"/>
      <w:divBdr>
        <w:top w:val="none" w:sz="0" w:space="0" w:color="auto"/>
        <w:left w:val="none" w:sz="0" w:space="0" w:color="auto"/>
        <w:bottom w:val="none" w:sz="0" w:space="0" w:color="auto"/>
        <w:right w:val="none" w:sz="0" w:space="0" w:color="auto"/>
      </w:divBdr>
    </w:div>
    <w:div w:id="817376724">
      <w:bodyDiv w:val="1"/>
      <w:marLeft w:val="0"/>
      <w:marRight w:val="0"/>
      <w:marTop w:val="0"/>
      <w:marBottom w:val="0"/>
      <w:divBdr>
        <w:top w:val="none" w:sz="0" w:space="0" w:color="auto"/>
        <w:left w:val="none" w:sz="0" w:space="0" w:color="auto"/>
        <w:bottom w:val="none" w:sz="0" w:space="0" w:color="auto"/>
        <w:right w:val="none" w:sz="0" w:space="0" w:color="auto"/>
      </w:divBdr>
    </w:div>
    <w:div w:id="873496012">
      <w:bodyDiv w:val="1"/>
      <w:marLeft w:val="0"/>
      <w:marRight w:val="0"/>
      <w:marTop w:val="0"/>
      <w:marBottom w:val="0"/>
      <w:divBdr>
        <w:top w:val="none" w:sz="0" w:space="0" w:color="auto"/>
        <w:left w:val="none" w:sz="0" w:space="0" w:color="auto"/>
        <w:bottom w:val="none" w:sz="0" w:space="0" w:color="auto"/>
        <w:right w:val="none" w:sz="0" w:space="0" w:color="auto"/>
      </w:divBdr>
    </w:div>
    <w:div w:id="941491960">
      <w:bodyDiv w:val="1"/>
      <w:marLeft w:val="0"/>
      <w:marRight w:val="0"/>
      <w:marTop w:val="0"/>
      <w:marBottom w:val="0"/>
      <w:divBdr>
        <w:top w:val="none" w:sz="0" w:space="0" w:color="auto"/>
        <w:left w:val="none" w:sz="0" w:space="0" w:color="auto"/>
        <w:bottom w:val="none" w:sz="0" w:space="0" w:color="auto"/>
        <w:right w:val="none" w:sz="0" w:space="0" w:color="auto"/>
      </w:divBdr>
    </w:div>
    <w:div w:id="1054695518">
      <w:bodyDiv w:val="1"/>
      <w:marLeft w:val="0"/>
      <w:marRight w:val="0"/>
      <w:marTop w:val="0"/>
      <w:marBottom w:val="0"/>
      <w:divBdr>
        <w:top w:val="none" w:sz="0" w:space="0" w:color="auto"/>
        <w:left w:val="none" w:sz="0" w:space="0" w:color="auto"/>
        <w:bottom w:val="none" w:sz="0" w:space="0" w:color="auto"/>
        <w:right w:val="none" w:sz="0" w:space="0" w:color="auto"/>
      </w:divBdr>
    </w:div>
    <w:div w:id="1199463831">
      <w:bodyDiv w:val="1"/>
      <w:marLeft w:val="0"/>
      <w:marRight w:val="0"/>
      <w:marTop w:val="0"/>
      <w:marBottom w:val="0"/>
      <w:divBdr>
        <w:top w:val="none" w:sz="0" w:space="0" w:color="auto"/>
        <w:left w:val="none" w:sz="0" w:space="0" w:color="auto"/>
        <w:bottom w:val="none" w:sz="0" w:space="0" w:color="auto"/>
        <w:right w:val="none" w:sz="0" w:space="0" w:color="auto"/>
      </w:divBdr>
    </w:div>
    <w:div w:id="1278638272">
      <w:bodyDiv w:val="1"/>
      <w:marLeft w:val="0"/>
      <w:marRight w:val="0"/>
      <w:marTop w:val="0"/>
      <w:marBottom w:val="0"/>
      <w:divBdr>
        <w:top w:val="none" w:sz="0" w:space="0" w:color="auto"/>
        <w:left w:val="none" w:sz="0" w:space="0" w:color="auto"/>
        <w:bottom w:val="none" w:sz="0" w:space="0" w:color="auto"/>
        <w:right w:val="none" w:sz="0" w:space="0" w:color="auto"/>
      </w:divBdr>
      <w:divsChild>
        <w:div w:id="477193362">
          <w:marLeft w:val="0"/>
          <w:marRight w:val="0"/>
          <w:marTop w:val="0"/>
          <w:marBottom w:val="0"/>
          <w:divBdr>
            <w:top w:val="none" w:sz="0" w:space="0" w:color="auto"/>
            <w:left w:val="none" w:sz="0" w:space="0" w:color="auto"/>
            <w:bottom w:val="none" w:sz="0" w:space="0" w:color="auto"/>
            <w:right w:val="none" w:sz="0" w:space="0" w:color="auto"/>
          </w:divBdr>
        </w:div>
      </w:divsChild>
    </w:div>
    <w:div w:id="1315182342">
      <w:bodyDiv w:val="1"/>
      <w:marLeft w:val="0"/>
      <w:marRight w:val="0"/>
      <w:marTop w:val="0"/>
      <w:marBottom w:val="0"/>
      <w:divBdr>
        <w:top w:val="none" w:sz="0" w:space="0" w:color="auto"/>
        <w:left w:val="none" w:sz="0" w:space="0" w:color="auto"/>
        <w:bottom w:val="none" w:sz="0" w:space="0" w:color="auto"/>
        <w:right w:val="none" w:sz="0" w:space="0" w:color="auto"/>
      </w:divBdr>
    </w:div>
    <w:div w:id="1389913630">
      <w:bodyDiv w:val="1"/>
      <w:marLeft w:val="0"/>
      <w:marRight w:val="0"/>
      <w:marTop w:val="0"/>
      <w:marBottom w:val="0"/>
      <w:divBdr>
        <w:top w:val="none" w:sz="0" w:space="0" w:color="auto"/>
        <w:left w:val="none" w:sz="0" w:space="0" w:color="auto"/>
        <w:bottom w:val="none" w:sz="0" w:space="0" w:color="auto"/>
        <w:right w:val="none" w:sz="0" w:space="0" w:color="auto"/>
      </w:divBdr>
    </w:div>
    <w:div w:id="1496258883">
      <w:bodyDiv w:val="1"/>
      <w:marLeft w:val="0"/>
      <w:marRight w:val="0"/>
      <w:marTop w:val="0"/>
      <w:marBottom w:val="0"/>
      <w:divBdr>
        <w:top w:val="none" w:sz="0" w:space="0" w:color="auto"/>
        <w:left w:val="none" w:sz="0" w:space="0" w:color="auto"/>
        <w:bottom w:val="none" w:sz="0" w:space="0" w:color="auto"/>
        <w:right w:val="none" w:sz="0" w:space="0" w:color="auto"/>
      </w:divBdr>
    </w:div>
    <w:div w:id="1506245139">
      <w:bodyDiv w:val="1"/>
      <w:marLeft w:val="0"/>
      <w:marRight w:val="0"/>
      <w:marTop w:val="0"/>
      <w:marBottom w:val="0"/>
      <w:divBdr>
        <w:top w:val="none" w:sz="0" w:space="0" w:color="auto"/>
        <w:left w:val="none" w:sz="0" w:space="0" w:color="auto"/>
        <w:bottom w:val="none" w:sz="0" w:space="0" w:color="auto"/>
        <w:right w:val="none" w:sz="0" w:space="0" w:color="auto"/>
      </w:divBdr>
    </w:div>
    <w:div w:id="1915167004">
      <w:bodyDiv w:val="1"/>
      <w:marLeft w:val="0"/>
      <w:marRight w:val="0"/>
      <w:marTop w:val="0"/>
      <w:marBottom w:val="0"/>
      <w:divBdr>
        <w:top w:val="none" w:sz="0" w:space="0" w:color="auto"/>
        <w:left w:val="none" w:sz="0" w:space="0" w:color="auto"/>
        <w:bottom w:val="none" w:sz="0" w:space="0" w:color="auto"/>
        <w:right w:val="none" w:sz="0" w:space="0" w:color="auto"/>
      </w:divBdr>
    </w:div>
    <w:div w:id="2011251814">
      <w:bodyDiv w:val="1"/>
      <w:marLeft w:val="0"/>
      <w:marRight w:val="0"/>
      <w:marTop w:val="0"/>
      <w:marBottom w:val="0"/>
      <w:divBdr>
        <w:top w:val="none" w:sz="0" w:space="0" w:color="auto"/>
        <w:left w:val="none" w:sz="0" w:space="0" w:color="auto"/>
        <w:bottom w:val="none" w:sz="0" w:space="0" w:color="auto"/>
        <w:right w:val="none" w:sz="0" w:space="0" w:color="auto"/>
      </w:divBdr>
    </w:div>
    <w:div w:id="210753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t-josephs-malmesbury.wilts.sch.uk/wp-content/uploads/2022/05/Hot-and-Cold-Places-KO.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oddizzi.com/teachers/help/topic-planning/hot-cold-plac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www.st-josephs-malmesbury.wilts.sch.uk/wp-content/uploads/2022/05/Year-1-ICT-KO-1.pdf"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t-josephs-malmesbury.wilts.sch.uk/wp-content/uploads/2022/05/Yr2-KO-DT-WindmillPinwhe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27D0FADF6DF448DEE0E8980A02ECB" ma:contentTypeVersion="13" ma:contentTypeDescription="Create a new document." ma:contentTypeScope="" ma:versionID="efb4eab2473ecad3c29910adc6dfc9d7">
  <xsd:schema xmlns:xsd="http://www.w3.org/2001/XMLSchema" xmlns:xs="http://www.w3.org/2001/XMLSchema" xmlns:p="http://schemas.microsoft.com/office/2006/metadata/properties" xmlns:ns3="d8b3873c-1972-4d65-a371-d034c19b2a10" xmlns:ns4="164aaa76-883a-494c-84b7-3c9cc1eafa9b" targetNamespace="http://schemas.microsoft.com/office/2006/metadata/properties" ma:root="true" ma:fieldsID="d93068b013255fad0b672715e0304e03" ns3:_="" ns4:_="">
    <xsd:import namespace="d8b3873c-1972-4d65-a371-d034c19b2a10"/>
    <xsd:import namespace="164aaa76-883a-494c-84b7-3c9cc1eafa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3873c-1972-4d65-a371-d034c19b2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4aaa76-883a-494c-84b7-3c9cc1eafa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EC57BA-98E6-421A-A0EC-3368F463E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3873c-1972-4d65-a371-d034c19b2a10"/>
    <ds:schemaRef ds:uri="164aaa76-883a-494c-84b7-3c9cc1eaf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7D2CD9-4E59-4289-B480-0BAE630C2B1D}">
  <ds:schemaRefs>
    <ds:schemaRef ds:uri="http://schemas.microsoft.com/sharepoint/v3/contenttype/forms"/>
  </ds:schemaRefs>
</ds:datastoreItem>
</file>

<file path=customXml/itemProps3.xml><?xml version="1.0" encoding="utf-8"?>
<ds:datastoreItem xmlns:ds="http://schemas.openxmlformats.org/officeDocument/2006/customXml" ds:itemID="{275F98BB-E14A-4306-97FE-828C601B795A}">
  <ds:schemaRefs>
    <ds:schemaRef ds:uri="http://purl.org/dc/elements/1.1/"/>
    <ds:schemaRef ds:uri="http://purl.org/dc/dcmitype/"/>
    <ds:schemaRef ds:uri="http://schemas.microsoft.com/office/infopath/2007/PartnerControls"/>
    <ds:schemaRef ds:uri="http://purl.org/dc/terms/"/>
    <ds:schemaRef ds:uri="http://schemas.microsoft.com/office/2006/metadata/properties"/>
    <ds:schemaRef ds:uri="d8b3873c-1972-4d65-a371-d034c19b2a10"/>
    <ds:schemaRef ds:uri="http://schemas.microsoft.com/office/2006/documentManagement/types"/>
    <ds:schemaRef ds:uri="http://schemas.openxmlformats.org/package/2006/metadata/core-properties"/>
    <ds:schemaRef ds:uri="164aaa76-883a-494c-84b7-3c9cc1eafa9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1120</Words>
  <Characters>6390</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7496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Woods</dc:creator>
  <cp:keywords/>
  <dc:description/>
  <cp:lastModifiedBy>Tracy Ainsworth</cp:lastModifiedBy>
  <cp:revision>2</cp:revision>
  <dcterms:created xsi:type="dcterms:W3CDTF">2022-05-12T10:03:00Z</dcterms:created>
  <dcterms:modified xsi:type="dcterms:W3CDTF">2022-05-12T10:03:00Z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0x01010004C27D0FADF6DF448DEE0E8980A02ECB</vt:lpwstr>
  </property>
</Properties>
</file>