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793" w:tblpY="227"/>
        <w:tblW w:w="15730" w:type="dxa"/>
        <w:tblLayout w:type="fixed"/>
        <w:tblLook w:val="0000" w:firstRow="0" w:lastRow="0" w:firstColumn="0" w:lastColumn="0" w:noHBand="0" w:noVBand="0"/>
      </w:tblPr>
      <w:tblGrid>
        <w:gridCol w:w="2223"/>
        <w:gridCol w:w="13507"/>
      </w:tblGrid>
      <w:tr w:rsidR="002C47B4" w:rsidRPr="003B576B" w14:paraId="17BEA61D" w14:textId="77777777" w:rsidTr="002C47B4">
        <w:trPr>
          <w:trHeight w:val="961"/>
        </w:trPr>
        <w:tc>
          <w:tcPr>
            <w:tcW w:w="15730" w:type="dxa"/>
            <w:gridSpan w:val="2"/>
            <w:shd w:val="clear" w:color="auto" w:fill="00B050"/>
            <w:vAlign w:val="center"/>
          </w:tcPr>
          <w:p w14:paraId="54FF1D22" w14:textId="77777777" w:rsidR="002C47B4" w:rsidRDefault="002C47B4" w:rsidP="002C47B4">
            <w:pPr>
              <w:shd w:val="clear" w:color="auto" w:fill="00B050"/>
              <w:tabs>
                <w:tab w:val="center" w:pos="4153"/>
                <w:tab w:val="right" w:pos="8306"/>
              </w:tabs>
              <w:autoSpaceDN w:val="0"/>
              <w:jc w:val="center"/>
              <w:rPr>
                <w:rFonts w:ascii="Times New Roman" w:eastAsia="Times New Roman" w:hAnsi="Times New Roman" w:cs="Times New Roman"/>
                <w:sz w:val="24"/>
                <w:szCs w:val="24"/>
                <w:highlight w:val="yellow"/>
              </w:rPr>
            </w:pPr>
            <w:r>
              <w:rPr>
                <w:rFonts w:ascii="Calibri Light" w:eastAsia="Times New Roman" w:hAnsi="Calibri Light" w:cs="Calibri Light"/>
                <w:b/>
                <w:noProof/>
                <w:sz w:val="32"/>
                <w:szCs w:val="32"/>
                <w:lang w:val="en-GB" w:eastAsia="en-GB"/>
              </w:rPr>
              <w:drawing>
                <wp:inline distT="0" distB="0" distL="0" distR="0" wp14:anchorId="26EA66B1" wp14:editId="097267D9">
                  <wp:extent cx="575178" cy="678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809" cy="682376"/>
                          </a:xfrm>
                          <a:prstGeom prst="rect">
                            <a:avLst/>
                          </a:prstGeom>
                          <a:noFill/>
                          <a:ln>
                            <a:noFill/>
                          </a:ln>
                        </pic:spPr>
                      </pic:pic>
                    </a:graphicData>
                  </a:graphic>
                </wp:inline>
              </w:drawing>
            </w:r>
          </w:p>
          <w:p w14:paraId="5A0D7964"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color w:val="FFFF00"/>
                <w:sz w:val="40"/>
                <w:szCs w:val="40"/>
              </w:rPr>
            </w:pPr>
            <w:r>
              <w:rPr>
                <w:rFonts w:ascii="Calibri" w:eastAsia="Times New Roman" w:hAnsi="Calibri" w:cs="Calibri"/>
                <w:b/>
                <w:color w:val="FFFF00"/>
                <w:sz w:val="40"/>
                <w:szCs w:val="40"/>
              </w:rPr>
              <w:t>St Joseph’s Catholic Primary School, Malmesbury</w:t>
            </w:r>
          </w:p>
          <w:p w14:paraId="51F6DB93"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i/>
                <w:color w:val="FFFF00"/>
                <w:sz w:val="28"/>
                <w:szCs w:val="28"/>
              </w:rPr>
            </w:pPr>
            <w:r>
              <w:rPr>
                <w:rFonts w:ascii="Calibri" w:eastAsia="Times New Roman" w:hAnsi="Calibri" w:cs="Calibri"/>
                <w:b/>
                <w:i/>
                <w:color w:val="FFFF00"/>
                <w:sz w:val="28"/>
                <w:szCs w:val="28"/>
              </w:rPr>
              <w:t>“Walking in the footsteps of Jesus, loving and serving together”</w:t>
            </w:r>
          </w:p>
          <w:p w14:paraId="06B6393E" w14:textId="260426D0" w:rsidR="002C47B4" w:rsidRPr="003B576B" w:rsidRDefault="002C47B4" w:rsidP="00C407B4">
            <w:pPr>
              <w:jc w:val="center"/>
              <w:rPr>
                <w:rFonts w:cs="Arial"/>
                <w:sz w:val="24"/>
                <w:szCs w:val="24"/>
              </w:rPr>
            </w:pPr>
            <w:r>
              <w:rPr>
                <w:b/>
                <w:color w:val="FFFF00"/>
                <w:sz w:val="28"/>
              </w:rPr>
              <w:t xml:space="preserve">St </w:t>
            </w:r>
            <w:r w:rsidR="009F20D2" w:rsidRPr="003B576B">
              <w:rPr>
                <w:b/>
                <w:color w:val="FFFF00"/>
                <w:sz w:val="24"/>
                <w:szCs w:val="24"/>
              </w:rPr>
              <w:t xml:space="preserve"> </w:t>
            </w:r>
            <w:r w:rsidR="009F20D2" w:rsidRPr="009F20D2">
              <w:rPr>
                <w:b/>
                <w:color w:val="FFFF00"/>
                <w:sz w:val="28"/>
                <w:szCs w:val="28"/>
              </w:rPr>
              <w:t xml:space="preserve">Scholastica </w:t>
            </w:r>
            <w:r w:rsidRPr="009F20D2">
              <w:rPr>
                <w:b/>
                <w:color w:val="FFFF00"/>
                <w:sz w:val="28"/>
                <w:szCs w:val="28"/>
              </w:rPr>
              <w:t>T</w:t>
            </w:r>
            <w:r w:rsidR="00512799" w:rsidRPr="009F20D2">
              <w:rPr>
                <w:b/>
                <w:color w:val="FFFF00"/>
                <w:sz w:val="28"/>
                <w:szCs w:val="28"/>
              </w:rPr>
              <w:t>erm</w:t>
            </w:r>
            <w:r w:rsidR="00C974F6">
              <w:rPr>
                <w:b/>
                <w:color w:val="FFFF00"/>
                <w:sz w:val="28"/>
              </w:rPr>
              <w:t xml:space="preserve"> 6</w:t>
            </w:r>
            <w:r w:rsidR="003478CD">
              <w:rPr>
                <w:b/>
                <w:color w:val="FFFF00"/>
                <w:sz w:val="28"/>
              </w:rPr>
              <w:t xml:space="preserve"> </w:t>
            </w:r>
            <w:r w:rsidR="00C407B4">
              <w:rPr>
                <w:b/>
                <w:color w:val="FFFF00"/>
                <w:sz w:val="28"/>
              </w:rPr>
              <w:t>-</w:t>
            </w:r>
            <w:r>
              <w:rPr>
                <w:b/>
                <w:color w:val="FFFF00"/>
                <w:sz w:val="28"/>
              </w:rPr>
              <w:t xml:space="preserve"> Cycle A</w:t>
            </w:r>
          </w:p>
        </w:tc>
      </w:tr>
      <w:tr w:rsidR="00C974F6" w:rsidRPr="00C407B4" w14:paraId="2C5D07FA" w14:textId="77777777" w:rsidTr="00BE1D4A">
        <w:trPr>
          <w:trHeight w:val="2694"/>
        </w:trPr>
        <w:tc>
          <w:tcPr>
            <w:tcW w:w="2223" w:type="dxa"/>
            <w:vAlign w:val="center"/>
          </w:tcPr>
          <w:p w14:paraId="2C5D07E5" w14:textId="77777777" w:rsidR="00C974F6" w:rsidRPr="00C407B4" w:rsidRDefault="00C974F6" w:rsidP="00C974F6">
            <w:pPr>
              <w:jc w:val="center"/>
            </w:pPr>
            <w:r w:rsidRPr="00C407B4">
              <w:t>Topic</w:t>
            </w:r>
          </w:p>
        </w:tc>
        <w:tc>
          <w:tcPr>
            <w:tcW w:w="13507" w:type="dxa"/>
            <w:vAlign w:val="center"/>
          </w:tcPr>
          <w:p w14:paraId="58814589" w14:textId="55673F18" w:rsidR="00C974F6" w:rsidRPr="006B0419" w:rsidRDefault="006B0419" w:rsidP="006B0419">
            <w:pPr>
              <w:rPr>
                <w:rFonts w:eastAsia="Calibri" w:cs="Times New Roman"/>
                <w:b/>
                <w:sz w:val="24"/>
                <w:szCs w:val="24"/>
              </w:rPr>
            </w:pPr>
            <w:r>
              <w:rPr>
                <w:rFonts w:eastAsia="Calibri" w:cs="Times New Roman"/>
                <w:b/>
                <w:sz w:val="24"/>
                <w:szCs w:val="24"/>
              </w:rPr>
              <w:t xml:space="preserve">                                                                                           </w:t>
            </w:r>
            <w:r w:rsidR="00C974F6" w:rsidRPr="006B0419">
              <w:rPr>
                <w:rFonts w:eastAsia="Calibri" w:cs="Times New Roman"/>
                <w:b/>
                <w:sz w:val="24"/>
                <w:szCs w:val="24"/>
              </w:rPr>
              <w:t>Out &amp; About</w:t>
            </w:r>
          </w:p>
          <w:p w14:paraId="72556C50" w14:textId="3355B794" w:rsidR="00C974F6" w:rsidRPr="003B576B" w:rsidRDefault="006B0419" w:rsidP="00C974F6">
            <w:pPr>
              <w:jc w:val="center"/>
              <w:rPr>
                <w:sz w:val="24"/>
                <w:szCs w:val="24"/>
              </w:rPr>
            </w:pPr>
            <w:r w:rsidRPr="003B576B">
              <w:rPr>
                <w:rFonts w:eastAsia="Calibri" w:cs="Times New Roman"/>
                <w:noProof/>
                <w:sz w:val="24"/>
                <w:szCs w:val="24"/>
                <w:lang w:val="en-GB" w:eastAsia="en-GB"/>
              </w:rPr>
              <w:drawing>
                <wp:anchor distT="0" distB="0" distL="114300" distR="114300" simplePos="0" relativeHeight="251658240" behindDoc="0" locked="0" layoutInCell="1" allowOverlap="1" wp14:anchorId="569008A2" wp14:editId="4B797685">
                  <wp:simplePos x="0" y="0"/>
                  <wp:positionH relativeFrom="column">
                    <wp:posOffset>2948305</wp:posOffset>
                  </wp:positionH>
                  <wp:positionV relativeFrom="paragraph">
                    <wp:posOffset>17780</wp:posOffset>
                  </wp:positionV>
                  <wp:extent cx="1257300" cy="1356360"/>
                  <wp:effectExtent l="0" t="0" r="0" b="0"/>
                  <wp:wrapSquare wrapText="bothSides"/>
                  <wp:docPr id="9" name="Picture 9" descr="C:\Users\jdawson\AppData\Local\Microsoft\Windows\INetCache\Content.MSO\870EE6E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dawson\AppData\Local\Microsoft\Windows\INetCache\Content.MSO\870EE6E6.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1356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5D07E7" w14:textId="45B10691" w:rsidR="00C974F6" w:rsidRPr="00693D6B" w:rsidRDefault="00C974F6" w:rsidP="00C974F6">
            <w:pPr>
              <w:rPr>
                <w:b/>
                <w:sz w:val="24"/>
                <w:szCs w:val="24"/>
              </w:rPr>
            </w:pPr>
          </w:p>
        </w:tc>
      </w:tr>
      <w:tr w:rsidR="00C974F6" w:rsidRPr="00C407B4" w14:paraId="17B58006" w14:textId="77777777" w:rsidTr="006A122C">
        <w:trPr>
          <w:trHeight w:val="961"/>
        </w:trPr>
        <w:tc>
          <w:tcPr>
            <w:tcW w:w="2223" w:type="dxa"/>
            <w:vAlign w:val="center"/>
          </w:tcPr>
          <w:p w14:paraId="0501ECAB" w14:textId="672ADFAB" w:rsidR="00C974F6" w:rsidRPr="00C407B4" w:rsidRDefault="00C974F6" w:rsidP="00C974F6">
            <w:pPr>
              <w:jc w:val="center"/>
            </w:pPr>
            <w:r w:rsidRPr="00C407B4">
              <w:t>WOW Experience</w:t>
            </w:r>
          </w:p>
        </w:tc>
        <w:tc>
          <w:tcPr>
            <w:tcW w:w="13507" w:type="dxa"/>
          </w:tcPr>
          <w:p w14:paraId="35E11A2A" w14:textId="6BC65D9C" w:rsidR="00C974F6" w:rsidRPr="00424598" w:rsidRDefault="00424598" w:rsidP="00C974F6">
            <w:pPr>
              <w:rPr>
                <w:rFonts w:cs="Arial"/>
                <w:sz w:val="24"/>
                <w:szCs w:val="24"/>
              </w:rPr>
            </w:pPr>
            <w:r w:rsidRPr="00424598">
              <w:rPr>
                <w:rFonts w:cs="Arial"/>
                <w:sz w:val="24"/>
                <w:szCs w:val="24"/>
              </w:rPr>
              <w:t>Walk</w:t>
            </w:r>
            <w:r w:rsidR="000962B2">
              <w:rPr>
                <w:rFonts w:cs="Arial"/>
                <w:sz w:val="24"/>
                <w:szCs w:val="24"/>
              </w:rPr>
              <w:t xml:space="preserve"> around</w:t>
            </w:r>
            <w:r w:rsidRPr="00424598">
              <w:rPr>
                <w:rFonts w:cs="Arial"/>
                <w:sz w:val="24"/>
                <w:szCs w:val="24"/>
              </w:rPr>
              <w:t xml:space="preserve"> local area, note down significant geography features and conduct experiments e.g. flow rate of local stream. </w:t>
            </w:r>
          </w:p>
        </w:tc>
      </w:tr>
      <w:tr w:rsidR="00C974F6" w:rsidRPr="00C407B4" w14:paraId="2C5D0815" w14:textId="77777777" w:rsidTr="00CF727F">
        <w:trPr>
          <w:trHeight w:val="961"/>
        </w:trPr>
        <w:tc>
          <w:tcPr>
            <w:tcW w:w="2223" w:type="dxa"/>
            <w:vAlign w:val="center"/>
          </w:tcPr>
          <w:p w14:paraId="2C5D07FB" w14:textId="77777777" w:rsidR="00C974F6" w:rsidRPr="00C407B4" w:rsidRDefault="00C974F6" w:rsidP="00C974F6">
            <w:pPr>
              <w:jc w:val="center"/>
            </w:pPr>
            <w:r w:rsidRPr="00C407B4">
              <w:t>History/Geography</w:t>
            </w:r>
          </w:p>
        </w:tc>
        <w:tc>
          <w:tcPr>
            <w:tcW w:w="13507" w:type="dxa"/>
          </w:tcPr>
          <w:p w14:paraId="669F16EA" w14:textId="77777777" w:rsidR="006B0419" w:rsidRPr="006B0419" w:rsidRDefault="006B0419" w:rsidP="006B0419">
            <w:pPr>
              <w:jc w:val="center"/>
              <w:rPr>
                <w:rFonts w:eastAsia="Calibri" w:cs="Arial"/>
                <w:b/>
                <w:sz w:val="24"/>
                <w:szCs w:val="24"/>
                <w:lang w:val="en-GB"/>
              </w:rPr>
            </w:pPr>
            <w:r w:rsidRPr="006B0419">
              <w:rPr>
                <w:rFonts w:eastAsia="Calibri" w:cs="Arial"/>
                <w:b/>
                <w:sz w:val="24"/>
                <w:szCs w:val="24"/>
                <w:lang w:val="en-GB"/>
              </w:rPr>
              <w:t>Geographical skills and fieldwork.</w:t>
            </w:r>
          </w:p>
          <w:p w14:paraId="003F0519" w14:textId="77777777" w:rsidR="006B0419" w:rsidRPr="006B0419" w:rsidRDefault="006B0419" w:rsidP="006B0419">
            <w:pPr>
              <w:jc w:val="center"/>
              <w:rPr>
                <w:rFonts w:eastAsia="Calibri" w:cs="Arial"/>
                <w:b/>
                <w:sz w:val="24"/>
                <w:szCs w:val="24"/>
                <w:lang w:val="en-GB"/>
              </w:rPr>
            </w:pPr>
            <w:r w:rsidRPr="006B0419">
              <w:rPr>
                <w:rFonts w:eastAsia="Calibri" w:cs="Arial"/>
                <w:b/>
                <w:sz w:val="24"/>
                <w:szCs w:val="24"/>
                <w:lang w:val="en-GB"/>
              </w:rPr>
              <w:t>Human and physical geography.</w:t>
            </w:r>
          </w:p>
          <w:p w14:paraId="0CB34DC0" w14:textId="77777777" w:rsidR="006B0419" w:rsidRPr="003B576B" w:rsidRDefault="00644510" w:rsidP="006B0419">
            <w:pPr>
              <w:rPr>
                <w:rFonts w:eastAsia="Calibri" w:cs="Arial"/>
                <w:sz w:val="24"/>
                <w:szCs w:val="24"/>
              </w:rPr>
            </w:pPr>
            <w:hyperlink r:id="rId12" w:history="1">
              <w:r w:rsidR="006B0419" w:rsidRPr="003B576B">
                <w:rPr>
                  <w:rFonts w:eastAsia="Calibri" w:cs="Arial"/>
                  <w:color w:val="0563C1"/>
                  <w:sz w:val="24"/>
                  <w:szCs w:val="24"/>
                  <w:u w:val="single"/>
                </w:rPr>
                <w:t>https://www.bbc.co.uk/bitesize/topics/z27gf82</w:t>
              </w:r>
            </w:hyperlink>
          </w:p>
          <w:p w14:paraId="55BA8509" w14:textId="77777777" w:rsidR="006B0419" w:rsidRPr="003B576B" w:rsidRDefault="006B0419" w:rsidP="006B0419">
            <w:pPr>
              <w:rPr>
                <w:rFonts w:eastAsia="Calibri" w:cs="Arial"/>
                <w:sz w:val="24"/>
                <w:szCs w:val="24"/>
                <w:lang w:val="en-GB"/>
              </w:rPr>
            </w:pPr>
          </w:p>
          <w:p w14:paraId="6F8E7AA8" w14:textId="77777777" w:rsidR="006B0419" w:rsidRPr="003B576B" w:rsidRDefault="006B0419" w:rsidP="006B0419">
            <w:pPr>
              <w:rPr>
                <w:rFonts w:eastAsia="Calibri" w:cs="Arial"/>
                <w:sz w:val="24"/>
                <w:szCs w:val="24"/>
                <w:lang w:val="en-GB"/>
              </w:rPr>
            </w:pPr>
            <w:r w:rsidRPr="003B576B">
              <w:rPr>
                <w:rFonts w:eastAsia="Calibri" w:cs="Arial"/>
                <w:sz w:val="24"/>
                <w:szCs w:val="24"/>
                <w:lang w:val="en-GB"/>
              </w:rPr>
              <w:t>1. How do you read a map?</w:t>
            </w:r>
          </w:p>
          <w:p w14:paraId="48046C20" w14:textId="77777777" w:rsidR="006B0419" w:rsidRPr="003B576B" w:rsidRDefault="006B0419" w:rsidP="006B0419">
            <w:pPr>
              <w:rPr>
                <w:rFonts w:eastAsia="Calibri" w:cs="Arial"/>
                <w:sz w:val="24"/>
                <w:szCs w:val="24"/>
                <w:lang w:val="en-GB"/>
              </w:rPr>
            </w:pPr>
            <w:r w:rsidRPr="003B576B">
              <w:rPr>
                <w:rFonts w:eastAsia="Calibri" w:cs="Arial"/>
                <w:sz w:val="24"/>
                <w:szCs w:val="24"/>
                <w:lang w:val="en-GB"/>
              </w:rPr>
              <w:t>2. What is geographical fieldwork?</w:t>
            </w:r>
          </w:p>
          <w:p w14:paraId="6CB4F372" w14:textId="77777777" w:rsidR="006B0419" w:rsidRPr="003B576B" w:rsidRDefault="006B0419" w:rsidP="006B0419">
            <w:pPr>
              <w:rPr>
                <w:rFonts w:eastAsia="Calibri" w:cs="Arial"/>
                <w:sz w:val="24"/>
                <w:szCs w:val="24"/>
                <w:lang w:val="en-GB"/>
              </w:rPr>
            </w:pPr>
            <w:r w:rsidRPr="003B576B">
              <w:rPr>
                <w:rFonts w:eastAsia="Calibri" w:cs="Arial"/>
                <w:sz w:val="24"/>
                <w:szCs w:val="24"/>
                <w:lang w:val="en-GB"/>
              </w:rPr>
              <w:t>3. How do you research a fieldwork investigation?</w:t>
            </w:r>
          </w:p>
          <w:p w14:paraId="74EC44DC" w14:textId="77777777" w:rsidR="006B0419" w:rsidRPr="003B576B" w:rsidRDefault="006B0419" w:rsidP="006B0419">
            <w:pPr>
              <w:rPr>
                <w:rFonts w:eastAsia="Calibri" w:cs="Arial"/>
                <w:sz w:val="24"/>
                <w:szCs w:val="24"/>
                <w:lang w:val="en-GB"/>
              </w:rPr>
            </w:pPr>
            <w:r w:rsidRPr="003B576B">
              <w:rPr>
                <w:rFonts w:eastAsia="Calibri" w:cs="Arial"/>
                <w:sz w:val="24"/>
                <w:szCs w:val="24"/>
                <w:lang w:val="en-GB"/>
              </w:rPr>
              <w:t>4. How do you plan a fieldwork investigation?</w:t>
            </w:r>
          </w:p>
          <w:p w14:paraId="271AB438" w14:textId="77777777" w:rsidR="006B0419" w:rsidRPr="003B576B" w:rsidRDefault="006B0419" w:rsidP="006B0419">
            <w:pPr>
              <w:rPr>
                <w:rFonts w:eastAsia="Calibri" w:cs="Arial"/>
                <w:sz w:val="24"/>
                <w:szCs w:val="24"/>
                <w:lang w:val="en-GB"/>
              </w:rPr>
            </w:pPr>
            <w:r w:rsidRPr="003B576B">
              <w:rPr>
                <w:rFonts w:eastAsia="Calibri" w:cs="Arial"/>
                <w:sz w:val="24"/>
                <w:szCs w:val="24"/>
                <w:lang w:val="en-GB"/>
              </w:rPr>
              <w:t>5. How do you carry out a fieldwork investigation?</w:t>
            </w:r>
          </w:p>
          <w:p w14:paraId="179DD665" w14:textId="77777777" w:rsidR="006B0419" w:rsidRDefault="006B0419" w:rsidP="006B0419">
            <w:pPr>
              <w:rPr>
                <w:rFonts w:eastAsia="Calibri" w:cs="Arial"/>
                <w:sz w:val="24"/>
                <w:szCs w:val="24"/>
              </w:rPr>
            </w:pPr>
            <w:r w:rsidRPr="003B576B">
              <w:rPr>
                <w:rFonts w:eastAsia="Calibri" w:cs="Arial"/>
                <w:sz w:val="24"/>
                <w:szCs w:val="24"/>
              </w:rPr>
              <w:lastRenderedPageBreak/>
              <w:t>6. How do you analyse, present and evaluate your findings?</w:t>
            </w:r>
          </w:p>
          <w:p w14:paraId="2C5D07FF" w14:textId="7B0790E1" w:rsidR="009C6191" w:rsidRPr="006B0419" w:rsidRDefault="00644510" w:rsidP="00644510">
            <w:pPr>
              <w:jc w:val="center"/>
              <w:rPr>
                <w:rFonts w:eastAsia="Calibri" w:cs="Arial"/>
                <w:sz w:val="24"/>
                <w:szCs w:val="24"/>
              </w:rPr>
            </w:pPr>
            <w:hyperlink r:id="rId13" w:history="1">
              <w:r w:rsidRPr="00644510">
                <w:rPr>
                  <w:rStyle w:val="Hyperlink"/>
                  <w:rFonts w:eastAsia="Calibri" w:cs="Arial"/>
                  <w:sz w:val="24"/>
                  <w:szCs w:val="24"/>
                </w:rPr>
                <w:t>Knowledge Organiser</w:t>
              </w:r>
            </w:hyperlink>
          </w:p>
        </w:tc>
      </w:tr>
      <w:tr w:rsidR="00C974F6" w:rsidRPr="00C407B4" w14:paraId="2C5D081E" w14:textId="77777777" w:rsidTr="00837D43">
        <w:trPr>
          <w:trHeight w:val="961"/>
        </w:trPr>
        <w:tc>
          <w:tcPr>
            <w:tcW w:w="2223" w:type="dxa"/>
            <w:vAlign w:val="center"/>
          </w:tcPr>
          <w:p w14:paraId="2C5D0816" w14:textId="77777777" w:rsidR="00C974F6" w:rsidRPr="00C407B4" w:rsidRDefault="00C974F6" w:rsidP="00C974F6">
            <w:pPr>
              <w:jc w:val="center"/>
            </w:pPr>
            <w:r w:rsidRPr="00C407B4">
              <w:lastRenderedPageBreak/>
              <w:t>Art/ D &amp; T</w:t>
            </w:r>
          </w:p>
        </w:tc>
        <w:tc>
          <w:tcPr>
            <w:tcW w:w="13507" w:type="dxa"/>
          </w:tcPr>
          <w:p w14:paraId="46C4501D" w14:textId="77777777" w:rsidR="006B0419" w:rsidRPr="006B0419" w:rsidRDefault="00C974F6" w:rsidP="006B0419">
            <w:pPr>
              <w:jc w:val="center"/>
              <w:rPr>
                <w:rFonts w:eastAsia="Calibri" w:cs="Arial"/>
                <w:b/>
                <w:sz w:val="24"/>
                <w:szCs w:val="24"/>
              </w:rPr>
            </w:pPr>
            <w:r>
              <w:rPr>
                <w:sz w:val="24"/>
                <w:szCs w:val="24"/>
              </w:rPr>
              <w:t xml:space="preserve"> </w:t>
            </w:r>
            <w:r w:rsidR="006B0419" w:rsidRPr="006B0419">
              <w:rPr>
                <w:rFonts w:eastAsia="Calibri" w:cs="Arial"/>
                <w:b/>
                <w:sz w:val="24"/>
                <w:szCs w:val="24"/>
              </w:rPr>
              <w:t>Still Life</w:t>
            </w:r>
          </w:p>
          <w:p w14:paraId="7442387B" w14:textId="77777777" w:rsidR="006B0419" w:rsidRPr="00D01757" w:rsidRDefault="006B0419" w:rsidP="006B0419">
            <w:pPr>
              <w:rPr>
                <w:rFonts w:cs="Arial"/>
                <w:sz w:val="24"/>
                <w:szCs w:val="24"/>
              </w:rPr>
            </w:pPr>
            <w:r>
              <w:rPr>
                <w:rFonts w:cs="Arial"/>
                <w:sz w:val="24"/>
                <w:szCs w:val="24"/>
              </w:rPr>
              <w:t>•</w:t>
            </w:r>
            <w:r w:rsidRPr="00D01757">
              <w:rPr>
                <w:rFonts w:cs="Arial"/>
                <w:sz w:val="24"/>
                <w:szCs w:val="24"/>
              </w:rPr>
              <w:t>Pupils should be taught to develop their techniques, including their control and their use of materials, with creativity, experimentation and an increasing awareness of different kinds of art, craft and design.</w:t>
            </w:r>
          </w:p>
          <w:p w14:paraId="2B7DBF9F" w14:textId="77777777" w:rsidR="006B0419" w:rsidRPr="00D01757" w:rsidRDefault="006B0419" w:rsidP="006B0419">
            <w:pPr>
              <w:rPr>
                <w:rFonts w:cs="Arial"/>
                <w:sz w:val="24"/>
                <w:szCs w:val="24"/>
              </w:rPr>
            </w:pPr>
            <w:r>
              <w:rPr>
                <w:rFonts w:cs="Arial"/>
                <w:sz w:val="24"/>
                <w:szCs w:val="24"/>
              </w:rPr>
              <w:t>•</w:t>
            </w:r>
            <w:r w:rsidRPr="00D01757">
              <w:rPr>
                <w:rFonts w:cs="Arial"/>
                <w:sz w:val="24"/>
                <w:szCs w:val="24"/>
              </w:rPr>
              <w:t>to create sketch books to record their observations and use them to review and revisit ideas</w:t>
            </w:r>
          </w:p>
          <w:p w14:paraId="122CF0D6" w14:textId="77777777" w:rsidR="006B0419" w:rsidRPr="00D01757" w:rsidRDefault="006B0419" w:rsidP="006B0419">
            <w:pPr>
              <w:rPr>
                <w:rFonts w:cs="Arial"/>
                <w:sz w:val="24"/>
                <w:szCs w:val="24"/>
              </w:rPr>
            </w:pPr>
            <w:r>
              <w:rPr>
                <w:rFonts w:cs="Arial"/>
                <w:sz w:val="24"/>
                <w:szCs w:val="24"/>
              </w:rPr>
              <w:t>•</w:t>
            </w:r>
            <w:r w:rsidRPr="00D01757">
              <w:rPr>
                <w:rFonts w:cs="Arial"/>
                <w:sz w:val="24"/>
                <w:szCs w:val="24"/>
              </w:rPr>
              <w:t>to improve their mastery of art and design techniques, including drawing, painting and sculpture with a range of materials [for example, pencil, charcoal, paint, clay]</w:t>
            </w:r>
          </w:p>
          <w:p w14:paraId="4E5AD0A8" w14:textId="77777777" w:rsidR="00C974F6" w:rsidRDefault="006B0419" w:rsidP="006B0419">
            <w:pPr>
              <w:autoSpaceDE w:val="0"/>
              <w:autoSpaceDN w:val="0"/>
              <w:adjustRightInd w:val="0"/>
              <w:ind w:left="-118"/>
              <w:rPr>
                <w:rFonts w:cs="Arial"/>
                <w:sz w:val="24"/>
                <w:szCs w:val="24"/>
              </w:rPr>
            </w:pPr>
            <w:r>
              <w:rPr>
                <w:rFonts w:cs="Arial"/>
                <w:sz w:val="24"/>
                <w:szCs w:val="24"/>
              </w:rPr>
              <w:t xml:space="preserve">  •</w:t>
            </w:r>
            <w:r w:rsidRPr="00D01757">
              <w:rPr>
                <w:rFonts w:cs="Arial"/>
                <w:sz w:val="24"/>
                <w:szCs w:val="24"/>
              </w:rPr>
              <w:t>about great artists, architects and designers in history</w:t>
            </w:r>
          </w:p>
          <w:p w14:paraId="2C5D0817" w14:textId="3898DAD2" w:rsidR="009C6191" w:rsidRPr="009C532C" w:rsidRDefault="00644510" w:rsidP="00644510">
            <w:pPr>
              <w:autoSpaceDE w:val="0"/>
              <w:autoSpaceDN w:val="0"/>
              <w:adjustRightInd w:val="0"/>
              <w:jc w:val="center"/>
              <w:rPr>
                <w:rFonts w:cs="Arial"/>
                <w:sz w:val="24"/>
                <w:szCs w:val="24"/>
              </w:rPr>
            </w:pPr>
            <w:hyperlink r:id="rId14" w:history="1">
              <w:r w:rsidRPr="00644510">
                <w:rPr>
                  <w:rStyle w:val="Hyperlink"/>
                  <w:rFonts w:cs="Arial"/>
                  <w:sz w:val="24"/>
                  <w:szCs w:val="24"/>
                </w:rPr>
                <w:t>Knowledge Organiser</w:t>
              </w:r>
            </w:hyperlink>
          </w:p>
        </w:tc>
      </w:tr>
      <w:tr w:rsidR="00C974F6" w:rsidRPr="00C407B4" w14:paraId="2C5D0826" w14:textId="77777777" w:rsidTr="00CF727F">
        <w:trPr>
          <w:trHeight w:val="961"/>
        </w:trPr>
        <w:tc>
          <w:tcPr>
            <w:tcW w:w="2223" w:type="dxa"/>
            <w:vAlign w:val="center"/>
          </w:tcPr>
          <w:p w14:paraId="2C5D081F" w14:textId="055361E8" w:rsidR="00C974F6" w:rsidRPr="00C407B4" w:rsidRDefault="00C974F6" w:rsidP="00C974F6">
            <w:pPr>
              <w:jc w:val="center"/>
            </w:pPr>
            <w:r w:rsidRPr="00C407B4">
              <w:t>Science</w:t>
            </w:r>
          </w:p>
        </w:tc>
        <w:tc>
          <w:tcPr>
            <w:tcW w:w="13507" w:type="dxa"/>
          </w:tcPr>
          <w:p w14:paraId="69900082" w14:textId="77777777" w:rsidR="00C974F6" w:rsidRDefault="00C974F6" w:rsidP="00C974F6">
            <w:pPr>
              <w:jc w:val="center"/>
              <w:rPr>
                <w:b/>
                <w:sz w:val="24"/>
                <w:szCs w:val="24"/>
              </w:rPr>
            </w:pPr>
            <w:r w:rsidRPr="00C974F6">
              <w:rPr>
                <w:b/>
                <w:sz w:val="24"/>
                <w:szCs w:val="24"/>
              </w:rPr>
              <w:t>Living Things &amp; their Habitats</w:t>
            </w:r>
          </w:p>
          <w:p w14:paraId="54706DDE" w14:textId="77777777" w:rsidR="006B0419" w:rsidRPr="006B0419" w:rsidRDefault="006B0419" w:rsidP="006B0419">
            <w:pPr>
              <w:shd w:val="clear" w:color="auto" w:fill="FFFFFF"/>
              <w:rPr>
                <w:rFonts w:eastAsia="Times New Roman" w:cstheme="minorHAnsi"/>
                <w:color w:val="0B0C0C"/>
                <w:sz w:val="24"/>
                <w:szCs w:val="24"/>
                <w:lang w:eastAsia="en-GB"/>
              </w:rPr>
            </w:pPr>
            <w:r w:rsidRPr="006B0419">
              <w:rPr>
                <w:rFonts w:eastAsia="Times New Roman" w:cstheme="minorHAnsi"/>
                <w:color w:val="0B0C0C"/>
                <w:sz w:val="24"/>
                <w:szCs w:val="24"/>
                <w:lang w:eastAsia="en-GB"/>
              </w:rPr>
              <w:t>NC: describe the differences in the life cycles of a mammal, an amphibian, an insect and a bird</w:t>
            </w:r>
          </w:p>
          <w:p w14:paraId="7833B40A" w14:textId="77777777" w:rsidR="006B0419" w:rsidRPr="006B0419" w:rsidRDefault="006B0419" w:rsidP="006B0419">
            <w:pPr>
              <w:shd w:val="clear" w:color="auto" w:fill="FFFFFF"/>
              <w:rPr>
                <w:rFonts w:eastAsia="Times New Roman" w:cstheme="minorHAnsi"/>
                <w:color w:val="0B0C0C"/>
                <w:sz w:val="24"/>
                <w:szCs w:val="24"/>
                <w:lang w:eastAsia="en-GB"/>
              </w:rPr>
            </w:pPr>
            <w:r w:rsidRPr="006B0419">
              <w:rPr>
                <w:rFonts w:eastAsia="Times New Roman" w:cstheme="minorHAnsi"/>
                <w:color w:val="0B0C0C"/>
                <w:sz w:val="24"/>
                <w:szCs w:val="24"/>
                <w:lang w:eastAsia="en-GB"/>
              </w:rPr>
              <w:t>describe the life process of reproduction in some plants and animals</w:t>
            </w:r>
          </w:p>
          <w:p w14:paraId="728ECE07" w14:textId="77777777" w:rsidR="006B0419" w:rsidRPr="006B0419" w:rsidRDefault="006B0419" w:rsidP="006B0419">
            <w:pPr>
              <w:rPr>
                <w:rFonts w:cstheme="minorHAnsi"/>
                <w:sz w:val="24"/>
                <w:szCs w:val="24"/>
              </w:rPr>
            </w:pPr>
            <w:r w:rsidRPr="006B0419">
              <w:rPr>
                <w:rFonts w:eastAsia="Times New Roman" w:cstheme="minorHAnsi"/>
                <w:color w:val="0B0C0C"/>
                <w:sz w:val="24"/>
                <w:szCs w:val="24"/>
                <w:lang w:eastAsia="en-GB"/>
              </w:rPr>
              <w:t>describe how living things are classified into broad groups according to common observable characteristics and based on similarities and differences, including micro-organisms, plants and animals</w:t>
            </w:r>
          </w:p>
          <w:p w14:paraId="6B82E00C" w14:textId="77777777" w:rsidR="006B0419" w:rsidRPr="006B0419" w:rsidRDefault="006B0419" w:rsidP="006B0419">
            <w:pPr>
              <w:shd w:val="clear" w:color="auto" w:fill="FFFFFF"/>
              <w:rPr>
                <w:rFonts w:eastAsia="Times New Roman" w:cstheme="minorHAnsi"/>
                <w:color w:val="0B0C0C"/>
                <w:sz w:val="24"/>
                <w:szCs w:val="24"/>
                <w:lang w:eastAsia="en-GB"/>
              </w:rPr>
            </w:pPr>
            <w:r w:rsidRPr="006B0419">
              <w:rPr>
                <w:rFonts w:eastAsia="Times New Roman" w:cstheme="minorHAnsi"/>
                <w:color w:val="0B0C0C"/>
                <w:sz w:val="24"/>
                <w:szCs w:val="24"/>
                <w:lang w:eastAsia="en-GB"/>
              </w:rPr>
              <w:t>give reasons for classifying plants and animals based on specific characteristics</w:t>
            </w:r>
          </w:p>
          <w:p w14:paraId="16DA0FCB" w14:textId="77777777" w:rsidR="006B0419" w:rsidRPr="006B0419" w:rsidRDefault="006B0419" w:rsidP="006B0419">
            <w:pPr>
              <w:rPr>
                <w:sz w:val="24"/>
                <w:szCs w:val="24"/>
              </w:rPr>
            </w:pPr>
          </w:p>
          <w:p w14:paraId="469C93B8" w14:textId="77777777" w:rsidR="006B0419" w:rsidRPr="006B0419" w:rsidRDefault="006B0419" w:rsidP="006B0419">
            <w:pPr>
              <w:rPr>
                <w:sz w:val="24"/>
                <w:szCs w:val="24"/>
              </w:rPr>
            </w:pPr>
            <w:r w:rsidRPr="006B0419">
              <w:rPr>
                <w:sz w:val="24"/>
                <w:szCs w:val="24"/>
              </w:rPr>
              <w:t>The children will learn about the process of reproduction and the life cycles of plants, mammals, amphibians, insects and birds. The children will explore reproduction in different plants, including different methods of pollination and asexual reproduction. They will recap their earlier learning to name the parts of a flower. They will learn about different types of mammals and their different life cycles, including endangered mammals. They will explore metamorphosis in insects and amphibians, comparing their life cycles. Finally, the children will explore the life cycles of birds, comparing the life cycles of different living things.</w:t>
            </w:r>
          </w:p>
          <w:p w14:paraId="7FDBE3CA" w14:textId="7CE269B7" w:rsidR="006B0419" w:rsidRPr="006B0419" w:rsidRDefault="006B0419" w:rsidP="006B0419">
            <w:pPr>
              <w:rPr>
                <w:sz w:val="24"/>
                <w:szCs w:val="24"/>
              </w:rPr>
            </w:pPr>
            <w:r w:rsidRPr="006B0419">
              <w:rPr>
                <w:sz w:val="24"/>
                <w:szCs w:val="24"/>
              </w:rPr>
              <w:t xml:space="preserve">The children will build on their work from LKS2 by sorting animals into groups based on their similarities and differences. They will extend their learning to find out about the standard system of classification first developed by Carl Linnaeus. They will learn about micro-organisms, and conduct an investigation into the growth of mould. </w:t>
            </w:r>
          </w:p>
          <w:p w14:paraId="2C5D0820" w14:textId="56E6539E" w:rsidR="006B0419" w:rsidRPr="009C532C" w:rsidRDefault="006B0419" w:rsidP="00C974F6">
            <w:pPr>
              <w:jc w:val="center"/>
              <w:rPr>
                <w:b/>
                <w:sz w:val="24"/>
                <w:szCs w:val="24"/>
              </w:rPr>
            </w:pPr>
          </w:p>
        </w:tc>
      </w:tr>
      <w:tr w:rsidR="00C974F6" w:rsidRPr="00C407B4" w14:paraId="5106E0AB" w14:textId="77777777" w:rsidTr="00EC4E67">
        <w:trPr>
          <w:trHeight w:val="699"/>
        </w:trPr>
        <w:tc>
          <w:tcPr>
            <w:tcW w:w="2223" w:type="dxa"/>
            <w:vAlign w:val="center"/>
          </w:tcPr>
          <w:p w14:paraId="08DF51E9" w14:textId="33E86FD8" w:rsidR="00C974F6" w:rsidRPr="00C407B4" w:rsidRDefault="00C974F6" w:rsidP="00C974F6">
            <w:pPr>
              <w:jc w:val="center"/>
            </w:pPr>
            <w:r w:rsidRPr="00C407B4">
              <w:t>Religious Education</w:t>
            </w:r>
          </w:p>
        </w:tc>
        <w:tc>
          <w:tcPr>
            <w:tcW w:w="13507" w:type="dxa"/>
          </w:tcPr>
          <w:p w14:paraId="373F4BBB" w14:textId="77777777" w:rsidR="006B0419" w:rsidRPr="006B0419" w:rsidRDefault="006B0419" w:rsidP="006B0419">
            <w:pPr>
              <w:jc w:val="center"/>
              <w:rPr>
                <w:b/>
                <w:sz w:val="24"/>
                <w:szCs w:val="24"/>
              </w:rPr>
            </w:pPr>
            <w:r w:rsidRPr="006B0419">
              <w:rPr>
                <w:b/>
                <w:sz w:val="24"/>
                <w:szCs w:val="24"/>
              </w:rPr>
              <w:t>Pentecost</w:t>
            </w:r>
          </w:p>
          <w:p w14:paraId="12490CDE" w14:textId="77777777" w:rsidR="006B0419" w:rsidRPr="006B0419" w:rsidRDefault="006B0419" w:rsidP="006B0419">
            <w:pPr>
              <w:rPr>
                <w:sz w:val="24"/>
                <w:szCs w:val="24"/>
              </w:rPr>
            </w:pPr>
            <w:r w:rsidRPr="006B0419">
              <w:rPr>
                <w:sz w:val="24"/>
                <w:szCs w:val="24"/>
              </w:rPr>
              <w:t>Pupils will be able to recall and select the key features of the Pentecost story and its effect on the disciples AT1</w:t>
            </w:r>
          </w:p>
          <w:p w14:paraId="177F6283" w14:textId="77777777" w:rsidR="006B0419" w:rsidRPr="006B0419" w:rsidRDefault="006B0419" w:rsidP="006B0419">
            <w:pPr>
              <w:rPr>
                <w:sz w:val="24"/>
                <w:szCs w:val="24"/>
              </w:rPr>
            </w:pPr>
            <w:r w:rsidRPr="006B0419">
              <w:rPr>
                <w:sz w:val="24"/>
                <w:szCs w:val="24"/>
              </w:rPr>
              <w:lastRenderedPageBreak/>
              <w:t xml:space="preserve"> Pupils will be able to show understanding of the different Biblical sources that contribute to the Confirmation liturgy and make links to show how these sources are used.AT1</w:t>
            </w:r>
          </w:p>
          <w:p w14:paraId="0CF30878" w14:textId="77777777" w:rsidR="006B0419" w:rsidRPr="006B0419" w:rsidRDefault="006B0419" w:rsidP="006B0419">
            <w:pPr>
              <w:rPr>
                <w:sz w:val="24"/>
                <w:szCs w:val="24"/>
              </w:rPr>
            </w:pPr>
            <w:r w:rsidRPr="006B0419">
              <w:rPr>
                <w:sz w:val="24"/>
                <w:szCs w:val="24"/>
              </w:rPr>
              <w:t>Show understanding of the gifts of the Holy Spirit AT1</w:t>
            </w:r>
          </w:p>
          <w:p w14:paraId="6298A501" w14:textId="77777777" w:rsidR="006B0419" w:rsidRPr="006B0419" w:rsidRDefault="006B0419" w:rsidP="006B0419">
            <w:pPr>
              <w:rPr>
                <w:sz w:val="24"/>
                <w:szCs w:val="24"/>
              </w:rPr>
            </w:pPr>
            <w:r w:rsidRPr="006B0419">
              <w:rPr>
                <w:sz w:val="24"/>
                <w:szCs w:val="24"/>
              </w:rPr>
              <w:t xml:space="preserve"> Explain how their own or others decisions might be influenced by the gifts and fruits of the Spirit. AT2 </w:t>
            </w:r>
          </w:p>
          <w:p w14:paraId="14FF0729" w14:textId="77777777" w:rsidR="006B0419" w:rsidRPr="006B0419" w:rsidRDefault="006B0419" w:rsidP="006B0419">
            <w:pPr>
              <w:rPr>
                <w:sz w:val="24"/>
                <w:szCs w:val="24"/>
              </w:rPr>
            </w:pPr>
            <w:r w:rsidRPr="006B0419">
              <w:rPr>
                <w:sz w:val="24"/>
                <w:szCs w:val="24"/>
              </w:rPr>
              <w:t xml:space="preserve">Give their views with evidence from more than one source on the question  ‘Catholics should be confirmed’ AT3 </w:t>
            </w:r>
          </w:p>
          <w:p w14:paraId="16C263AC" w14:textId="77777777" w:rsidR="006B0419" w:rsidRPr="006B0419" w:rsidRDefault="006B0419" w:rsidP="006B0419">
            <w:pPr>
              <w:rPr>
                <w:sz w:val="24"/>
                <w:szCs w:val="24"/>
              </w:rPr>
            </w:pPr>
          </w:p>
          <w:p w14:paraId="3A7684AB" w14:textId="77777777" w:rsidR="006B0419" w:rsidRPr="006B0419" w:rsidRDefault="006B0419" w:rsidP="006B0419">
            <w:pPr>
              <w:spacing w:line="276" w:lineRule="auto"/>
              <w:jc w:val="center"/>
              <w:rPr>
                <w:rFonts w:ascii="Times New Roman" w:hAnsi="Times New Roman" w:cs="Times New Roman"/>
                <w:sz w:val="24"/>
                <w:szCs w:val="24"/>
              </w:rPr>
            </w:pPr>
            <w:r w:rsidRPr="006B0419">
              <w:rPr>
                <w:b/>
                <w:sz w:val="24"/>
                <w:szCs w:val="24"/>
              </w:rPr>
              <w:t>Sacraments</w:t>
            </w:r>
          </w:p>
          <w:p w14:paraId="6FCC5D06" w14:textId="77777777" w:rsidR="006B0419" w:rsidRPr="006B0419" w:rsidRDefault="006B0419" w:rsidP="006B0419">
            <w:pPr>
              <w:spacing w:line="276" w:lineRule="auto"/>
              <w:rPr>
                <w:rFonts w:cstheme="minorHAnsi"/>
                <w:sz w:val="24"/>
                <w:szCs w:val="24"/>
              </w:rPr>
            </w:pPr>
            <w:r w:rsidRPr="006B0419">
              <w:rPr>
                <w:rFonts w:cstheme="minorHAnsi"/>
                <w:sz w:val="24"/>
                <w:szCs w:val="24"/>
              </w:rPr>
              <w:t>Pupils will be able to Show understanding of the meaning of the term Sacramental imagination. AT1/AT2</w:t>
            </w:r>
          </w:p>
          <w:p w14:paraId="0E19A545" w14:textId="77777777" w:rsidR="006B0419" w:rsidRPr="006B0419" w:rsidRDefault="006B0419" w:rsidP="006B0419">
            <w:pPr>
              <w:spacing w:line="276" w:lineRule="auto"/>
              <w:rPr>
                <w:rFonts w:cstheme="minorHAnsi"/>
                <w:sz w:val="24"/>
                <w:szCs w:val="24"/>
              </w:rPr>
            </w:pPr>
            <w:r w:rsidRPr="006B0419">
              <w:rPr>
                <w:rFonts w:cstheme="minorHAnsi"/>
                <w:sz w:val="24"/>
                <w:szCs w:val="24"/>
              </w:rPr>
              <w:t>Pupils will show understanding of the meaning and purpose of Sacraments and the way these are lived out in the lives of believers. AT1</w:t>
            </w:r>
          </w:p>
          <w:p w14:paraId="08E605BC" w14:textId="77777777" w:rsidR="006B0419" w:rsidRPr="006B0419" w:rsidRDefault="006B0419" w:rsidP="006B0419">
            <w:pPr>
              <w:spacing w:line="276" w:lineRule="auto"/>
              <w:rPr>
                <w:rFonts w:cstheme="minorHAnsi"/>
                <w:sz w:val="24"/>
                <w:szCs w:val="24"/>
              </w:rPr>
            </w:pPr>
            <w:r w:rsidRPr="006B0419">
              <w:rPr>
                <w:rFonts w:cstheme="minorHAnsi"/>
                <w:sz w:val="24"/>
                <w:szCs w:val="24"/>
              </w:rPr>
              <w:t xml:space="preserve">Pupils will be able to relate sacraments to scripture. </w:t>
            </w:r>
          </w:p>
          <w:p w14:paraId="7B76C394" w14:textId="77777777" w:rsidR="006B0419" w:rsidRPr="006B0419" w:rsidRDefault="006B0419" w:rsidP="006B0419">
            <w:pPr>
              <w:spacing w:line="276" w:lineRule="auto"/>
              <w:rPr>
                <w:rFonts w:cstheme="minorHAnsi"/>
                <w:sz w:val="24"/>
                <w:szCs w:val="24"/>
              </w:rPr>
            </w:pPr>
            <w:r w:rsidRPr="006B0419">
              <w:rPr>
                <w:rFonts w:cstheme="minorHAnsi"/>
                <w:sz w:val="24"/>
                <w:szCs w:val="24"/>
              </w:rPr>
              <w:t>Pupils will show understanding of how specific pictures can reveal the meaning of sacraments.</w:t>
            </w:r>
          </w:p>
          <w:p w14:paraId="1639ED25" w14:textId="77777777" w:rsidR="006B0419" w:rsidRPr="006B0419" w:rsidRDefault="006B0419" w:rsidP="006B0419">
            <w:pPr>
              <w:spacing w:line="276" w:lineRule="auto"/>
              <w:rPr>
                <w:rFonts w:cstheme="minorHAnsi"/>
                <w:sz w:val="24"/>
                <w:szCs w:val="24"/>
              </w:rPr>
            </w:pPr>
            <w:r w:rsidRPr="006B0419">
              <w:rPr>
                <w:rFonts w:cstheme="minorHAnsi"/>
                <w:sz w:val="24"/>
                <w:szCs w:val="24"/>
              </w:rPr>
              <w:t>Pupils will with reference to the question ‘Does God call people today’ engage in some, moral and philosophical debate AT2</w:t>
            </w:r>
          </w:p>
          <w:p w14:paraId="474B58F7" w14:textId="77777777" w:rsidR="006B0419" w:rsidRPr="006B0419" w:rsidRDefault="006B0419" w:rsidP="006B0419">
            <w:pPr>
              <w:spacing w:line="276" w:lineRule="auto"/>
              <w:rPr>
                <w:rFonts w:cstheme="minorHAnsi"/>
                <w:sz w:val="24"/>
                <w:szCs w:val="24"/>
              </w:rPr>
            </w:pPr>
            <w:r w:rsidRPr="006B0419">
              <w:rPr>
                <w:rFonts w:cstheme="minorHAnsi"/>
                <w:sz w:val="24"/>
                <w:szCs w:val="24"/>
              </w:rPr>
              <w:t>Pupils will be able to independently use Biblical stories and other evidence to justify their conclusions to the question ‘Do the Sacraments help people live their lives?’ AT3</w:t>
            </w:r>
          </w:p>
          <w:p w14:paraId="7A5604E6" w14:textId="090538F5" w:rsidR="00C974F6" w:rsidRPr="00682759" w:rsidRDefault="00C974F6" w:rsidP="00C974F6">
            <w:pPr>
              <w:rPr>
                <w:rFonts w:cstheme="minorHAnsi"/>
                <w:b/>
                <w:sz w:val="32"/>
                <w:szCs w:val="24"/>
              </w:rPr>
            </w:pPr>
          </w:p>
        </w:tc>
      </w:tr>
      <w:tr w:rsidR="00C974F6" w:rsidRPr="00C407B4" w14:paraId="2C5D082F" w14:textId="77777777" w:rsidTr="00F34693">
        <w:trPr>
          <w:trHeight w:val="841"/>
        </w:trPr>
        <w:tc>
          <w:tcPr>
            <w:tcW w:w="2223" w:type="dxa"/>
            <w:vAlign w:val="center"/>
          </w:tcPr>
          <w:p w14:paraId="2C5D0827" w14:textId="77777777" w:rsidR="00C974F6" w:rsidRPr="00C407B4" w:rsidRDefault="00C974F6" w:rsidP="00C974F6">
            <w:pPr>
              <w:jc w:val="center"/>
            </w:pPr>
            <w:r w:rsidRPr="00C407B4">
              <w:lastRenderedPageBreak/>
              <w:t>Music</w:t>
            </w:r>
          </w:p>
        </w:tc>
        <w:tc>
          <w:tcPr>
            <w:tcW w:w="13507" w:type="dxa"/>
          </w:tcPr>
          <w:p w14:paraId="7CEB3B32" w14:textId="77777777" w:rsidR="00C974F6" w:rsidRPr="00C974F6" w:rsidRDefault="00C974F6" w:rsidP="00C974F6">
            <w:pPr>
              <w:jc w:val="center"/>
              <w:rPr>
                <w:b/>
                <w:sz w:val="24"/>
                <w:szCs w:val="24"/>
              </w:rPr>
            </w:pPr>
            <w:r w:rsidRPr="00C974F6">
              <w:rPr>
                <w:b/>
                <w:sz w:val="24"/>
                <w:szCs w:val="24"/>
              </w:rPr>
              <w:t>Reflect, rewind &amp; replay</w:t>
            </w:r>
          </w:p>
          <w:p w14:paraId="674AE546" w14:textId="77777777" w:rsidR="00C974F6" w:rsidRDefault="00C974F6" w:rsidP="00C974F6">
            <w:pPr>
              <w:rPr>
                <w:sz w:val="24"/>
                <w:szCs w:val="24"/>
              </w:rPr>
            </w:pPr>
            <w:r>
              <w:t xml:space="preserve"> </w:t>
            </w:r>
            <w:r w:rsidRPr="005B5161">
              <w:rPr>
                <w:sz w:val="24"/>
                <w:szCs w:val="24"/>
              </w:rPr>
              <w:t>This Unit of Work consolidates the learning that has occurred during the year. All the learning is focused around revisiting songs and musical activities, a context for the History of Music and the beginnings of the Language of Music.</w:t>
            </w:r>
          </w:p>
          <w:p w14:paraId="3F4A8EDD" w14:textId="77777777" w:rsidR="00C974F6" w:rsidRDefault="00C974F6" w:rsidP="00C974F6">
            <w:pPr>
              <w:rPr>
                <w:sz w:val="24"/>
                <w:szCs w:val="24"/>
              </w:rPr>
            </w:pPr>
          </w:p>
          <w:p w14:paraId="2A57855C" w14:textId="77777777" w:rsidR="00C974F6" w:rsidRPr="00635199" w:rsidRDefault="00C974F6" w:rsidP="00C974F6">
            <w:pPr>
              <w:rPr>
                <w:sz w:val="24"/>
                <w:szCs w:val="24"/>
              </w:rPr>
            </w:pPr>
            <w:r>
              <w:rPr>
                <w:sz w:val="24"/>
                <w:szCs w:val="24"/>
              </w:rPr>
              <w:t>•</w:t>
            </w:r>
            <w:r w:rsidRPr="00635199">
              <w:rPr>
                <w:sz w:val="24"/>
                <w:szCs w:val="24"/>
              </w:rPr>
              <w:t>play and perform in solo and ensemble contexts, using their voices and playing musical instruments with increasing accuracy, fluency, control and expression</w:t>
            </w:r>
          </w:p>
          <w:p w14:paraId="7AA3E26D" w14:textId="1BA4C27E" w:rsidR="00C974F6" w:rsidRPr="00635199" w:rsidRDefault="00C974F6" w:rsidP="00C974F6">
            <w:pPr>
              <w:rPr>
                <w:sz w:val="24"/>
                <w:szCs w:val="24"/>
              </w:rPr>
            </w:pPr>
            <w:r>
              <w:rPr>
                <w:sz w:val="24"/>
                <w:szCs w:val="24"/>
              </w:rPr>
              <w:t>•</w:t>
            </w:r>
            <w:r w:rsidRPr="00635199">
              <w:rPr>
                <w:sz w:val="24"/>
                <w:szCs w:val="24"/>
              </w:rPr>
              <w:t>improvise and compose music for a range of purposes using the inter-related dimensions of music</w:t>
            </w:r>
          </w:p>
          <w:p w14:paraId="336B5A81" w14:textId="67442DEE" w:rsidR="00C974F6" w:rsidRPr="00635199" w:rsidRDefault="00C974F6" w:rsidP="00C974F6">
            <w:pPr>
              <w:rPr>
                <w:sz w:val="24"/>
                <w:szCs w:val="24"/>
              </w:rPr>
            </w:pPr>
            <w:r>
              <w:rPr>
                <w:sz w:val="24"/>
                <w:szCs w:val="24"/>
              </w:rPr>
              <w:t>•</w:t>
            </w:r>
            <w:r w:rsidRPr="00635199">
              <w:rPr>
                <w:sz w:val="24"/>
                <w:szCs w:val="24"/>
              </w:rPr>
              <w:t>listen with attention to detail and recall sounds with increasing aural memory</w:t>
            </w:r>
          </w:p>
          <w:p w14:paraId="387BC8BA" w14:textId="2D0D9944" w:rsidR="00C974F6" w:rsidRPr="00635199" w:rsidRDefault="00C974F6" w:rsidP="00C974F6">
            <w:pPr>
              <w:rPr>
                <w:sz w:val="24"/>
                <w:szCs w:val="24"/>
              </w:rPr>
            </w:pPr>
            <w:r>
              <w:rPr>
                <w:sz w:val="24"/>
                <w:szCs w:val="24"/>
              </w:rPr>
              <w:t>•</w:t>
            </w:r>
            <w:r w:rsidRPr="00635199">
              <w:rPr>
                <w:sz w:val="24"/>
                <w:szCs w:val="24"/>
              </w:rPr>
              <w:t>use and understand staff and other musical notations</w:t>
            </w:r>
          </w:p>
          <w:p w14:paraId="76448130" w14:textId="6D3C5330" w:rsidR="00C974F6" w:rsidRPr="00635199" w:rsidRDefault="00C974F6" w:rsidP="00C974F6">
            <w:pPr>
              <w:rPr>
                <w:sz w:val="24"/>
                <w:szCs w:val="24"/>
              </w:rPr>
            </w:pPr>
            <w:r w:rsidRPr="00635199">
              <w:rPr>
                <w:sz w:val="24"/>
                <w:szCs w:val="24"/>
              </w:rPr>
              <w:t>•appreciate and understand a wide range of high-quality live and recorded music drawn from different traditions and from great composers and musicians</w:t>
            </w:r>
          </w:p>
          <w:p w14:paraId="2C5D0829" w14:textId="27B3A7F3" w:rsidR="00C974F6" w:rsidRPr="00C974F6" w:rsidRDefault="00C974F6" w:rsidP="00C974F6">
            <w:pPr>
              <w:rPr>
                <w:sz w:val="24"/>
                <w:szCs w:val="24"/>
              </w:rPr>
            </w:pPr>
            <w:r>
              <w:rPr>
                <w:sz w:val="24"/>
                <w:szCs w:val="24"/>
              </w:rPr>
              <w:t>•</w:t>
            </w:r>
            <w:r w:rsidRPr="00635199">
              <w:rPr>
                <w:sz w:val="24"/>
                <w:szCs w:val="24"/>
              </w:rPr>
              <w:t>develop an understanding of the history of music.</w:t>
            </w:r>
          </w:p>
        </w:tc>
      </w:tr>
      <w:tr w:rsidR="00C974F6" w:rsidRPr="00C407B4" w14:paraId="68F431B7" w14:textId="77777777" w:rsidTr="00164435">
        <w:trPr>
          <w:trHeight w:val="980"/>
        </w:trPr>
        <w:tc>
          <w:tcPr>
            <w:tcW w:w="2223" w:type="dxa"/>
            <w:vAlign w:val="center"/>
          </w:tcPr>
          <w:p w14:paraId="631481AD" w14:textId="7B2438B5" w:rsidR="00C974F6" w:rsidRPr="00C407B4" w:rsidRDefault="00C974F6" w:rsidP="00C974F6">
            <w:pPr>
              <w:jc w:val="center"/>
            </w:pPr>
            <w:r>
              <w:lastRenderedPageBreak/>
              <w:t>French</w:t>
            </w:r>
          </w:p>
        </w:tc>
        <w:tc>
          <w:tcPr>
            <w:tcW w:w="13507" w:type="dxa"/>
          </w:tcPr>
          <w:p w14:paraId="2A60596A" w14:textId="365738EC" w:rsidR="00C974F6" w:rsidRPr="00176BD3" w:rsidRDefault="00C974F6" w:rsidP="00C974F6">
            <w:pPr>
              <w:jc w:val="center"/>
              <w:rPr>
                <w:rFonts w:cstheme="minorHAnsi"/>
                <w:sz w:val="24"/>
                <w:szCs w:val="24"/>
              </w:rPr>
            </w:pPr>
            <w:r w:rsidRPr="00C974F6">
              <w:rPr>
                <w:b/>
                <w:sz w:val="24"/>
                <w:szCs w:val="24"/>
              </w:rPr>
              <w:t>A letter from France</w:t>
            </w:r>
          </w:p>
          <w:p w14:paraId="369B352F" w14:textId="77777777" w:rsidR="00C974F6" w:rsidRPr="008B45D4" w:rsidRDefault="00C974F6" w:rsidP="00C974F6">
            <w:pPr>
              <w:rPr>
                <w:sz w:val="24"/>
                <w:szCs w:val="24"/>
              </w:rPr>
            </w:pPr>
            <w:r w:rsidRPr="000B1FC4">
              <w:rPr>
                <w:sz w:val="24"/>
                <w:szCs w:val="24"/>
              </w:rPr>
              <w:t xml:space="preserve">• </w:t>
            </w:r>
            <w:r w:rsidRPr="008B45D4">
              <w:rPr>
                <w:sz w:val="24"/>
                <w:szCs w:val="24"/>
              </w:rPr>
              <w:t>listen attentively to spoken language and show understanding by joining in and responding</w:t>
            </w:r>
          </w:p>
          <w:p w14:paraId="7B542310" w14:textId="77777777" w:rsidR="00C974F6" w:rsidRPr="00ED1390" w:rsidRDefault="00C974F6" w:rsidP="00C974F6">
            <w:pPr>
              <w:rPr>
                <w:sz w:val="24"/>
                <w:szCs w:val="24"/>
              </w:rPr>
            </w:pPr>
            <w:r w:rsidRPr="00ED1390">
              <w:rPr>
                <w:sz w:val="24"/>
                <w:szCs w:val="24"/>
              </w:rPr>
              <w:t>•explore the patterns and sounds of language through songs and rhymes and link the spelling, sound and meaning of words</w:t>
            </w:r>
          </w:p>
          <w:p w14:paraId="65D21898" w14:textId="77777777" w:rsidR="00C974F6" w:rsidRPr="00ED1390" w:rsidRDefault="00C974F6" w:rsidP="00C974F6">
            <w:pPr>
              <w:rPr>
                <w:sz w:val="24"/>
                <w:szCs w:val="24"/>
              </w:rPr>
            </w:pPr>
            <w:r w:rsidRPr="00ED1390">
              <w:rPr>
                <w:sz w:val="24"/>
                <w:szCs w:val="24"/>
              </w:rPr>
              <w:t>•engage in conversations; ask and answer questions; express opinions and respond to those of others; seek clarification and help*</w:t>
            </w:r>
          </w:p>
          <w:p w14:paraId="48065BC1" w14:textId="77777777" w:rsidR="00C974F6" w:rsidRPr="00ED1390" w:rsidRDefault="00C974F6" w:rsidP="00C974F6">
            <w:pPr>
              <w:rPr>
                <w:sz w:val="24"/>
                <w:szCs w:val="24"/>
              </w:rPr>
            </w:pPr>
            <w:r w:rsidRPr="00ED1390">
              <w:rPr>
                <w:sz w:val="24"/>
                <w:szCs w:val="24"/>
              </w:rPr>
              <w:t>•speak in sentences, using familiar vocabulary, phrases and basic language structures</w:t>
            </w:r>
          </w:p>
          <w:p w14:paraId="36FAE177" w14:textId="77777777" w:rsidR="00C974F6" w:rsidRPr="00ED1390" w:rsidRDefault="00C974F6" w:rsidP="00C974F6">
            <w:pPr>
              <w:rPr>
                <w:sz w:val="24"/>
                <w:szCs w:val="24"/>
              </w:rPr>
            </w:pPr>
            <w:r w:rsidRPr="00ED1390">
              <w:rPr>
                <w:sz w:val="24"/>
                <w:szCs w:val="24"/>
              </w:rPr>
              <w:t>•develop accurate pronunciation and intonation so that others understand when they are reading aloud or using familiar words and phrases*</w:t>
            </w:r>
          </w:p>
          <w:p w14:paraId="51A870B7" w14:textId="77777777" w:rsidR="00C974F6" w:rsidRPr="00ED1390" w:rsidRDefault="00C974F6" w:rsidP="00C974F6">
            <w:pPr>
              <w:rPr>
                <w:sz w:val="24"/>
                <w:szCs w:val="24"/>
              </w:rPr>
            </w:pPr>
            <w:r w:rsidRPr="00ED1390">
              <w:rPr>
                <w:sz w:val="24"/>
                <w:szCs w:val="24"/>
              </w:rPr>
              <w:t>•present ideas and information orally to a range of audiences*</w:t>
            </w:r>
          </w:p>
          <w:p w14:paraId="45F8F831" w14:textId="77777777" w:rsidR="00C974F6" w:rsidRPr="00ED1390" w:rsidRDefault="00C974F6" w:rsidP="00C974F6">
            <w:pPr>
              <w:rPr>
                <w:sz w:val="24"/>
                <w:szCs w:val="24"/>
              </w:rPr>
            </w:pPr>
            <w:r w:rsidRPr="00ED1390">
              <w:rPr>
                <w:sz w:val="24"/>
                <w:szCs w:val="24"/>
              </w:rPr>
              <w:t>•read carefully and show understanding of words, phrases and simple writing</w:t>
            </w:r>
          </w:p>
          <w:p w14:paraId="7B565639" w14:textId="77777777" w:rsidR="00C974F6" w:rsidRPr="00ED1390" w:rsidRDefault="00C974F6" w:rsidP="00C974F6">
            <w:pPr>
              <w:rPr>
                <w:sz w:val="24"/>
                <w:szCs w:val="24"/>
              </w:rPr>
            </w:pPr>
            <w:r w:rsidRPr="00ED1390">
              <w:rPr>
                <w:sz w:val="24"/>
                <w:szCs w:val="24"/>
              </w:rPr>
              <w:t>•appreciate stories, songs, poems and rhymes in the language</w:t>
            </w:r>
          </w:p>
          <w:p w14:paraId="3A36D486" w14:textId="77777777" w:rsidR="00C974F6" w:rsidRPr="00ED1390" w:rsidRDefault="00C974F6" w:rsidP="00C974F6">
            <w:pPr>
              <w:rPr>
                <w:sz w:val="24"/>
                <w:szCs w:val="24"/>
              </w:rPr>
            </w:pPr>
            <w:r w:rsidRPr="00ED1390">
              <w:rPr>
                <w:sz w:val="24"/>
                <w:szCs w:val="24"/>
              </w:rPr>
              <w:t>•broaden their vocabulary and develop their ability to understand new words that are introduced into familiar written material, including through using a dictionary</w:t>
            </w:r>
          </w:p>
          <w:p w14:paraId="6483F06B" w14:textId="77777777" w:rsidR="00C974F6" w:rsidRPr="00ED1390" w:rsidRDefault="00C974F6" w:rsidP="00C974F6">
            <w:pPr>
              <w:rPr>
                <w:sz w:val="24"/>
                <w:szCs w:val="24"/>
              </w:rPr>
            </w:pPr>
            <w:r w:rsidRPr="00ED1390">
              <w:rPr>
                <w:sz w:val="24"/>
                <w:szCs w:val="24"/>
              </w:rPr>
              <w:t>•write phrases from memory, and adapt these to create new sentences, to express ideas clearly</w:t>
            </w:r>
          </w:p>
          <w:p w14:paraId="34AB2D9C" w14:textId="77777777" w:rsidR="00C974F6" w:rsidRPr="00ED1390" w:rsidRDefault="00C974F6" w:rsidP="00C974F6">
            <w:pPr>
              <w:rPr>
                <w:sz w:val="24"/>
                <w:szCs w:val="24"/>
              </w:rPr>
            </w:pPr>
            <w:r w:rsidRPr="00ED1390">
              <w:rPr>
                <w:sz w:val="24"/>
                <w:szCs w:val="24"/>
              </w:rPr>
              <w:t>•describe people, places, things and actions orally* and in writing</w:t>
            </w:r>
          </w:p>
          <w:p w14:paraId="2601935D" w14:textId="77777777" w:rsidR="00C974F6" w:rsidRPr="00ED1390" w:rsidRDefault="00C974F6" w:rsidP="00C974F6">
            <w:pPr>
              <w:rPr>
                <w:sz w:val="24"/>
                <w:szCs w:val="24"/>
              </w:rPr>
            </w:pPr>
            <w:r w:rsidRPr="00ED1390">
              <w:rPr>
                <w:sz w:val="24"/>
                <w:szCs w:val="24"/>
              </w:rP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p w14:paraId="257F1A86" w14:textId="77777777" w:rsidR="00C974F6" w:rsidRDefault="00C974F6" w:rsidP="00C974F6">
            <w:pPr>
              <w:rPr>
                <w:sz w:val="24"/>
                <w:szCs w:val="24"/>
              </w:rPr>
            </w:pPr>
            <w:r w:rsidRPr="00ED1390">
              <w:rPr>
                <w:sz w:val="24"/>
                <w:szCs w:val="24"/>
              </w:rPr>
              <w:t>•listen attentively to spoken language and show understanding by joining in and responding</w:t>
            </w:r>
            <w:r>
              <w:rPr>
                <w:b/>
                <w:sz w:val="24"/>
                <w:szCs w:val="24"/>
              </w:rPr>
              <w:t>.</w:t>
            </w:r>
          </w:p>
          <w:p w14:paraId="182941F3" w14:textId="77777777" w:rsidR="00C974F6" w:rsidRDefault="00C974F6" w:rsidP="00C974F6">
            <w:pPr>
              <w:rPr>
                <w:sz w:val="24"/>
                <w:szCs w:val="24"/>
              </w:rPr>
            </w:pPr>
          </w:p>
          <w:p w14:paraId="24BFB0F3" w14:textId="25779A50" w:rsidR="00C974F6" w:rsidRPr="00E863E9" w:rsidRDefault="00C974F6" w:rsidP="00C974F6">
            <w:pPr>
              <w:rPr>
                <w:rFonts w:cstheme="minorHAnsi"/>
                <w:sz w:val="24"/>
                <w:szCs w:val="24"/>
              </w:rPr>
            </w:pPr>
          </w:p>
        </w:tc>
      </w:tr>
      <w:tr w:rsidR="00C974F6" w:rsidRPr="00C407B4" w14:paraId="2C5D0837" w14:textId="77777777" w:rsidTr="00467246">
        <w:trPr>
          <w:trHeight w:val="558"/>
        </w:trPr>
        <w:tc>
          <w:tcPr>
            <w:tcW w:w="2223" w:type="dxa"/>
            <w:vAlign w:val="center"/>
          </w:tcPr>
          <w:p w14:paraId="2C5D0830" w14:textId="77777777" w:rsidR="00C974F6" w:rsidRPr="00C407B4" w:rsidRDefault="00C974F6" w:rsidP="00C974F6">
            <w:pPr>
              <w:jc w:val="center"/>
            </w:pPr>
            <w:r w:rsidRPr="00C407B4">
              <w:t>ICT</w:t>
            </w:r>
          </w:p>
        </w:tc>
        <w:tc>
          <w:tcPr>
            <w:tcW w:w="13507" w:type="dxa"/>
          </w:tcPr>
          <w:p w14:paraId="2866CE52" w14:textId="77777777" w:rsidR="00C974F6" w:rsidRPr="00C974F6" w:rsidRDefault="00C974F6" w:rsidP="00C974F6">
            <w:pPr>
              <w:jc w:val="center"/>
              <w:rPr>
                <w:b/>
                <w:sz w:val="24"/>
                <w:szCs w:val="24"/>
              </w:rPr>
            </w:pPr>
            <w:r w:rsidRPr="00C974F6">
              <w:rPr>
                <w:b/>
                <w:sz w:val="24"/>
                <w:szCs w:val="24"/>
              </w:rPr>
              <w:t>Spreadsheets</w:t>
            </w:r>
          </w:p>
          <w:p w14:paraId="0B05E5ED" w14:textId="77777777" w:rsidR="00C974F6" w:rsidRDefault="00C974F6" w:rsidP="00C974F6">
            <w:pPr>
              <w:rPr>
                <w:sz w:val="24"/>
                <w:szCs w:val="24"/>
              </w:rPr>
            </w:pPr>
          </w:p>
          <w:p w14:paraId="7C52692B" w14:textId="64E85CDB" w:rsidR="00C974F6" w:rsidRPr="005123F4" w:rsidRDefault="00C974F6" w:rsidP="00C974F6">
            <w:pPr>
              <w:rPr>
                <w:sz w:val="24"/>
                <w:szCs w:val="24"/>
              </w:rPr>
            </w:pPr>
            <w:r w:rsidRPr="005123F4">
              <w:rPr>
                <w:sz w:val="24"/>
                <w:szCs w:val="24"/>
              </w:rPr>
              <w:t>• To know what a spreadsheet looks like.</w:t>
            </w:r>
          </w:p>
          <w:p w14:paraId="0099A00B" w14:textId="77777777" w:rsidR="00C974F6" w:rsidRPr="005123F4" w:rsidRDefault="00C974F6" w:rsidP="00C974F6">
            <w:pPr>
              <w:rPr>
                <w:sz w:val="24"/>
                <w:szCs w:val="24"/>
              </w:rPr>
            </w:pPr>
            <w:r w:rsidRPr="005123F4">
              <w:rPr>
                <w:sz w:val="24"/>
                <w:szCs w:val="24"/>
              </w:rPr>
              <w:t>• To navigate and enter data into cells.</w:t>
            </w:r>
          </w:p>
          <w:p w14:paraId="7D226DF1" w14:textId="10EA23B0" w:rsidR="00C974F6" w:rsidRPr="005123F4" w:rsidRDefault="00C974F6" w:rsidP="00C974F6">
            <w:pPr>
              <w:rPr>
                <w:sz w:val="24"/>
                <w:szCs w:val="24"/>
              </w:rPr>
            </w:pPr>
            <w:r w:rsidRPr="005123F4">
              <w:rPr>
                <w:sz w:val="24"/>
                <w:szCs w:val="24"/>
              </w:rPr>
              <w:t>• To introduce some basic data formulae</w:t>
            </w:r>
            <w:r>
              <w:rPr>
                <w:sz w:val="24"/>
                <w:szCs w:val="24"/>
              </w:rPr>
              <w:t xml:space="preserve"> i</w:t>
            </w:r>
            <w:r w:rsidRPr="005123F4">
              <w:rPr>
                <w:sz w:val="24"/>
                <w:szCs w:val="24"/>
              </w:rPr>
              <w:t>n Excel for percentages, averages and</w:t>
            </w:r>
            <w:r>
              <w:rPr>
                <w:sz w:val="24"/>
                <w:szCs w:val="24"/>
              </w:rPr>
              <w:t xml:space="preserve"> </w:t>
            </w:r>
            <w:r w:rsidRPr="005123F4">
              <w:rPr>
                <w:sz w:val="24"/>
                <w:szCs w:val="24"/>
              </w:rPr>
              <w:t>max and min numbers.</w:t>
            </w:r>
          </w:p>
          <w:p w14:paraId="2A2757BC" w14:textId="59D71CF9" w:rsidR="00C974F6" w:rsidRPr="005123F4" w:rsidRDefault="00C974F6" w:rsidP="00C974F6">
            <w:pPr>
              <w:rPr>
                <w:sz w:val="24"/>
                <w:szCs w:val="24"/>
              </w:rPr>
            </w:pPr>
            <w:r w:rsidRPr="005123F4">
              <w:rPr>
                <w:sz w:val="24"/>
                <w:szCs w:val="24"/>
              </w:rPr>
              <w:t>• To demonstrate how the use of</w:t>
            </w:r>
            <w:r>
              <w:rPr>
                <w:sz w:val="24"/>
                <w:szCs w:val="24"/>
              </w:rPr>
              <w:t xml:space="preserve"> </w:t>
            </w:r>
            <w:r w:rsidRPr="005123F4">
              <w:rPr>
                <w:sz w:val="24"/>
                <w:szCs w:val="24"/>
              </w:rPr>
              <w:t>Excel can save time and effort when</w:t>
            </w:r>
            <w:r>
              <w:rPr>
                <w:sz w:val="24"/>
                <w:szCs w:val="24"/>
              </w:rPr>
              <w:t xml:space="preserve"> </w:t>
            </w:r>
            <w:r w:rsidRPr="005123F4">
              <w:rPr>
                <w:sz w:val="24"/>
                <w:szCs w:val="24"/>
              </w:rPr>
              <w:t>performing calculations.</w:t>
            </w:r>
          </w:p>
          <w:p w14:paraId="1CA2EB42" w14:textId="77777777" w:rsidR="009C6191" w:rsidRDefault="00C974F6" w:rsidP="00644510">
            <w:pPr>
              <w:rPr>
                <w:sz w:val="24"/>
                <w:szCs w:val="24"/>
              </w:rPr>
            </w:pPr>
            <w:r w:rsidRPr="005123F4">
              <w:rPr>
                <w:sz w:val="24"/>
                <w:szCs w:val="24"/>
              </w:rPr>
              <w:t>• To use a spreadsheet to model a real-life situation.</w:t>
            </w:r>
          </w:p>
          <w:bookmarkStart w:id="0" w:name="_GoBack"/>
          <w:bookmarkEnd w:id="0"/>
          <w:p w14:paraId="2C5D0831" w14:textId="37B89AD9" w:rsidR="00644510" w:rsidRPr="00FA2815" w:rsidRDefault="00644510" w:rsidP="00644510">
            <w:pPr>
              <w:jc w:val="center"/>
              <w:rPr>
                <w:sz w:val="24"/>
                <w:szCs w:val="24"/>
              </w:rPr>
            </w:pPr>
            <w:r>
              <w:rPr>
                <w:sz w:val="24"/>
                <w:szCs w:val="24"/>
              </w:rPr>
              <w:fldChar w:fldCharType="begin"/>
            </w:r>
            <w:r>
              <w:rPr>
                <w:sz w:val="24"/>
                <w:szCs w:val="24"/>
              </w:rPr>
              <w:instrText xml:space="preserve"> HYPERLINK "https://www.st-josephs-malmesbury.wilts.sch.uk/wp-content/uploads/2021/10/Computing-Excel-Spreadsheets-Knowledge-Organiser.pdf" </w:instrText>
            </w:r>
            <w:r>
              <w:rPr>
                <w:sz w:val="24"/>
                <w:szCs w:val="24"/>
              </w:rPr>
            </w:r>
            <w:r>
              <w:rPr>
                <w:sz w:val="24"/>
                <w:szCs w:val="24"/>
              </w:rPr>
              <w:fldChar w:fldCharType="separate"/>
            </w:r>
            <w:r w:rsidRPr="00644510">
              <w:rPr>
                <w:rStyle w:val="Hyperlink"/>
                <w:sz w:val="24"/>
                <w:szCs w:val="24"/>
              </w:rPr>
              <w:t>Knowledge Organiser</w:t>
            </w:r>
            <w:r>
              <w:rPr>
                <w:sz w:val="24"/>
                <w:szCs w:val="24"/>
              </w:rPr>
              <w:fldChar w:fldCharType="end"/>
            </w:r>
          </w:p>
        </w:tc>
      </w:tr>
      <w:tr w:rsidR="00C974F6" w:rsidRPr="00C407B4" w14:paraId="2C5D0847" w14:textId="77777777" w:rsidTr="004138EC">
        <w:trPr>
          <w:trHeight w:val="699"/>
        </w:trPr>
        <w:tc>
          <w:tcPr>
            <w:tcW w:w="2223" w:type="dxa"/>
            <w:vAlign w:val="center"/>
          </w:tcPr>
          <w:p w14:paraId="2C5D0840" w14:textId="77777777" w:rsidR="00C974F6" w:rsidRPr="00C407B4" w:rsidRDefault="00C974F6" w:rsidP="00C974F6">
            <w:pPr>
              <w:jc w:val="center"/>
            </w:pPr>
            <w:r w:rsidRPr="00C407B4">
              <w:t>P.E.</w:t>
            </w:r>
          </w:p>
        </w:tc>
        <w:tc>
          <w:tcPr>
            <w:tcW w:w="13507" w:type="dxa"/>
            <w:vAlign w:val="center"/>
          </w:tcPr>
          <w:p w14:paraId="4520E0BB" w14:textId="77777777" w:rsidR="00C974F6" w:rsidRDefault="00C974F6" w:rsidP="00C974F6">
            <w:pPr>
              <w:jc w:val="center"/>
              <w:rPr>
                <w:rFonts w:cstheme="minorHAnsi"/>
                <w:b/>
                <w:sz w:val="24"/>
                <w:szCs w:val="24"/>
              </w:rPr>
            </w:pPr>
            <w:r w:rsidRPr="00C974F6">
              <w:rPr>
                <w:rFonts w:cstheme="minorHAnsi"/>
                <w:b/>
                <w:sz w:val="24"/>
                <w:szCs w:val="24"/>
              </w:rPr>
              <w:t>Athletics</w:t>
            </w:r>
          </w:p>
          <w:p w14:paraId="38C8A405" w14:textId="3B9A29A2" w:rsidR="006B0419" w:rsidRDefault="006B0419" w:rsidP="006B0419">
            <w:pPr>
              <w:rPr>
                <w:rFonts w:cstheme="minorHAnsi"/>
                <w:b/>
                <w:sz w:val="24"/>
                <w:szCs w:val="24"/>
              </w:rPr>
            </w:pPr>
            <w:r>
              <w:rPr>
                <w:rFonts w:cstheme="minorHAnsi"/>
                <w:b/>
                <w:sz w:val="24"/>
                <w:szCs w:val="24"/>
              </w:rPr>
              <w:t>Curriculum Focus:</w:t>
            </w:r>
          </w:p>
          <w:p w14:paraId="243C04B8" w14:textId="77777777" w:rsidR="006B0419" w:rsidRPr="006B0419" w:rsidRDefault="006B0419" w:rsidP="006B0419">
            <w:pPr>
              <w:rPr>
                <w:rFonts w:cstheme="minorHAnsi"/>
                <w:b/>
                <w:sz w:val="24"/>
                <w:szCs w:val="24"/>
              </w:rPr>
            </w:pPr>
          </w:p>
          <w:p w14:paraId="0449372D" w14:textId="77777777" w:rsidR="006B0419" w:rsidRDefault="006B0419" w:rsidP="006B0419">
            <w:pPr>
              <w:rPr>
                <w:rFonts w:cstheme="minorHAnsi"/>
                <w:sz w:val="24"/>
                <w:szCs w:val="24"/>
              </w:rPr>
            </w:pPr>
            <w:r>
              <w:rPr>
                <w:rFonts w:cstheme="minorHAnsi"/>
                <w:sz w:val="24"/>
                <w:szCs w:val="24"/>
              </w:rPr>
              <w:t>Complete developing fluency in skills and techniques individually and as part of a team.</w:t>
            </w:r>
          </w:p>
          <w:p w14:paraId="07D66748" w14:textId="33A45145" w:rsidR="006B0419" w:rsidRDefault="006B0419" w:rsidP="006B0419">
            <w:pPr>
              <w:rPr>
                <w:rFonts w:cstheme="minorHAnsi"/>
                <w:sz w:val="24"/>
                <w:szCs w:val="24"/>
              </w:rPr>
            </w:pPr>
            <w:r>
              <w:rPr>
                <w:rFonts w:cstheme="minorHAnsi"/>
                <w:sz w:val="24"/>
                <w:szCs w:val="24"/>
              </w:rPr>
              <w:t xml:space="preserve">Work in collaboration to apply strategies for maximizing speed and distance. </w:t>
            </w:r>
          </w:p>
          <w:p w14:paraId="2C5D0841" w14:textId="4744F5E5" w:rsidR="006B0419" w:rsidRPr="00C974F6" w:rsidRDefault="006B0419" w:rsidP="006B0419">
            <w:pPr>
              <w:rPr>
                <w:rFonts w:cs="Arial"/>
                <w:b/>
                <w:sz w:val="24"/>
                <w:szCs w:val="24"/>
              </w:rPr>
            </w:pPr>
            <w:r>
              <w:rPr>
                <w:rFonts w:cstheme="minorHAnsi"/>
                <w:sz w:val="24"/>
                <w:szCs w:val="24"/>
              </w:rPr>
              <w:t>Compare and contrast team and individual performances across a range of activities.</w:t>
            </w:r>
          </w:p>
        </w:tc>
      </w:tr>
      <w:tr w:rsidR="00C974F6" w:rsidRPr="00C407B4" w14:paraId="2C5D084F" w14:textId="77777777" w:rsidTr="00512799">
        <w:trPr>
          <w:trHeight w:val="1276"/>
        </w:trPr>
        <w:tc>
          <w:tcPr>
            <w:tcW w:w="2223" w:type="dxa"/>
            <w:vAlign w:val="center"/>
          </w:tcPr>
          <w:p w14:paraId="2C5D0848" w14:textId="58DF2691" w:rsidR="00C974F6" w:rsidRPr="00C407B4" w:rsidRDefault="00C974F6" w:rsidP="00C974F6">
            <w:pPr>
              <w:jc w:val="center"/>
            </w:pPr>
            <w:r w:rsidRPr="00C407B4">
              <w:lastRenderedPageBreak/>
              <w:t>PSHE/RSE</w:t>
            </w:r>
          </w:p>
        </w:tc>
        <w:tc>
          <w:tcPr>
            <w:tcW w:w="13507" w:type="dxa"/>
          </w:tcPr>
          <w:p w14:paraId="5107C41B" w14:textId="2DA104A5" w:rsidR="00C974F6" w:rsidRDefault="00C974F6" w:rsidP="00C974F6">
            <w:pPr>
              <w:rPr>
                <w:b/>
                <w:sz w:val="24"/>
                <w:szCs w:val="24"/>
              </w:rPr>
            </w:pPr>
            <w:r w:rsidRPr="003B19B8">
              <w:rPr>
                <w:b/>
                <w:sz w:val="24"/>
                <w:szCs w:val="24"/>
              </w:rPr>
              <w:t>Making Good Choices</w:t>
            </w:r>
          </w:p>
          <w:p w14:paraId="012153F6" w14:textId="77777777" w:rsidR="003B19B8" w:rsidRPr="003B19B8" w:rsidRDefault="003B19B8" w:rsidP="003B19B8">
            <w:pPr>
              <w:rPr>
                <w:rFonts w:cstheme="minorHAnsi"/>
                <w:color w:val="000000"/>
                <w:sz w:val="24"/>
                <w:szCs w:val="24"/>
                <w:lang w:val="en-GB"/>
              </w:rPr>
            </w:pPr>
            <w:r w:rsidRPr="003B19B8">
              <w:rPr>
                <w:rFonts w:cstheme="minorHAnsi"/>
                <w:color w:val="000000"/>
                <w:sz w:val="24"/>
                <w:szCs w:val="24"/>
              </w:rPr>
              <w:t>Recognise how they may come under pressure when it comes to drugs, alcohol and tobacco</w:t>
            </w:r>
          </w:p>
          <w:p w14:paraId="104DCA3D" w14:textId="77777777" w:rsidR="003B19B8" w:rsidRPr="003B19B8" w:rsidRDefault="003B19B8" w:rsidP="003B19B8">
            <w:pPr>
              <w:rPr>
                <w:rFonts w:cstheme="minorHAnsi"/>
                <w:color w:val="000000"/>
                <w:sz w:val="24"/>
                <w:szCs w:val="24"/>
                <w:lang w:val="en-GB"/>
              </w:rPr>
            </w:pPr>
            <w:r w:rsidRPr="003B19B8">
              <w:rPr>
                <w:rFonts w:cstheme="minorHAnsi"/>
                <w:color w:val="000000"/>
                <w:sz w:val="24"/>
                <w:szCs w:val="24"/>
              </w:rPr>
              <w:t>Learn that they are entitled to say “no” for all sorts of reasons, but not least in order to protect their God-given bodies</w:t>
            </w:r>
          </w:p>
          <w:p w14:paraId="43744F24" w14:textId="77777777" w:rsidR="003B19B8" w:rsidRPr="003B19B8" w:rsidRDefault="003B19B8" w:rsidP="00C974F6">
            <w:pPr>
              <w:rPr>
                <w:rFonts w:cstheme="minorHAnsi"/>
                <w:sz w:val="24"/>
                <w:szCs w:val="24"/>
              </w:rPr>
            </w:pPr>
            <w:r w:rsidRPr="003B19B8">
              <w:rPr>
                <w:rFonts w:cstheme="minorHAnsi"/>
                <w:sz w:val="24"/>
                <w:szCs w:val="24"/>
              </w:rPr>
              <w:t xml:space="preserve">NC </w:t>
            </w:r>
          </w:p>
          <w:p w14:paraId="42B72B6F" w14:textId="77777777" w:rsidR="003B19B8" w:rsidRPr="003B19B8" w:rsidRDefault="003B19B8" w:rsidP="003B19B8">
            <w:pPr>
              <w:rPr>
                <w:rFonts w:cstheme="minorHAnsi"/>
                <w:sz w:val="24"/>
                <w:szCs w:val="24"/>
                <w:lang w:val="en-GB"/>
              </w:rPr>
            </w:pPr>
            <w:r w:rsidRPr="003B19B8">
              <w:rPr>
                <w:rFonts w:cstheme="minorHAnsi"/>
                <w:sz w:val="24"/>
                <w:szCs w:val="24"/>
              </w:rPr>
              <w:t xml:space="preserve">The importance of permission-seeking and giving in relationships with friends, peers and adults. </w:t>
            </w:r>
          </w:p>
          <w:p w14:paraId="195E90AA" w14:textId="77777777" w:rsidR="003B19B8" w:rsidRPr="003B19B8" w:rsidRDefault="003B19B8" w:rsidP="003B19B8">
            <w:pPr>
              <w:rPr>
                <w:rFonts w:cstheme="minorHAnsi"/>
                <w:sz w:val="24"/>
                <w:szCs w:val="24"/>
                <w:lang w:val="en-GB"/>
              </w:rPr>
            </w:pPr>
            <w:r w:rsidRPr="003B19B8">
              <w:rPr>
                <w:rFonts w:cstheme="minorHAnsi"/>
                <w:sz w:val="24"/>
                <w:szCs w:val="24"/>
              </w:rPr>
              <w:t xml:space="preserve">That each person’s body belongs to them, and the differences between appropriate and inappropriate or unsafe physical, and other, contact. </w:t>
            </w:r>
          </w:p>
          <w:p w14:paraId="2B8888DC" w14:textId="77777777" w:rsidR="003B19B8" w:rsidRPr="003B19B8" w:rsidRDefault="003B19B8" w:rsidP="003B19B8">
            <w:pPr>
              <w:rPr>
                <w:rFonts w:cstheme="minorHAnsi"/>
                <w:sz w:val="24"/>
                <w:szCs w:val="24"/>
                <w:lang w:val="en-GB"/>
              </w:rPr>
            </w:pPr>
            <w:r w:rsidRPr="003B19B8">
              <w:rPr>
                <w:rFonts w:cstheme="minorHAnsi"/>
                <w:sz w:val="24"/>
                <w:szCs w:val="24"/>
              </w:rPr>
              <w:t>The facts about legal and illegal harmful substances and associated risks, including smoking, alcohol use and drug-taking.</w:t>
            </w:r>
          </w:p>
          <w:p w14:paraId="31FB1A06" w14:textId="2323F6E1" w:rsidR="00C974F6" w:rsidRDefault="00C974F6" w:rsidP="00C974F6">
            <w:pPr>
              <w:rPr>
                <w:b/>
                <w:sz w:val="24"/>
                <w:szCs w:val="24"/>
              </w:rPr>
            </w:pPr>
            <w:r w:rsidRPr="003B19B8">
              <w:rPr>
                <w:b/>
                <w:sz w:val="24"/>
                <w:szCs w:val="24"/>
              </w:rPr>
              <w:t>Giving Assistance</w:t>
            </w:r>
          </w:p>
          <w:p w14:paraId="52D53069" w14:textId="77777777" w:rsidR="003B19B8" w:rsidRPr="003B19B8" w:rsidRDefault="003B19B8" w:rsidP="003B19B8">
            <w:pPr>
              <w:rPr>
                <w:rFonts w:cstheme="minorHAnsi"/>
                <w:color w:val="000000"/>
                <w:sz w:val="24"/>
                <w:szCs w:val="24"/>
                <w:lang w:val="en-GB"/>
              </w:rPr>
            </w:pPr>
            <w:r w:rsidRPr="003B19B8">
              <w:rPr>
                <w:rFonts w:cstheme="minorHAnsi"/>
                <w:color w:val="000000"/>
                <w:sz w:val="24"/>
                <w:szCs w:val="24"/>
              </w:rPr>
              <w:t>The recovery position can be used when a person is unconscious but breathing.</w:t>
            </w:r>
          </w:p>
          <w:p w14:paraId="18E144DA" w14:textId="77777777" w:rsidR="003B19B8" w:rsidRPr="003B19B8" w:rsidRDefault="003B19B8" w:rsidP="003B19B8">
            <w:pPr>
              <w:rPr>
                <w:rFonts w:cstheme="minorHAnsi"/>
                <w:color w:val="000000"/>
                <w:sz w:val="24"/>
                <w:szCs w:val="24"/>
                <w:lang w:val="en-GB"/>
              </w:rPr>
            </w:pPr>
            <w:r w:rsidRPr="003B19B8">
              <w:rPr>
                <w:rFonts w:cstheme="minorHAnsi"/>
                <w:color w:val="000000"/>
                <w:sz w:val="24"/>
                <w:szCs w:val="24"/>
              </w:rPr>
              <w:t>DR ABC is a primary survey to find out how to treat life-threatening conditions in order of importance.</w:t>
            </w:r>
          </w:p>
          <w:p w14:paraId="4164901F" w14:textId="77777777" w:rsidR="003B19B8" w:rsidRPr="003B19B8" w:rsidRDefault="003B19B8" w:rsidP="00C974F6">
            <w:pPr>
              <w:rPr>
                <w:rFonts w:cstheme="minorHAnsi"/>
                <w:sz w:val="24"/>
                <w:szCs w:val="24"/>
              </w:rPr>
            </w:pPr>
            <w:r w:rsidRPr="003B19B8">
              <w:rPr>
                <w:rFonts w:cstheme="minorHAnsi"/>
                <w:sz w:val="24"/>
                <w:szCs w:val="24"/>
              </w:rPr>
              <w:t xml:space="preserve">NC </w:t>
            </w:r>
          </w:p>
          <w:p w14:paraId="685BF1AE" w14:textId="77777777" w:rsidR="003B19B8" w:rsidRPr="003B19B8" w:rsidRDefault="003B19B8" w:rsidP="003B19B8">
            <w:pPr>
              <w:rPr>
                <w:rFonts w:cstheme="minorHAnsi"/>
                <w:sz w:val="24"/>
                <w:szCs w:val="24"/>
                <w:lang w:val="en-GB"/>
              </w:rPr>
            </w:pPr>
            <w:r w:rsidRPr="003B19B8">
              <w:rPr>
                <w:rFonts w:cstheme="minorHAnsi"/>
                <w:sz w:val="24"/>
                <w:szCs w:val="24"/>
              </w:rPr>
              <w:t xml:space="preserve">The importance of respecting others, even when they are very different from them (for example, physically, in character, personality or backgrounds), or make different choices or have different preferences or beliefs. </w:t>
            </w:r>
          </w:p>
          <w:p w14:paraId="6B9865E2" w14:textId="77777777" w:rsidR="003B19B8" w:rsidRPr="003B19B8" w:rsidRDefault="003B19B8" w:rsidP="003B19B8">
            <w:pPr>
              <w:rPr>
                <w:rFonts w:cstheme="minorHAnsi"/>
                <w:sz w:val="24"/>
                <w:szCs w:val="24"/>
                <w:lang w:val="en-GB"/>
              </w:rPr>
            </w:pPr>
            <w:r w:rsidRPr="003B19B8">
              <w:rPr>
                <w:rFonts w:cstheme="minorHAnsi"/>
                <w:sz w:val="24"/>
                <w:szCs w:val="24"/>
              </w:rPr>
              <w:t xml:space="preserve">How to make a clear and efficient call to emergency services if necessary. </w:t>
            </w:r>
          </w:p>
          <w:p w14:paraId="2212133A" w14:textId="77777777" w:rsidR="003B19B8" w:rsidRPr="003B19B8" w:rsidRDefault="003B19B8" w:rsidP="003B19B8">
            <w:pPr>
              <w:rPr>
                <w:rFonts w:cstheme="minorHAnsi"/>
                <w:sz w:val="24"/>
                <w:szCs w:val="24"/>
                <w:lang w:val="en-GB"/>
              </w:rPr>
            </w:pPr>
            <w:r w:rsidRPr="003B19B8">
              <w:rPr>
                <w:rFonts w:cstheme="minorHAnsi"/>
                <w:sz w:val="24"/>
                <w:szCs w:val="24"/>
              </w:rPr>
              <w:t xml:space="preserve">Concepts of basic first-aid, for example dealing with common injuries, including head injuries. </w:t>
            </w:r>
          </w:p>
          <w:p w14:paraId="09222655" w14:textId="6618661D" w:rsidR="00C974F6" w:rsidRDefault="00C974F6" w:rsidP="00C974F6">
            <w:pPr>
              <w:rPr>
                <w:b/>
                <w:sz w:val="24"/>
                <w:szCs w:val="24"/>
              </w:rPr>
            </w:pPr>
            <w:r w:rsidRPr="003B19B8">
              <w:rPr>
                <w:b/>
                <w:sz w:val="24"/>
                <w:szCs w:val="24"/>
              </w:rPr>
              <w:t>The Trinity</w:t>
            </w:r>
          </w:p>
          <w:p w14:paraId="016CBB95" w14:textId="77777777" w:rsidR="00F7454D" w:rsidRPr="00F7454D" w:rsidRDefault="00F7454D" w:rsidP="00F7454D">
            <w:pPr>
              <w:rPr>
                <w:rFonts w:cstheme="minorHAnsi"/>
                <w:color w:val="000000"/>
                <w:sz w:val="24"/>
                <w:szCs w:val="24"/>
                <w:lang w:val="en-GB"/>
              </w:rPr>
            </w:pPr>
            <w:r w:rsidRPr="00F7454D">
              <w:rPr>
                <w:rFonts w:cstheme="minorHAnsi"/>
                <w:color w:val="000000"/>
                <w:sz w:val="24"/>
                <w:szCs w:val="24"/>
              </w:rPr>
              <w:t>Children will know that God is Trinity - a community of persons;</w:t>
            </w:r>
          </w:p>
          <w:p w14:paraId="2F645F09" w14:textId="77777777" w:rsidR="00F7454D" w:rsidRPr="00F7454D" w:rsidRDefault="00F7454D" w:rsidP="00F7454D">
            <w:pPr>
              <w:rPr>
                <w:rFonts w:cstheme="minorHAnsi"/>
                <w:color w:val="000000"/>
                <w:sz w:val="24"/>
                <w:szCs w:val="24"/>
                <w:lang w:val="en-GB"/>
              </w:rPr>
            </w:pPr>
            <w:r w:rsidRPr="00F7454D">
              <w:rPr>
                <w:rFonts w:cstheme="minorHAnsi"/>
                <w:color w:val="000000"/>
                <w:sz w:val="24"/>
                <w:szCs w:val="24"/>
              </w:rPr>
              <w:t>Children will know that the Church is the Body of Christ.</w:t>
            </w:r>
          </w:p>
          <w:p w14:paraId="7E254FA9" w14:textId="28885E01" w:rsidR="00C974F6" w:rsidRDefault="00C974F6" w:rsidP="00C974F6">
            <w:pPr>
              <w:rPr>
                <w:b/>
                <w:sz w:val="24"/>
                <w:szCs w:val="24"/>
              </w:rPr>
            </w:pPr>
            <w:r w:rsidRPr="003B19B8">
              <w:rPr>
                <w:b/>
                <w:sz w:val="24"/>
                <w:szCs w:val="24"/>
              </w:rPr>
              <w:t>Catholic Social Teaching</w:t>
            </w:r>
          </w:p>
          <w:p w14:paraId="11C682A7" w14:textId="77777777" w:rsidR="00F7454D" w:rsidRPr="00F7454D" w:rsidRDefault="00F7454D" w:rsidP="00F7454D">
            <w:pPr>
              <w:rPr>
                <w:rFonts w:cstheme="minorHAnsi"/>
                <w:color w:val="000000"/>
                <w:sz w:val="24"/>
                <w:szCs w:val="24"/>
                <w:lang w:val="en-GB"/>
              </w:rPr>
            </w:pPr>
            <w:r w:rsidRPr="00F7454D">
              <w:rPr>
                <w:rFonts w:cstheme="minorHAnsi"/>
                <w:color w:val="000000"/>
                <w:sz w:val="24"/>
                <w:szCs w:val="24"/>
              </w:rPr>
              <w:t>Children will develop a deeper understanding of Catholic Social Teaching, so that pupils are growing to be:</w:t>
            </w:r>
          </w:p>
          <w:p w14:paraId="03559C97" w14:textId="77777777" w:rsidR="00F7454D" w:rsidRPr="00F7454D" w:rsidRDefault="00F7454D" w:rsidP="00F7454D">
            <w:pPr>
              <w:rPr>
                <w:rFonts w:cstheme="minorHAnsi"/>
                <w:color w:val="000000"/>
                <w:sz w:val="24"/>
                <w:szCs w:val="24"/>
                <w:lang w:val="en-GB"/>
              </w:rPr>
            </w:pPr>
            <w:r w:rsidRPr="00F7454D">
              <w:rPr>
                <w:rFonts w:cstheme="minorHAnsi"/>
                <w:color w:val="000000"/>
                <w:sz w:val="24"/>
                <w:szCs w:val="24"/>
              </w:rPr>
              <w:t>Just, understanding that the way we live has an impact on others locally, nationally and globally</w:t>
            </w:r>
          </w:p>
          <w:p w14:paraId="51A5144D" w14:textId="77777777" w:rsidR="00F7454D" w:rsidRPr="00F7454D" w:rsidRDefault="00F7454D" w:rsidP="00F7454D">
            <w:pPr>
              <w:rPr>
                <w:rFonts w:cstheme="minorHAnsi"/>
                <w:color w:val="000000"/>
                <w:sz w:val="24"/>
                <w:szCs w:val="24"/>
                <w:lang w:val="en-GB"/>
              </w:rPr>
            </w:pPr>
            <w:r w:rsidRPr="00F7454D">
              <w:rPr>
                <w:rFonts w:cstheme="minorHAnsi"/>
                <w:color w:val="000000"/>
                <w:sz w:val="24"/>
                <w:szCs w:val="24"/>
              </w:rPr>
              <w:t>Self-giving, able to put aside their own wants for the common good, serving all of humanity and caring for creation</w:t>
            </w:r>
          </w:p>
          <w:p w14:paraId="3A35BD98" w14:textId="77777777" w:rsidR="00F7454D" w:rsidRPr="00F7454D" w:rsidRDefault="00F7454D" w:rsidP="00F7454D">
            <w:pPr>
              <w:rPr>
                <w:rFonts w:cstheme="minorHAnsi"/>
                <w:color w:val="000000"/>
                <w:sz w:val="24"/>
                <w:szCs w:val="24"/>
                <w:lang w:val="en-GB"/>
              </w:rPr>
            </w:pPr>
            <w:r w:rsidRPr="00F7454D">
              <w:rPr>
                <w:rFonts w:cstheme="minorHAnsi"/>
                <w:color w:val="000000"/>
                <w:sz w:val="24"/>
                <w:szCs w:val="24"/>
              </w:rPr>
              <w:t>Equipped to calmly stand up for their faith, for friends and their community and for victims of injustice</w:t>
            </w:r>
          </w:p>
          <w:p w14:paraId="219105F2" w14:textId="77777777" w:rsidR="00F7454D" w:rsidRPr="00F7454D" w:rsidRDefault="00F7454D" w:rsidP="00C974F6">
            <w:pPr>
              <w:rPr>
                <w:rFonts w:cstheme="minorHAnsi"/>
                <w:sz w:val="24"/>
                <w:szCs w:val="24"/>
              </w:rPr>
            </w:pPr>
            <w:r w:rsidRPr="00F7454D">
              <w:rPr>
                <w:rFonts w:cstheme="minorHAnsi"/>
                <w:sz w:val="24"/>
                <w:szCs w:val="24"/>
              </w:rPr>
              <w:t xml:space="preserve">NC </w:t>
            </w:r>
          </w:p>
          <w:p w14:paraId="58FFA662" w14:textId="77777777" w:rsidR="00F7454D" w:rsidRPr="00F7454D" w:rsidRDefault="00F7454D" w:rsidP="00F7454D">
            <w:pPr>
              <w:rPr>
                <w:rFonts w:cstheme="minorHAnsi"/>
                <w:color w:val="000000"/>
                <w:sz w:val="24"/>
                <w:szCs w:val="24"/>
                <w:lang w:val="en-GB"/>
              </w:rPr>
            </w:pPr>
            <w:r w:rsidRPr="00F7454D">
              <w:rPr>
                <w:rFonts w:cstheme="minorHAnsi"/>
                <w:color w:val="000000"/>
                <w:sz w:val="24"/>
                <w:szCs w:val="24"/>
              </w:rPr>
              <w:lastRenderedPageBreak/>
              <w:t xml:space="preserve">That in school and in wider society they can expect to be treated with respect by others, and that in turn they should show due respect to others, including those in positions of authority. </w:t>
            </w:r>
          </w:p>
          <w:p w14:paraId="11A18A01" w14:textId="77777777" w:rsidR="00C974F6" w:rsidRDefault="00C974F6" w:rsidP="00C974F6">
            <w:pPr>
              <w:rPr>
                <w:b/>
                <w:sz w:val="24"/>
                <w:szCs w:val="24"/>
              </w:rPr>
            </w:pPr>
            <w:r w:rsidRPr="003B19B8">
              <w:rPr>
                <w:b/>
                <w:sz w:val="24"/>
                <w:szCs w:val="24"/>
              </w:rPr>
              <w:t>Reaching Out</w:t>
            </w:r>
          </w:p>
          <w:p w14:paraId="69E72B6A" w14:textId="77777777" w:rsidR="00F7454D" w:rsidRPr="00F7454D" w:rsidRDefault="00F7454D" w:rsidP="00F7454D">
            <w:pPr>
              <w:rPr>
                <w:rFonts w:cstheme="minorHAnsi"/>
                <w:color w:val="000000"/>
                <w:sz w:val="24"/>
                <w:szCs w:val="24"/>
                <w:lang w:val="en-GB"/>
              </w:rPr>
            </w:pPr>
            <w:r w:rsidRPr="00F7454D">
              <w:rPr>
                <w:rFonts w:cstheme="minorHAnsi"/>
                <w:color w:val="000000"/>
                <w:sz w:val="24"/>
                <w:szCs w:val="24"/>
              </w:rPr>
              <w:t>Pupils will learn to apply the principles of Catholic Social Teaching to current issues;</w:t>
            </w:r>
          </w:p>
          <w:p w14:paraId="4AB20755" w14:textId="77777777" w:rsidR="00F7454D" w:rsidRPr="00F7454D" w:rsidRDefault="00F7454D" w:rsidP="00F7454D">
            <w:pPr>
              <w:rPr>
                <w:rFonts w:cstheme="minorHAnsi"/>
                <w:color w:val="000000"/>
                <w:sz w:val="24"/>
                <w:szCs w:val="24"/>
                <w:lang w:val="en-GB"/>
              </w:rPr>
            </w:pPr>
            <w:r w:rsidRPr="00F7454D">
              <w:rPr>
                <w:rFonts w:cstheme="minorHAnsi"/>
                <w:color w:val="000000"/>
                <w:sz w:val="24"/>
                <w:szCs w:val="24"/>
              </w:rPr>
              <w:t>Pupils will find ways in which they can spread God’s love in their community.</w:t>
            </w:r>
          </w:p>
          <w:p w14:paraId="206924C8" w14:textId="77777777" w:rsidR="00F7454D" w:rsidRPr="00F7454D" w:rsidRDefault="00F7454D" w:rsidP="00C974F6">
            <w:pPr>
              <w:rPr>
                <w:rFonts w:cstheme="minorHAnsi"/>
                <w:sz w:val="24"/>
                <w:szCs w:val="24"/>
              </w:rPr>
            </w:pPr>
            <w:r w:rsidRPr="00F7454D">
              <w:rPr>
                <w:rFonts w:cstheme="minorHAnsi"/>
                <w:sz w:val="24"/>
                <w:szCs w:val="24"/>
              </w:rPr>
              <w:t xml:space="preserve">NC </w:t>
            </w:r>
          </w:p>
          <w:p w14:paraId="4A7ECCB3" w14:textId="77777777" w:rsidR="00F7454D" w:rsidRPr="00F7454D" w:rsidRDefault="00F7454D" w:rsidP="00F7454D">
            <w:pPr>
              <w:rPr>
                <w:rFonts w:cstheme="minorHAnsi"/>
                <w:color w:val="000000"/>
                <w:sz w:val="24"/>
                <w:szCs w:val="24"/>
                <w:lang w:val="en-GB"/>
              </w:rPr>
            </w:pPr>
            <w:r w:rsidRPr="00F7454D">
              <w:rPr>
                <w:rFonts w:cstheme="minorHAnsi"/>
                <w:color w:val="000000"/>
                <w:sz w:val="24"/>
                <w:szCs w:val="24"/>
              </w:rPr>
              <w:t xml:space="preserve">That in school and in wider society they can expect to be treated with respect by others, and that in turn they should show due respect to others, including those in positions of authority. </w:t>
            </w:r>
          </w:p>
          <w:p w14:paraId="2C5D0849" w14:textId="57562F80" w:rsidR="00F7454D" w:rsidRPr="00F7454D" w:rsidRDefault="00F7454D" w:rsidP="00C974F6">
            <w:pPr>
              <w:rPr>
                <w:sz w:val="24"/>
                <w:szCs w:val="24"/>
              </w:rPr>
            </w:pPr>
          </w:p>
        </w:tc>
      </w:tr>
    </w:tbl>
    <w:p w14:paraId="08AC6317" w14:textId="77777777" w:rsidR="00683E13" w:rsidRDefault="00683E13" w:rsidP="00682759">
      <w:pPr>
        <w:rPr>
          <w:sz w:val="24"/>
          <w:szCs w:val="24"/>
        </w:rPr>
      </w:pPr>
    </w:p>
    <w:sectPr w:rsidR="00683E13" w:rsidSect="003B07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2FE66" w14:textId="77777777" w:rsidR="00797454" w:rsidRDefault="00797454" w:rsidP="003B0720">
      <w:pPr>
        <w:spacing w:after="0" w:line="240" w:lineRule="auto"/>
      </w:pPr>
      <w:r>
        <w:separator/>
      </w:r>
    </w:p>
  </w:endnote>
  <w:endnote w:type="continuationSeparator" w:id="0">
    <w:p w14:paraId="656B355A" w14:textId="77777777" w:rsidR="00797454" w:rsidRDefault="00797454" w:rsidP="003B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A3BC3" w14:textId="77777777" w:rsidR="00797454" w:rsidRDefault="00797454" w:rsidP="003B0720">
      <w:pPr>
        <w:spacing w:after="0" w:line="240" w:lineRule="auto"/>
      </w:pPr>
      <w:r>
        <w:separator/>
      </w:r>
    </w:p>
  </w:footnote>
  <w:footnote w:type="continuationSeparator" w:id="0">
    <w:p w14:paraId="120F8CE5" w14:textId="77777777" w:rsidR="00797454" w:rsidRDefault="00797454" w:rsidP="003B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5408"/>
    <w:multiLevelType w:val="hybridMultilevel"/>
    <w:tmpl w:val="073020EC"/>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F4E16"/>
    <w:multiLevelType w:val="multilevel"/>
    <w:tmpl w:val="BD24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8410C"/>
    <w:multiLevelType w:val="hybridMultilevel"/>
    <w:tmpl w:val="4CFCB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E5981"/>
    <w:multiLevelType w:val="multilevel"/>
    <w:tmpl w:val="C8CE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222592"/>
    <w:multiLevelType w:val="hybridMultilevel"/>
    <w:tmpl w:val="31CE3044"/>
    <w:lvl w:ilvl="0" w:tplc="E10C21CA">
      <w:start w:val="1"/>
      <w:numFmt w:val="decimal"/>
      <w:lvlText w:val="%1.)"/>
      <w:lvlJc w:val="left"/>
      <w:pPr>
        <w:ind w:left="698" w:hanging="360"/>
      </w:pPr>
      <w:rPr>
        <w:rFonts w:hint="default"/>
      </w:rPr>
    </w:lvl>
    <w:lvl w:ilvl="1" w:tplc="08090019" w:tentative="1">
      <w:start w:val="1"/>
      <w:numFmt w:val="lowerLetter"/>
      <w:lvlText w:val="%2."/>
      <w:lvlJc w:val="left"/>
      <w:pPr>
        <w:ind w:left="1418" w:hanging="360"/>
      </w:pPr>
    </w:lvl>
    <w:lvl w:ilvl="2" w:tplc="0809001B" w:tentative="1">
      <w:start w:val="1"/>
      <w:numFmt w:val="lowerRoman"/>
      <w:lvlText w:val="%3."/>
      <w:lvlJc w:val="right"/>
      <w:pPr>
        <w:ind w:left="2138" w:hanging="180"/>
      </w:pPr>
    </w:lvl>
    <w:lvl w:ilvl="3" w:tplc="0809000F" w:tentative="1">
      <w:start w:val="1"/>
      <w:numFmt w:val="decimal"/>
      <w:lvlText w:val="%4."/>
      <w:lvlJc w:val="left"/>
      <w:pPr>
        <w:ind w:left="2858" w:hanging="360"/>
      </w:pPr>
    </w:lvl>
    <w:lvl w:ilvl="4" w:tplc="08090019" w:tentative="1">
      <w:start w:val="1"/>
      <w:numFmt w:val="lowerLetter"/>
      <w:lvlText w:val="%5."/>
      <w:lvlJc w:val="left"/>
      <w:pPr>
        <w:ind w:left="3578" w:hanging="360"/>
      </w:pPr>
    </w:lvl>
    <w:lvl w:ilvl="5" w:tplc="0809001B" w:tentative="1">
      <w:start w:val="1"/>
      <w:numFmt w:val="lowerRoman"/>
      <w:lvlText w:val="%6."/>
      <w:lvlJc w:val="right"/>
      <w:pPr>
        <w:ind w:left="4298" w:hanging="180"/>
      </w:pPr>
    </w:lvl>
    <w:lvl w:ilvl="6" w:tplc="0809000F" w:tentative="1">
      <w:start w:val="1"/>
      <w:numFmt w:val="decimal"/>
      <w:lvlText w:val="%7."/>
      <w:lvlJc w:val="left"/>
      <w:pPr>
        <w:ind w:left="5018" w:hanging="360"/>
      </w:pPr>
    </w:lvl>
    <w:lvl w:ilvl="7" w:tplc="08090019" w:tentative="1">
      <w:start w:val="1"/>
      <w:numFmt w:val="lowerLetter"/>
      <w:lvlText w:val="%8."/>
      <w:lvlJc w:val="left"/>
      <w:pPr>
        <w:ind w:left="5738" w:hanging="360"/>
      </w:pPr>
    </w:lvl>
    <w:lvl w:ilvl="8" w:tplc="0809001B" w:tentative="1">
      <w:start w:val="1"/>
      <w:numFmt w:val="lowerRoman"/>
      <w:lvlText w:val="%9."/>
      <w:lvlJc w:val="right"/>
      <w:pPr>
        <w:ind w:left="6458" w:hanging="180"/>
      </w:pPr>
    </w:lvl>
  </w:abstractNum>
  <w:abstractNum w:abstractNumId="5" w15:restartNumberingAfterBreak="0">
    <w:nsid w:val="17D02CBA"/>
    <w:multiLevelType w:val="hybridMultilevel"/>
    <w:tmpl w:val="2606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D5785F"/>
    <w:multiLevelType w:val="hybridMultilevel"/>
    <w:tmpl w:val="3744A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C961B1"/>
    <w:multiLevelType w:val="hybridMultilevel"/>
    <w:tmpl w:val="1B665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4D73EE"/>
    <w:multiLevelType w:val="hybridMultilevel"/>
    <w:tmpl w:val="2AA44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6A2783"/>
    <w:multiLevelType w:val="multilevel"/>
    <w:tmpl w:val="E9C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6E7D13"/>
    <w:multiLevelType w:val="hybridMultilevel"/>
    <w:tmpl w:val="443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7A6233"/>
    <w:multiLevelType w:val="hybridMultilevel"/>
    <w:tmpl w:val="81343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214FEE"/>
    <w:multiLevelType w:val="hybridMultilevel"/>
    <w:tmpl w:val="1CDA2B32"/>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C97E47"/>
    <w:multiLevelType w:val="hybridMultilevel"/>
    <w:tmpl w:val="8BBE781C"/>
    <w:lvl w:ilvl="0" w:tplc="E10C21CA">
      <w:start w:val="1"/>
      <w:numFmt w:val="decimal"/>
      <w:lvlText w:val="%1.)"/>
      <w:lvlJc w:val="left"/>
      <w:pPr>
        <w:ind w:left="628" w:hanging="360"/>
      </w:pPr>
      <w:rPr>
        <w:rFonts w:hint="default"/>
      </w:rPr>
    </w:lvl>
    <w:lvl w:ilvl="1" w:tplc="08090019" w:tentative="1">
      <w:start w:val="1"/>
      <w:numFmt w:val="lowerLetter"/>
      <w:lvlText w:val="%2."/>
      <w:lvlJc w:val="left"/>
      <w:pPr>
        <w:ind w:left="1348" w:hanging="360"/>
      </w:pPr>
    </w:lvl>
    <w:lvl w:ilvl="2" w:tplc="0809001B" w:tentative="1">
      <w:start w:val="1"/>
      <w:numFmt w:val="lowerRoman"/>
      <w:lvlText w:val="%3."/>
      <w:lvlJc w:val="right"/>
      <w:pPr>
        <w:ind w:left="2068" w:hanging="180"/>
      </w:pPr>
    </w:lvl>
    <w:lvl w:ilvl="3" w:tplc="0809000F" w:tentative="1">
      <w:start w:val="1"/>
      <w:numFmt w:val="decimal"/>
      <w:lvlText w:val="%4."/>
      <w:lvlJc w:val="left"/>
      <w:pPr>
        <w:ind w:left="2788" w:hanging="360"/>
      </w:pPr>
    </w:lvl>
    <w:lvl w:ilvl="4" w:tplc="08090019" w:tentative="1">
      <w:start w:val="1"/>
      <w:numFmt w:val="lowerLetter"/>
      <w:lvlText w:val="%5."/>
      <w:lvlJc w:val="left"/>
      <w:pPr>
        <w:ind w:left="3508" w:hanging="360"/>
      </w:pPr>
    </w:lvl>
    <w:lvl w:ilvl="5" w:tplc="0809001B" w:tentative="1">
      <w:start w:val="1"/>
      <w:numFmt w:val="lowerRoman"/>
      <w:lvlText w:val="%6."/>
      <w:lvlJc w:val="right"/>
      <w:pPr>
        <w:ind w:left="4228" w:hanging="180"/>
      </w:pPr>
    </w:lvl>
    <w:lvl w:ilvl="6" w:tplc="0809000F" w:tentative="1">
      <w:start w:val="1"/>
      <w:numFmt w:val="decimal"/>
      <w:lvlText w:val="%7."/>
      <w:lvlJc w:val="left"/>
      <w:pPr>
        <w:ind w:left="4948" w:hanging="360"/>
      </w:pPr>
    </w:lvl>
    <w:lvl w:ilvl="7" w:tplc="08090019" w:tentative="1">
      <w:start w:val="1"/>
      <w:numFmt w:val="lowerLetter"/>
      <w:lvlText w:val="%8."/>
      <w:lvlJc w:val="left"/>
      <w:pPr>
        <w:ind w:left="5668" w:hanging="360"/>
      </w:pPr>
    </w:lvl>
    <w:lvl w:ilvl="8" w:tplc="0809001B" w:tentative="1">
      <w:start w:val="1"/>
      <w:numFmt w:val="lowerRoman"/>
      <w:lvlText w:val="%9."/>
      <w:lvlJc w:val="right"/>
      <w:pPr>
        <w:ind w:left="6388" w:hanging="180"/>
      </w:pPr>
    </w:lvl>
  </w:abstractNum>
  <w:abstractNum w:abstractNumId="14" w15:restartNumberingAfterBreak="0">
    <w:nsid w:val="296E2062"/>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C295DB0"/>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6" w15:restartNumberingAfterBreak="0">
    <w:nsid w:val="2D363229"/>
    <w:multiLevelType w:val="hybridMultilevel"/>
    <w:tmpl w:val="3C4E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D37598"/>
    <w:multiLevelType w:val="hybridMultilevel"/>
    <w:tmpl w:val="80304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902F1F"/>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3A505C3"/>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47E77B5"/>
    <w:multiLevelType w:val="hybridMultilevel"/>
    <w:tmpl w:val="522E3E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B031F2B"/>
    <w:multiLevelType w:val="hybridMultilevel"/>
    <w:tmpl w:val="E214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ED140B"/>
    <w:multiLevelType w:val="hybridMultilevel"/>
    <w:tmpl w:val="538E0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900880"/>
    <w:multiLevelType w:val="multilevel"/>
    <w:tmpl w:val="778A6F3E"/>
    <w:lvl w:ilvl="0">
      <w:start w:val="1"/>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4" w15:restartNumberingAfterBreak="0">
    <w:nsid w:val="40A671F1"/>
    <w:multiLevelType w:val="hybridMultilevel"/>
    <w:tmpl w:val="EF1CC5E0"/>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BC21B0"/>
    <w:multiLevelType w:val="multilevel"/>
    <w:tmpl w:val="4E406468"/>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6" w15:restartNumberingAfterBreak="0">
    <w:nsid w:val="46EC1083"/>
    <w:multiLevelType w:val="multilevel"/>
    <w:tmpl w:val="3B220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F5784E"/>
    <w:multiLevelType w:val="multilevel"/>
    <w:tmpl w:val="21EA7286"/>
    <w:lvl w:ilvl="0">
      <w:start w:val="1"/>
      <w:numFmt w:val="decimal"/>
      <w:lvlText w:val="%1"/>
      <w:lvlJc w:val="left"/>
      <w:pPr>
        <w:ind w:left="360" w:hanging="360"/>
      </w:pPr>
      <w:rPr>
        <w:rFonts w:cstheme="minorBidi" w:hint="default"/>
        <w:sz w:val="22"/>
      </w:rPr>
    </w:lvl>
    <w:lvl w:ilvl="1">
      <w:start w:val="1"/>
      <w:numFmt w:val="decimal"/>
      <w:lvlText w:val="%1.%2"/>
      <w:lvlJc w:val="left"/>
      <w:pPr>
        <w:ind w:left="360" w:hanging="360"/>
      </w:pPr>
      <w:rPr>
        <w:rFonts w:cstheme="minorBidi" w:hint="default"/>
        <w:sz w:val="22"/>
      </w:rPr>
    </w:lvl>
    <w:lvl w:ilvl="2">
      <w:start w:val="1"/>
      <w:numFmt w:val="decimal"/>
      <w:lvlText w:val="%1.%2.%3"/>
      <w:lvlJc w:val="left"/>
      <w:pPr>
        <w:ind w:left="720" w:hanging="720"/>
      </w:pPr>
      <w:rPr>
        <w:rFonts w:cstheme="minorBidi" w:hint="default"/>
        <w:sz w:val="22"/>
      </w:rPr>
    </w:lvl>
    <w:lvl w:ilvl="3">
      <w:start w:val="1"/>
      <w:numFmt w:val="decimal"/>
      <w:lvlText w:val="%1.%2.%3.%4"/>
      <w:lvlJc w:val="left"/>
      <w:pPr>
        <w:ind w:left="720" w:hanging="72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080" w:hanging="108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440" w:hanging="1440"/>
      </w:pPr>
      <w:rPr>
        <w:rFonts w:cstheme="minorBidi" w:hint="default"/>
        <w:sz w:val="22"/>
      </w:rPr>
    </w:lvl>
    <w:lvl w:ilvl="8">
      <w:start w:val="1"/>
      <w:numFmt w:val="decimal"/>
      <w:lvlText w:val="%1.%2.%3.%4.%5.%6.%7.%8.%9"/>
      <w:lvlJc w:val="left"/>
      <w:pPr>
        <w:ind w:left="1800" w:hanging="1800"/>
      </w:pPr>
      <w:rPr>
        <w:rFonts w:cstheme="minorBidi" w:hint="default"/>
        <w:sz w:val="22"/>
      </w:rPr>
    </w:lvl>
  </w:abstractNum>
  <w:abstractNum w:abstractNumId="28" w15:restartNumberingAfterBreak="0">
    <w:nsid w:val="48674EE2"/>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9" w15:restartNumberingAfterBreak="0">
    <w:nsid w:val="4B1F1672"/>
    <w:multiLevelType w:val="hybridMultilevel"/>
    <w:tmpl w:val="1EB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960AAB"/>
    <w:multiLevelType w:val="hybridMultilevel"/>
    <w:tmpl w:val="9FAE5776"/>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381261"/>
    <w:multiLevelType w:val="multilevel"/>
    <w:tmpl w:val="86EE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555F12"/>
    <w:multiLevelType w:val="multilevel"/>
    <w:tmpl w:val="EAA66D2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33" w15:restartNumberingAfterBreak="0">
    <w:nsid w:val="6D7A3EE0"/>
    <w:multiLevelType w:val="hybridMultilevel"/>
    <w:tmpl w:val="BFE0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90753F"/>
    <w:multiLevelType w:val="hybridMultilevel"/>
    <w:tmpl w:val="71BCB850"/>
    <w:lvl w:ilvl="0" w:tplc="52785F00">
      <w:numFmt w:val="bullet"/>
      <w:lvlText w:val=""/>
      <w:lvlJc w:val="left"/>
      <w:pPr>
        <w:ind w:left="265" w:hanging="161"/>
      </w:pPr>
      <w:rPr>
        <w:rFonts w:ascii="Symbol" w:eastAsia="Symbol" w:hAnsi="Symbol" w:cs="Symbol" w:hint="default"/>
        <w:w w:val="99"/>
        <w:sz w:val="20"/>
        <w:szCs w:val="20"/>
        <w:lang w:val="en-US" w:eastAsia="en-US" w:bidi="ar-SA"/>
      </w:rPr>
    </w:lvl>
    <w:lvl w:ilvl="1" w:tplc="F9E45E64">
      <w:numFmt w:val="bullet"/>
      <w:lvlText w:val="•"/>
      <w:lvlJc w:val="left"/>
      <w:pPr>
        <w:ind w:left="704" w:hanging="161"/>
      </w:pPr>
      <w:rPr>
        <w:rFonts w:hint="default"/>
        <w:lang w:val="en-US" w:eastAsia="en-US" w:bidi="ar-SA"/>
      </w:rPr>
    </w:lvl>
    <w:lvl w:ilvl="2" w:tplc="B778FA8E">
      <w:numFmt w:val="bullet"/>
      <w:lvlText w:val="•"/>
      <w:lvlJc w:val="left"/>
      <w:pPr>
        <w:ind w:left="1148" w:hanging="161"/>
      </w:pPr>
      <w:rPr>
        <w:rFonts w:hint="default"/>
        <w:lang w:val="en-US" w:eastAsia="en-US" w:bidi="ar-SA"/>
      </w:rPr>
    </w:lvl>
    <w:lvl w:ilvl="3" w:tplc="A63E1CFC">
      <w:numFmt w:val="bullet"/>
      <w:lvlText w:val="•"/>
      <w:lvlJc w:val="left"/>
      <w:pPr>
        <w:ind w:left="1592" w:hanging="161"/>
      </w:pPr>
      <w:rPr>
        <w:rFonts w:hint="default"/>
        <w:lang w:val="en-US" w:eastAsia="en-US" w:bidi="ar-SA"/>
      </w:rPr>
    </w:lvl>
    <w:lvl w:ilvl="4" w:tplc="3C8892B0">
      <w:numFmt w:val="bullet"/>
      <w:lvlText w:val="•"/>
      <w:lvlJc w:val="left"/>
      <w:pPr>
        <w:ind w:left="2036" w:hanging="161"/>
      </w:pPr>
      <w:rPr>
        <w:rFonts w:hint="default"/>
        <w:lang w:val="en-US" w:eastAsia="en-US" w:bidi="ar-SA"/>
      </w:rPr>
    </w:lvl>
    <w:lvl w:ilvl="5" w:tplc="EBB071BA">
      <w:numFmt w:val="bullet"/>
      <w:lvlText w:val="•"/>
      <w:lvlJc w:val="left"/>
      <w:pPr>
        <w:ind w:left="2481" w:hanging="161"/>
      </w:pPr>
      <w:rPr>
        <w:rFonts w:hint="default"/>
        <w:lang w:val="en-US" w:eastAsia="en-US" w:bidi="ar-SA"/>
      </w:rPr>
    </w:lvl>
    <w:lvl w:ilvl="6" w:tplc="52420356">
      <w:numFmt w:val="bullet"/>
      <w:lvlText w:val="•"/>
      <w:lvlJc w:val="left"/>
      <w:pPr>
        <w:ind w:left="2925" w:hanging="161"/>
      </w:pPr>
      <w:rPr>
        <w:rFonts w:hint="default"/>
        <w:lang w:val="en-US" w:eastAsia="en-US" w:bidi="ar-SA"/>
      </w:rPr>
    </w:lvl>
    <w:lvl w:ilvl="7" w:tplc="39B8A9A4">
      <w:numFmt w:val="bullet"/>
      <w:lvlText w:val="•"/>
      <w:lvlJc w:val="left"/>
      <w:pPr>
        <w:ind w:left="3369" w:hanging="161"/>
      </w:pPr>
      <w:rPr>
        <w:rFonts w:hint="default"/>
        <w:lang w:val="en-US" w:eastAsia="en-US" w:bidi="ar-SA"/>
      </w:rPr>
    </w:lvl>
    <w:lvl w:ilvl="8" w:tplc="9CCCDC70">
      <w:numFmt w:val="bullet"/>
      <w:lvlText w:val="•"/>
      <w:lvlJc w:val="left"/>
      <w:pPr>
        <w:ind w:left="3813" w:hanging="161"/>
      </w:pPr>
      <w:rPr>
        <w:rFonts w:hint="default"/>
        <w:lang w:val="en-US" w:eastAsia="en-US" w:bidi="ar-SA"/>
      </w:rPr>
    </w:lvl>
  </w:abstractNum>
  <w:abstractNum w:abstractNumId="35" w15:restartNumberingAfterBreak="0">
    <w:nsid w:val="6FA439AA"/>
    <w:multiLevelType w:val="hybridMultilevel"/>
    <w:tmpl w:val="2F5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917303"/>
    <w:multiLevelType w:val="multilevel"/>
    <w:tmpl w:val="BDCA77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3706C01"/>
    <w:multiLevelType w:val="hybridMultilevel"/>
    <w:tmpl w:val="5724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CB3F19"/>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7E96647"/>
    <w:multiLevelType w:val="hybridMultilevel"/>
    <w:tmpl w:val="157C8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481CDE"/>
    <w:multiLevelType w:val="hybridMultilevel"/>
    <w:tmpl w:val="2C00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4"/>
  </w:num>
  <w:num w:numId="3">
    <w:abstractNumId w:val="4"/>
  </w:num>
  <w:num w:numId="4">
    <w:abstractNumId w:val="13"/>
  </w:num>
  <w:num w:numId="5">
    <w:abstractNumId w:val="12"/>
  </w:num>
  <w:num w:numId="6">
    <w:abstractNumId w:val="0"/>
  </w:num>
  <w:num w:numId="7">
    <w:abstractNumId w:val="26"/>
  </w:num>
  <w:num w:numId="8">
    <w:abstractNumId w:val="8"/>
  </w:num>
  <w:num w:numId="9">
    <w:abstractNumId w:val="34"/>
  </w:num>
  <w:num w:numId="10">
    <w:abstractNumId w:val="36"/>
  </w:num>
  <w:num w:numId="11">
    <w:abstractNumId w:val="2"/>
  </w:num>
  <w:num w:numId="12">
    <w:abstractNumId w:val="35"/>
  </w:num>
  <w:num w:numId="13">
    <w:abstractNumId w:val="7"/>
  </w:num>
  <w:num w:numId="14">
    <w:abstractNumId w:val="33"/>
  </w:num>
  <w:num w:numId="15">
    <w:abstractNumId w:val="11"/>
  </w:num>
  <w:num w:numId="16">
    <w:abstractNumId w:val="16"/>
  </w:num>
  <w:num w:numId="17">
    <w:abstractNumId w:val="40"/>
  </w:num>
  <w:num w:numId="18">
    <w:abstractNumId w:val="28"/>
  </w:num>
  <w:num w:numId="19">
    <w:abstractNumId w:val="18"/>
  </w:num>
  <w:num w:numId="20">
    <w:abstractNumId w:val="29"/>
  </w:num>
  <w:num w:numId="21">
    <w:abstractNumId w:val="21"/>
  </w:num>
  <w:num w:numId="22">
    <w:abstractNumId w:val="22"/>
  </w:num>
  <w:num w:numId="23">
    <w:abstractNumId w:val="3"/>
  </w:num>
  <w:num w:numId="24">
    <w:abstractNumId w:val="10"/>
  </w:num>
  <w:num w:numId="25">
    <w:abstractNumId w:val="5"/>
  </w:num>
  <w:num w:numId="26">
    <w:abstractNumId w:val="1"/>
  </w:num>
  <w:num w:numId="27">
    <w:abstractNumId w:val="31"/>
  </w:num>
  <w:num w:numId="28">
    <w:abstractNumId w:val="9"/>
  </w:num>
  <w:num w:numId="29">
    <w:abstractNumId w:val="25"/>
  </w:num>
  <w:num w:numId="30">
    <w:abstractNumId w:val="27"/>
  </w:num>
  <w:num w:numId="31">
    <w:abstractNumId w:val="32"/>
  </w:num>
  <w:num w:numId="32">
    <w:abstractNumId w:val="23"/>
  </w:num>
  <w:num w:numId="33">
    <w:abstractNumId w:val="38"/>
  </w:num>
  <w:num w:numId="34">
    <w:abstractNumId w:val="19"/>
  </w:num>
  <w:num w:numId="35">
    <w:abstractNumId w:val="39"/>
  </w:num>
  <w:num w:numId="36">
    <w:abstractNumId w:val="17"/>
  </w:num>
  <w:num w:numId="37">
    <w:abstractNumId w:val="20"/>
  </w:num>
  <w:num w:numId="38">
    <w:abstractNumId w:val="37"/>
  </w:num>
  <w:num w:numId="39">
    <w:abstractNumId w:val="6"/>
  </w:num>
  <w:num w:numId="40">
    <w:abstractNumId w:val="14"/>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20"/>
    <w:rsid w:val="0000108E"/>
    <w:rsid w:val="00002D0F"/>
    <w:rsid w:val="0002524A"/>
    <w:rsid w:val="000547A1"/>
    <w:rsid w:val="00056AAD"/>
    <w:rsid w:val="00061206"/>
    <w:rsid w:val="00064DD7"/>
    <w:rsid w:val="000962B2"/>
    <w:rsid w:val="000964F1"/>
    <w:rsid w:val="000B1FC4"/>
    <w:rsid w:val="000D2715"/>
    <w:rsid w:val="000D2FFC"/>
    <w:rsid w:val="00115847"/>
    <w:rsid w:val="001159B2"/>
    <w:rsid w:val="00120354"/>
    <w:rsid w:val="00130A51"/>
    <w:rsid w:val="001469F2"/>
    <w:rsid w:val="00161904"/>
    <w:rsid w:val="00164435"/>
    <w:rsid w:val="0016499C"/>
    <w:rsid w:val="00176BD3"/>
    <w:rsid w:val="001C4A0C"/>
    <w:rsid w:val="001F2E52"/>
    <w:rsid w:val="002221E5"/>
    <w:rsid w:val="002459C8"/>
    <w:rsid w:val="00250C1B"/>
    <w:rsid w:val="0025118D"/>
    <w:rsid w:val="00254474"/>
    <w:rsid w:val="002B70C7"/>
    <w:rsid w:val="002C47B4"/>
    <w:rsid w:val="002E0A12"/>
    <w:rsid w:val="002E7ECF"/>
    <w:rsid w:val="00307F6F"/>
    <w:rsid w:val="003112BB"/>
    <w:rsid w:val="00321DBB"/>
    <w:rsid w:val="00325883"/>
    <w:rsid w:val="003309E3"/>
    <w:rsid w:val="003356E4"/>
    <w:rsid w:val="003478CD"/>
    <w:rsid w:val="00365679"/>
    <w:rsid w:val="00367787"/>
    <w:rsid w:val="00393B31"/>
    <w:rsid w:val="003B0720"/>
    <w:rsid w:val="003B19B8"/>
    <w:rsid w:val="003B576B"/>
    <w:rsid w:val="00407211"/>
    <w:rsid w:val="004138EC"/>
    <w:rsid w:val="00416A48"/>
    <w:rsid w:val="00424598"/>
    <w:rsid w:val="00436306"/>
    <w:rsid w:val="00436C1B"/>
    <w:rsid w:val="004606DE"/>
    <w:rsid w:val="004629CA"/>
    <w:rsid w:val="004E6757"/>
    <w:rsid w:val="005123F4"/>
    <w:rsid w:val="00512799"/>
    <w:rsid w:val="005902A6"/>
    <w:rsid w:val="005B5161"/>
    <w:rsid w:val="005C3C6D"/>
    <w:rsid w:val="005C7A3C"/>
    <w:rsid w:val="005E364E"/>
    <w:rsid w:val="00604218"/>
    <w:rsid w:val="00612F75"/>
    <w:rsid w:val="00626156"/>
    <w:rsid w:val="006311C9"/>
    <w:rsid w:val="00635199"/>
    <w:rsid w:val="00644510"/>
    <w:rsid w:val="00656938"/>
    <w:rsid w:val="00682759"/>
    <w:rsid w:val="00683E13"/>
    <w:rsid w:val="00693D6B"/>
    <w:rsid w:val="006A5758"/>
    <w:rsid w:val="006B0419"/>
    <w:rsid w:val="006B15E6"/>
    <w:rsid w:val="006B3AA8"/>
    <w:rsid w:val="006B484C"/>
    <w:rsid w:val="006C2653"/>
    <w:rsid w:val="006C7559"/>
    <w:rsid w:val="006E239B"/>
    <w:rsid w:val="006F2C9F"/>
    <w:rsid w:val="006F6E4E"/>
    <w:rsid w:val="007246F8"/>
    <w:rsid w:val="007345BA"/>
    <w:rsid w:val="007769D1"/>
    <w:rsid w:val="0079487A"/>
    <w:rsid w:val="00797454"/>
    <w:rsid w:val="007A5633"/>
    <w:rsid w:val="007D6840"/>
    <w:rsid w:val="007E1518"/>
    <w:rsid w:val="00814018"/>
    <w:rsid w:val="008144DA"/>
    <w:rsid w:val="0083136E"/>
    <w:rsid w:val="00851929"/>
    <w:rsid w:val="008616CA"/>
    <w:rsid w:val="0086352E"/>
    <w:rsid w:val="00897DC5"/>
    <w:rsid w:val="008A31C6"/>
    <w:rsid w:val="008B45D4"/>
    <w:rsid w:val="008B5005"/>
    <w:rsid w:val="008D515A"/>
    <w:rsid w:val="00902DF7"/>
    <w:rsid w:val="00925664"/>
    <w:rsid w:val="009371D4"/>
    <w:rsid w:val="009932A7"/>
    <w:rsid w:val="009C532C"/>
    <w:rsid w:val="009C6191"/>
    <w:rsid w:val="009C6DD2"/>
    <w:rsid w:val="009D6C7D"/>
    <w:rsid w:val="009F0599"/>
    <w:rsid w:val="009F20D2"/>
    <w:rsid w:val="00A01696"/>
    <w:rsid w:val="00A0715D"/>
    <w:rsid w:val="00A3114E"/>
    <w:rsid w:val="00A50D97"/>
    <w:rsid w:val="00A61760"/>
    <w:rsid w:val="00A82399"/>
    <w:rsid w:val="00AA41D5"/>
    <w:rsid w:val="00AB7F4E"/>
    <w:rsid w:val="00AC2D3F"/>
    <w:rsid w:val="00AE1421"/>
    <w:rsid w:val="00AE66DD"/>
    <w:rsid w:val="00AF1B6F"/>
    <w:rsid w:val="00AF6DCA"/>
    <w:rsid w:val="00B33805"/>
    <w:rsid w:val="00B37540"/>
    <w:rsid w:val="00B40037"/>
    <w:rsid w:val="00B640AF"/>
    <w:rsid w:val="00BA312F"/>
    <w:rsid w:val="00BA35E2"/>
    <w:rsid w:val="00BA5586"/>
    <w:rsid w:val="00BC74CF"/>
    <w:rsid w:val="00BE1D4A"/>
    <w:rsid w:val="00BE44EE"/>
    <w:rsid w:val="00BF1141"/>
    <w:rsid w:val="00BF1B01"/>
    <w:rsid w:val="00C14FE5"/>
    <w:rsid w:val="00C407B4"/>
    <w:rsid w:val="00C43917"/>
    <w:rsid w:val="00C5584E"/>
    <w:rsid w:val="00C74343"/>
    <w:rsid w:val="00C85975"/>
    <w:rsid w:val="00C85D0D"/>
    <w:rsid w:val="00C974F6"/>
    <w:rsid w:val="00CB3F6F"/>
    <w:rsid w:val="00CF727F"/>
    <w:rsid w:val="00D01757"/>
    <w:rsid w:val="00D31330"/>
    <w:rsid w:val="00D45199"/>
    <w:rsid w:val="00D618F3"/>
    <w:rsid w:val="00D649E3"/>
    <w:rsid w:val="00D66F6A"/>
    <w:rsid w:val="00D66FF1"/>
    <w:rsid w:val="00D81631"/>
    <w:rsid w:val="00D85117"/>
    <w:rsid w:val="00D94A62"/>
    <w:rsid w:val="00D97569"/>
    <w:rsid w:val="00DE22F2"/>
    <w:rsid w:val="00E15D56"/>
    <w:rsid w:val="00E17897"/>
    <w:rsid w:val="00E760E2"/>
    <w:rsid w:val="00E863E9"/>
    <w:rsid w:val="00EB4BBE"/>
    <w:rsid w:val="00EC1D0D"/>
    <w:rsid w:val="00EC4E67"/>
    <w:rsid w:val="00ED1390"/>
    <w:rsid w:val="00EF4317"/>
    <w:rsid w:val="00F34693"/>
    <w:rsid w:val="00F3751D"/>
    <w:rsid w:val="00F5266B"/>
    <w:rsid w:val="00F7454D"/>
    <w:rsid w:val="00F76A11"/>
    <w:rsid w:val="00FA2815"/>
    <w:rsid w:val="00FC206A"/>
    <w:rsid w:val="00FC38A3"/>
    <w:rsid w:val="00FF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07E0"/>
  <w15:chartTrackingRefBased/>
  <w15:docId w15:val="{F304DB4A-0250-485C-A752-0F077722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720"/>
    <w:rPr>
      <w:lang w:val="en-US"/>
    </w:rPr>
  </w:style>
  <w:style w:type="paragraph" w:styleId="Heading3">
    <w:name w:val="heading 3"/>
    <w:basedOn w:val="Normal"/>
    <w:link w:val="Heading3Char"/>
    <w:uiPriority w:val="9"/>
    <w:qFormat/>
    <w:rsid w:val="006B15E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7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072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B0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720"/>
    <w:rPr>
      <w:lang w:val="en-US"/>
    </w:rPr>
  </w:style>
  <w:style w:type="paragraph" w:styleId="Footer">
    <w:name w:val="footer"/>
    <w:basedOn w:val="Normal"/>
    <w:link w:val="FooterChar"/>
    <w:uiPriority w:val="99"/>
    <w:unhideWhenUsed/>
    <w:rsid w:val="003B0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720"/>
    <w:rPr>
      <w:lang w:val="en-US"/>
    </w:rPr>
  </w:style>
  <w:style w:type="character" w:styleId="Emphasis">
    <w:name w:val="Emphasis"/>
    <w:basedOn w:val="DefaultParagraphFont"/>
    <w:uiPriority w:val="20"/>
    <w:qFormat/>
    <w:rsid w:val="00254474"/>
    <w:rPr>
      <w:i/>
      <w:iCs/>
    </w:rPr>
  </w:style>
  <w:style w:type="character" w:customStyle="1" w:styleId="A9">
    <w:name w:val="A9"/>
    <w:uiPriority w:val="99"/>
    <w:rsid w:val="00254474"/>
    <w:rPr>
      <w:rFonts w:cs="Frutiger LT Std 45 Light"/>
      <w:b/>
      <w:bCs/>
      <w:color w:val="000000"/>
      <w:sz w:val="32"/>
      <w:szCs w:val="32"/>
    </w:rPr>
  </w:style>
  <w:style w:type="paragraph" w:styleId="ListParagraph">
    <w:name w:val="List Paragraph"/>
    <w:basedOn w:val="Normal"/>
    <w:qFormat/>
    <w:rsid w:val="00254474"/>
    <w:pPr>
      <w:ind w:left="720"/>
      <w:contextualSpacing/>
    </w:pPr>
    <w:rPr>
      <w:lang w:val="en-GB"/>
    </w:rPr>
  </w:style>
  <w:style w:type="paragraph" w:styleId="NoSpacing">
    <w:name w:val="No Spacing"/>
    <w:uiPriority w:val="1"/>
    <w:qFormat/>
    <w:rsid w:val="00254474"/>
    <w:pPr>
      <w:spacing w:after="0" w:line="240" w:lineRule="auto"/>
    </w:pPr>
  </w:style>
  <w:style w:type="character" w:styleId="Hyperlink">
    <w:name w:val="Hyperlink"/>
    <w:basedOn w:val="DefaultParagraphFont"/>
    <w:uiPriority w:val="99"/>
    <w:unhideWhenUsed/>
    <w:rsid w:val="006C2653"/>
    <w:rPr>
      <w:color w:val="0563C1" w:themeColor="hyperlink"/>
      <w:u w:val="single"/>
    </w:rPr>
  </w:style>
  <w:style w:type="character" w:customStyle="1" w:styleId="A8">
    <w:name w:val="A8"/>
    <w:uiPriority w:val="99"/>
    <w:rsid w:val="00115847"/>
    <w:rPr>
      <w:rFonts w:cs="Frutiger LT Std 45 Light"/>
      <w:b/>
      <w:bCs/>
      <w:color w:val="000000"/>
      <w:sz w:val="20"/>
      <w:szCs w:val="20"/>
    </w:rPr>
  </w:style>
  <w:style w:type="paragraph" w:styleId="NormalWeb">
    <w:name w:val="Normal (Web)"/>
    <w:basedOn w:val="Normal"/>
    <w:uiPriority w:val="99"/>
    <w:semiHidden/>
    <w:unhideWhenUsed/>
    <w:rsid w:val="009C6DD2"/>
    <w:rPr>
      <w:rFonts w:ascii="Times New Roman" w:hAnsi="Times New Roman" w:cs="Times New Roman"/>
      <w:sz w:val="24"/>
      <w:szCs w:val="24"/>
    </w:rPr>
  </w:style>
  <w:style w:type="character" w:customStyle="1" w:styleId="Heading3Char">
    <w:name w:val="Heading 3 Char"/>
    <w:basedOn w:val="DefaultParagraphFont"/>
    <w:link w:val="Heading3"/>
    <w:uiPriority w:val="9"/>
    <w:rsid w:val="006B15E6"/>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0252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561832">
      <w:bodyDiv w:val="1"/>
      <w:marLeft w:val="0"/>
      <w:marRight w:val="0"/>
      <w:marTop w:val="0"/>
      <w:marBottom w:val="0"/>
      <w:divBdr>
        <w:top w:val="none" w:sz="0" w:space="0" w:color="auto"/>
        <w:left w:val="none" w:sz="0" w:space="0" w:color="auto"/>
        <w:bottom w:val="none" w:sz="0" w:space="0" w:color="auto"/>
        <w:right w:val="none" w:sz="0" w:space="0" w:color="auto"/>
      </w:divBdr>
    </w:div>
    <w:div w:id="342905359">
      <w:bodyDiv w:val="1"/>
      <w:marLeft w:val="0"/>
      <w:marRight w:val="0"/>
      <w:marTop w:val="0"/>
      <w:marBottom w:val="0"/>
      <w:divBdr>
        <w:top w:val="none" w:sz="0" w:space="0" w:color="auto"/>
        <w:left w:val="none" w:sz="0" w:space="0" w:color="auto"/>
        <w:bottom w:val="none" w:sz="0" w:space="0" w:color="auto"/>
        <w:right w:val="none" w:sz="0" w:space="0" w:color="auto"/>
      </w:divBdr>
    </w:div>
    <w:div w:id="352146293">
      <w:bodyDiv w:val="1"/>
      <w:marLeft w:val="0"/>
      <w:marRight w:val="0"/>
      <w:marTop w:val="0"/>
      <w:marBottom w:val="0"/>
      <w:divBdr>
        <w:top w:val="none" w:sz="0" w:space="0" w:color="auto"/>
        <w:left w:val="none" w:sz="0" w:space="0" w:color="auto"/>
        <w:bottom w:val="none" w:sz="0" w:space="0" w:color="auto"/>
        <w:right w:val="none" w:sz="0" w:space="0" w:color="auto"/>
      </w:divBdr>
    </w:div>
    <w:div w:id="363602067">
      <w:bodyDiv w:val="1"/>
      <w:marLeft w:val="0"/>
      <w:marRight w:val="0"/>
      <w:marTop w:val="0"/>
      <w:marBottom w:val="0"/>
      <w:divBdr>
        <w:top w:val="none" w:sz="0" w:space="0" w:color="auto"/>
        <w:left w:val="none" w:sz="0" w:space="0" w:color="auto"/>
        <w:bottom w:val="none" w:sz="0" w:space="0" w:color="auto"/>
        <w:right w:val="none" w:sz="0" w:space="0" w:color="auto"/>
      </w:divBdr>
    </w:div>
    <w:div w:id="597375276">
      <w:bodyDiv w:val="1"/>
      <w:marLeft w:val="0"/>
      <w:marRight w:val="0"/>
      <w:marTop w:val="0"/>
      <w:marBottom w:val="0"/>
      <w:divBdr>
        <w:top w:val="none" w:sz="0" w:space="0" w:color="auto"/>
        <w:left w:val="none" w:sz="0" w:space="0" w:color="auto"/>
        <w:bottom w:val="none" w:sz="0" w:space="0" w:color="auto"/>
        <w:right w:val="none" w:sz="0" w:space="0" w:color="auto"/>
      </w:divBdr>
    </w:div>
    <w:div w:id="630327224">
      <w:bodyDiv w:val="1"/>
      <w:marLeft w:val="0"/>
      <w:marRight w:val="0"/>
      <w:marTop w:val="0"/>
      <w:marBottom w:val="0"/>
      <w:divBdr>
        <w:top w:val="none" w:sz="0" w:space="0" w:color="auto"/>
        <w:left w:val="none" w:sz="0" w:space="0" w:color="auto"/>
        <w:bottom w:val="none" w:sz="0" w:space="0" w:color="auto"/>
        <w:right w:val="none" w:sz="0" w:space="0" w:color="auto"/>
      </w:divBdr>
    </w:div>
    <w:div w:id="736241814">
      <w:bodyDiv w:val="1"/>
      <w:marLeft w:val="0"/>
      <w:marRight w:val="0"/>
      <w:marTop w:val="0"/>
      <w:marBottom w:val="0"/>
      <w:divBdr>
        <w:top w:val="none" w:sz="0" w:space="0" w:color="auto"/>
        <w:left w:val="none" w:sz="0" w:space="0" w:color="auto"/>
        <w:bottom w:val="none" w:sz="0" w:space="0" w:color="auto"/>
        <w:right w:val="none" w:sz="0" w:space="0" w:color="auto"/>
      </w:divBdr>
    </w:div>
    <w:div w:id="817376724">
      <w:bodyDiv w:val="1"/>
      <w:marLeft w:val="0"/>
      <w:marRight w:val="0"/>
      <w:marTop w:val="0"/>
      <w:marBottom w:val="0"/>
      <w:divBdr>
        <w:top w:val="none" w:sz="0" w:space="0" w:color="auto"/>
        <w:left w:val="none" w:sz="0" w:space="0" w:color="auto"/>
        <w:bottom w:val="none" w:sz="0" w:space="0" w:color="auto"/>
        <w:right w:val="none" w:sz="0" w:space="0" w:color="auto"/>
      </w:divBdr>
    </w:div>
    <w:div w:id="899484075">
      <w:bodyDiv w:val="1"/>
      <w:marLeft w:val="0"/>
      <w:marRight w:val="0"/>
      <w:marTop w:val="0"/>
      <w:marBottom w:val="0"/>
      <w:divBdr>
        <w:top w:val="none" w:sz="0" w:space="0" w:color="auto"/>
        <w:left w:val="none" w:sz="0" w:space="0" w:color="auto"/>
        <w:bottom w:val="none" w:sz="0" w:space="0" w:color="auto"/>
        <w:right w:val="none" w:sz="0" w:space="0" w:color="auto"/>
      </w:divBdr>
    </w:div>
    <w:div w:id="1010106680">
      <w:bodyDiv w:val="1"/>
      <w:marLeft w:val="0"/>
      <w:marRight w:val="0"/>
      <w:marTop w:val="0"/>
      <w:marBottom w:val="0"/>
      <w:divBdr>
        <w:top w:val="none" w:sz="0" w:space="0" w:color="auto"/>
        <w:left w:val="none" w:sz="0" w:space="0" w:color="auto"/>
        <w:bottom w:val="none" w:sz="0" w:space="0" w:color="auto"/>
        <w:right w:val="none" w:sz="0" w:space="0" w:color="auto"/>
      </w:divBdr>
    </w:div>
    <w:div w:id="1130511184">
      <w:bodyDiv w:val="1"/>
      <w:marLeft w:val="0"/>
      <w:marRight w:val="0"/>
      <w:marTop w:val="0"/>
      <w:marBottom w:val="0"/>
      <w:divBdr>
        <w:top w:val="none" w:sz="0" w:space="0" w:color="auto"/>
        <w:left w:val="none" w:sz="0" w:space="0" w:color="auto"/>
        <w:bottom w:val="none" w:sz="0" w:space="0" w:color="auto"/>
        <w:right w:val="none" w:sz="0" w:space="0" w:color="auto"/>
      </w:divBdr>
    </w:div>
    <w:div w:id="1167399919">
      <w:bodyDiv w:val="1"/>
      <w:marLeft w:val="0"/>
      <w:marRight w:val="0"/>
      <w:marTop w:val="0"/>
      <w:marBottom w:val="0"/>
      <w:divBdr>
        <w:top w:val="none" w:sz="0" w:space="0" w:color="auto"/>
        <w:left w:val="none" w:sz="0" w:space="0" w:color="auto"/>
        <w:bottom w:val="none" w:sz="0" w:space="0" w:color="auto"/>
        <w:right w:val="none" w:sz="0" w:space="0" w:color="auto"/>
      </w:divBdr>
    </w:div>
    <w:div w:id="1199463831">
      <w:bodyDiv w:val="1"/>
      <w:marLeft w:val="0"/>
      <w:marRight w:val="0"/>
      <w:marTop w:val="0"/>
      <w:marBottom w:val="0"/>
      <w:divBdr>
        <w:top w:val="none" w:sz="0" w:space="0" w:color="auto"/>
        <w:left w:val="none" w:sz="0" w:space="0" w:color="auto"/>
        <w:bottom w:val="none" w:sz="0" w:space="0" w:color="auto"/>
        <w:right w:val="none" w:sz="0" w:space="0" w:color="auto"/>
      </w:divBdr>
    </w:div>
    <w:div w:id="1222986205">
      <w:bodyDiv w:val="1"/>
      <w:marLeft w:val="0"/>
      <w:marRight w:val="0"/>
      <w:marTop w:val="0"/>
      <w:marBottom w:val="0"/>
      <w:divBdr>
        <w:top w:val="none" w:sz="0" w:space="0" w:color="auto"/>
        <w:left w:val="none" w:sz="0" w:space="0" w:color="auto"/>
        <w:bottom w:val="none" w:sz="0" w:space="0" w:color="auto"/>
        <w:right w:val="none" w:sz="0" w:space="0" w:color="auto"/>
      </w:divBdr>
    </w:div>
    <w:div w:id="1257834896">
      <w:bodyDiv w:val="1"/>
      <w:marLeft w:val="0"/>
      <w:marRight w:val="0"/>
      <w:marTop w:val="0"/>
      <w:marBottom w:val="0"/>
      <w:divBdr>
        <w:top w:val="none" w:sz="0" w:space="0" w:color="auto"/>
        <w:left w:val="none" w:sz="0" w:space="0" w:color="auto"/>
        <w:bottom w:val="none" w:sz="0" w:space="0" w:color="auto"/>
        <w:right w:val="none" w:sz="0" w:space="0" w:color="auto"/>
      </w:divBdr>
    </w:div>
    <w:div w:id="1278638272">
      <w:bodyDiv w:val="1"/>
      <w:marLeft w:val="0"/>
      <w:marRight w:val="0"/>
      <w:marTop w:val="0"/>
      <w:marBottom w:val="0"/>
      <w:divBdr>
        <w:top w:val="none" w:sz="0" w:space="0" w:color="auto"/>
        <w:left w:val="none" w:sz="0" w:space="0" w:color="auto"/>
        <w:bottom w:val="none" w:sz="0" w:space="0" w:color="auto"/>
        <w:right w:val="none" w:sz="0" w:space="0" w:color="auto"/>
      </w:divBdr>
      <w:divsChild>
        <w:div w:id="477193362">
          <w:marLeft w:val="0"/>
          <w:marRight w:val="0"/>
          <w:marTop w:val="0"/>
          <w:marBottom w:val="0"/>
          <w:divBdr>
            <w:top w:val="none" w:sz="0" w:space="0" w:color="auto"/>
            <w:left w:val="none" w:sz="0" w:space="0" w:color="auto"/>
            <w:bottom w:val="none" w:sz="0" w:space="0" w:color="auto"/>
            <w:right w:val="none" w:sz="0" w:space="0" w:color="auto"/>
          </w:divBdr>
        </w:div>
      </w:divsChild>
    </w:div>
    <w:div w:id="1308433420">
      <w:bodyDiv w:val="1"/>
      <w:marLeft w:val="0"/>
      <w:marRight w:val="0"/>
      <w:marTop w:val="0"/>
      <w:marBottom w:val="0"/>
      <w:divBdr>
        <w:top w:val="none" w:sz="0" w:space="0" w:color="auto"/>
        <w:left w:val="none" w:sz="0" w:space="0" w:color="auto"/>
        <w:bottom w:val="none" w:sz="0" w:space="0" w:color="auto"/>
        <w:right w:val="none" w:sz="0" w:space="0" w:color="auto"/>
      </w:divBdr>
    </w:div>
    <w:div w:id="1315182342">
      <w:bodyDiv w:val="1"/>
      <w:marLeft w:val="0"/>
      <w:marRight w:val="0"/>
      <w:marTop w:val="0"/>
      <w:marBottom w:val="0"/>
      <w:divBdr>
        <w:top w:val="none" w:sz="0" w:space="0" w:color="auto"/>
        <w:left w:val="none" w:sz="0" w:space="0" w:color="auto"/>
        <w:bottom w:val="none" w:sz="0" w:space="0" w:color="auto"/>
        <w:right w:val="none" w:sz="0" w:space="0" w:color="auto"/>
      </w:divBdr>
    </w:div>
    <w:div w:id="1416828076">
      <w:bodyDiv w:val="1"/>
      <w:marLeft w:val="0"/>
      <w:marRight w:val="0"/>
      <w:marTop w:val="0"/>
      <w:marBottom w:val="0"/>
      <w:divBdr>
        <w:top w:val="none" w:sz="0" w:space="0" w:color="auto"/>
        <w:left w:val="none" w:sz="0" w:space="0" w:color="auto"/>
        <w:bottom w:val="none" w:sz="0" w:space="0" w:color="auto"/>
        <w:right w:val="none" w:sz="0" w:space="0" w:color="auto"/>
      </w:divBdr>
    </w:div>
    <w:div w:id="1520894591">
      <w:bodyDiv w:val="1"/>
      <w:marLeft w:val="0"/>
      <w:marRight w:val="0"/>
      <w:marTop w:val="0"/>
      <w:marBottom w:val="0"/>
      <w:divBdr>
        <w:top w:val="none" w:sz="0" w:space="0" w:color="auto"/>
        <w:left w:val="none" w:sz="0" w:space="0" w:color="auto"/>
        <w:bottom w:val="none" w:sz="0" w:space="0" w:color="auto"/>
        <w:right w:val="none" w:sz="0" w:space="0" w:color="auto"/>
      </w:divBdr>
    </w:div>
    <w:div w:id="1527013351">
      <w:bodyDiv w:val="1"/>
      <w:marLeft w:val="0"/>
      <w:marRight w:val="0"/>
      <w:marTop w:val="0"/>
      <w:marBottom w:val="0"/>
      <w:divBdr>
        <w:top w:val="none" w:sz="0" w:space="0" w:color="auto"/>
        <w:left w:val="none" w:sz="0" w:space="0" w:color="auto"/>
        <w:bottom w:val="none" w:sz="0" w:space="0" w:color="auto"/>
        <w:right w:val="none" w:sz="0" w:space="0" w:color="auto"/>
      </w:divBdr>
    </w:div>
    <w:div w:id="1591740464">
      <w:bodyDiv w:val="1"/>
      <w:marLeft w:val="0"/>
      <w:marRight w:val="0"/>
      <w:marTop w:val="0"/>
      <w:marBottom w:val="0"/>
      <w:divBdr>
        <w:top w:val="none" w:sz="0" w:space="0" w:color="auto"/>
        <w:left w:val="none" w:sz="0" w:space="0" w:color="auto"/>
        <w:bottom w:val="none" w:sz="0" w:space="0" w:color="auto"/>
        <w:right w:val="none" w:sz="0" w:space="0" w:color="auto"/>
      </w:divBdr>
    </w:div>
    <w:div w:id="1593857026">
      <w:bodyDiv w:val="1"/>
      <w:marLeft w:val="0"/>
      <w:marRight w:val="0"/>
      <w:marTop w:val="0"/>
      <w:marBottom w:val="0"/>
      <w:divBdr>
        <w:top w:val="none" w:sz="0" w:space="0" w:color="auto"/>
        <w:left w:val="none" w:sz="0" w:space="0" w:color="auto"/>
        <w:bottom w:val="none" w:sz="0" w:space="0" w:color="auto"/>
        <w:right w:val="none" w:sz="0" w:space="0" w:color="auto"/>
      </w:divBdr>
    </w:div>
    <w:div w:id="1734112176">
      <w:bodyDiv w:val="1"/>
      <w:marLeft w:val="0"/>
      <w:marRight w:val="0"/>
      <w:marTop w:val="0"/>
      <w:marBottom w:val="0"/>
      <w:divBdr>
        <w:top w:val="none" w:sz="0" w:space="0" w:color="auto"/>
        <w:left w:val="none" w:sz="0" w:space="0" w:color="auto"/>
        <w:bottom w:val="none" w:sz="0" w:space="0" w:color="auto"/>
        <w:right w:val="none" w:sz="0" w:space="0" w:color="auto"/>
      </w:divBdr>
    </w:div>
    <w:div w:id="1771967284">
      <w:bodyDiv w:val="1"/>
      <w:marLeft w:val="0"/>
      <w:marRight w:val="0"/>
      <w:marTop w:val="0"/>
      <w:marBottom w:val="0"/>
      <w:divBdr>
        <w:top w:val="none" w:sz="0" w:space="0" w:color="auto"/>
        <w:left w:val="none" w:sz="0" w:space="0" w:color="auto"/>
        <w:bottom w:val="none" w:sz="0" w:space="0" w:color="auto"/>
        <w:right w:val="none" w:sz="0" w:space="0" w:color="auto"/>
      </w:divBdr>
    </w:div>
    <w:div w:id="1852329978">
      <w:bodyDiv w:val="1"/>
      <w:marLeft w:val="0"/>
      <w:marRight w:val="0"/>
      <w:marTop w:val="0"/>
      <w:marBottom w:val="0"/>
      <w:divBdr>
        <w:top w:val="none" w:sz="0" w:space="0" w:color="auto"/>
        <w:left w:val="none" w:sz="0" w:space="0" w:color="auto"/>
        <w:bottom w:val="none" w:sz="0" w:space="0" w:color="auto"/>
        <w:right w:val="none" w:sz="0" w:space="0" w:color="auto"/>
      </w:divBdr>
    </w:div>
    <w:div w:id="2107532130">
      <w:bodyDiv w:val="1"/>
      <w:marLeft w:val="0"/>
      <w:marRight w:val="0"/>
      <w:marTop w:val="0"/>
      <w:marBottom w:val="0"/>
      <w:divBdr>
        <w:top w:val="none" w:sz="0" w:space="0" w:color="auto"/>
        <w:left w:val="none" w:sz="0" w:space="0" w:color="auto"/>
        <w:bottom w:val="none" w:sz="0" w:space="0" w:color="auto"/>
        <w:right w:val="none" w:sz="0" w:space="0" w:color="auto"/>
      </w:divBdr>
    </w:div>
    <w:div w:id="211963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josephs-malmesbury.wilts.sch.uk/wp-content/uploads/2021/10/Local-Area-KO.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bc.co.uk/bitesize/topics/z27gf8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t-josephs-malmesbury.wilts.sch.uk/wp-content/uploads/2021/10/Yr6-KO-Art-Still-Lif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DE4930-FB2F-42D3-A90D-8C2006B8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5F98BB-E14A-4306-97FE-828C601B795A}">
  <ds:schemaRefs>
    <ds:schemaRef ds:uri="http://schemas.microsoft.com/office/2006/documentManagement/types"/>
    <ds:schemaRef ds:uri="4c49ff08-6254-4bb9-ae1f-e668c6b5a274"/>
    <ds:schemaRef ds:uri="http://purl.org/dc/elements/1.1/"/>
    <ds:schemaRef ds:uri="http://schemas.microsoft.com/office/2006/metadata/properties"/>
    <ds:schemaRef ds:uri="b57ede8c-d8e3-4e06-8069-fce107d07569"/>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17D2CD9-4E59-4289-B480-0BAE630C2B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1494</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9997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Tracy Ainsworth</cp:lastModifiedBy>
  <cp:revision>2</cp:revision>
  <dcterms:created xsi:type="dcterms:W3CDTF">2021-10-20T12:31:00Z</dcterms:created>
  <dcterms:modified xsi:type="dcterms:W3CDTF">2021-10-20T12:31:00Z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ies>
</file>