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D455E82" w:rsidR="002C47B4" w:rsidRPr="003B576B" w:rsidRDefault="002C47B4" w:rsidP="00C407B4">
            <w:pPr>
              <w:jc w:val="center"/>
              <w:rPr>
                <w:rFonts w:cs="Arial"/>
                <w:sz w:val="24"/>
                <w:szCs w:val="24"/>
              </w:rPr>
            </w:pPr>
            <w:r>
              <w:rPr>
                <w:b/>
                <w:color w:val="FFFF00"/>
                <w:sz w:val="28"/>
              </w:rPr>
              <w:t xml:space="preserve">St </w:t>
            </w:r>
            <w:r w:rsidR="00656938">
              <w:rPr>
                <w:b/>
                <w:color w:val="FFFF00"/>
                <w:sz w:val="28"/>
              </w:rPr>
              <w:t>Lawrence</w:t>
            </w:r>
            <w:r>
              <w:rPr>
                <w:b/>
                <w:color w:val="FFFF00"/>
                <w:sz w:val="28"/>
              </w:rPr>
              <w:t xml:space="preserve"> T</w:t>
            </w:r>
            <w:r w:rsidR="005E364E">
              <w:rPr>
                <w:b/>
                <w:color w:val="FFFF00"/>
                <w:sz w:val="28"/>
              </w:rPr>
              <w:t>erm 5</w:t>
            </w:r>
            <w:r w:rsidR="006B3AA8">
              <w:rPr>
                <w:b/>
                <w:color w:val="FFFF00"/>
                <w:sz w:val="28"/>
              </w:rPr>
              <w:t xml:space="preserve"> </w:t>
            </w:r>
            <w:r w:rsidR="00C407B4">
              <w:rPr>
                <w:b/>
                <w:color w:val="FFFF00"/>
                <w:sz w:val="28"/>
              </w:rPr>
              <w:t>-</w:t>
            </w:r>
            <w:r>
              <w:rPr>
                <w:b/>
                <w:color w:val="FFFF00"/>
                <w:sz w:val="28"/>
              </w:rPr>
              <w:t xml:space="preserve"> Cycle A</w:t>
            </w:r>
          </w:p>
        </w:tc>
      </w:tr>
      <w:tr w:rsidR="005E364E" w:rsidRPr="00C407B4" w14:paraId="2C5D07FA" w14:textId="77777777" w:rsidTr="00656938">
        <w:trPr>
          <w:trHeight w:val="2268"/>
        </w:trPr>
        <w:tc>
          <w:tcPr>
            <w:tcW w:w="2223" w:type="dxa"/>
            <w:vAlign w:val="center"/>
          </w:tcPr>
          <w:p w14:paraId="2C5D07E5" w14:textId="77777777" w:rsidR="005E364E" w:rsidRPr="00C407B4" w:rsidRDefault="005E364E" w:rsidP="005E364E">
            <w:pPr>
              <w:jc w:val="center"/>
            </w:pPr>
            <w:r w:rsidRPr="00C407B4">
              <w:t>Topic</w:t>
            </w:r>
          </w:p>
        </w:tc>
        <w:tc>
          <w:tcPr>
            <w:tcW w:w="13507" w:type="dxa"/>
            <w:vAlign w:val="center"/>
          </w:tcPr>
          <w:p w14:paraId="1D444591" w14:textId="4A8EDF31" w:rsidR="005E364E" w:rsidRPr="00D45199" w:rsidRDefault="00D45199" w:rsidP="00D45199">
            <w:pPr>
              <w:rPr>
                <w:rFonts w:cs="Arial"/>
                <w:b/>
                <w:sz w:val="24"/>
                <w:szCs w:val="24"/>
              </w:rPr>
            </w:pPr>
            <w:r>
              <w:rPr>
                <w:rFonts w:cs="Arial"/>
                <w:b/>
                <w:sz w:val="24"/>
                <w:szCs w:val="24"/>
              </w:rPr>
              <w:t xml:space="preserve">                                                                             </w:t>
            </w:r>
            <w:r w:rsidR="00AE28CB">
              <w:rPr>
                <w:rFonts w:cs="Arial"/>
                <w:b/>
                <w:sz w:val="24"/>
                <w:szCs w:val="24"/>
              </w:rPr>
              <w:t>Malmesbury’</w:t>
            </w:r>
            <w:r w:rsidR="005E364E" w:rsidRPr="00D45199">
              <w:rPr>
                <w:rFonts w:cs="Arial"/>
                <w:b/>
                <w:sz w:val="24"/>
                <w:szCs w:val="24"/>
              </w:rPr>
              <w:t>s Hall of Fame</w:t>
            </w:r>
          </w:p>
          <w:p w14:paraId="2C5D07E7" w14:textId="5360B98F" w:rsidR="005E364E" w:rsidRPr="00656938" w:rsidRDefault="00D45199" w:rsidP="00D45199">
            <w:pPr>
              <w:rPr>
                <w:rFonts w:cs="Arial"/>
                <w:sz w:val="24"/>
                <w:szCs w:val="24"/>
              </w:rPr>
            </w:pPr>
            <w:r>
              <w:rPr>
                <w:rFonts w:cs="Arial"/>
                <w:sz w:val="24"/>
                <w:szCs w:val="24"/>
              </w:rPr>
              <w:t xml:space="preserve">                                                                                     </w:t>
            </w:r>
            <w:r w:rsidR="005E364E" w:rsidRPr="003B576B">
              <w:rPr>
                <w:rFonts w:cs="Arial"/>
                <w:noProof/>
                <w:color w:val="FFFFFF"/>
                <w:sz w:val="24"/>
                <w:szCs w:val="24"/>
                <w:lang w:val="en-GB" w:eastAsia="en-GB"/>
              </w:rPr>
              <w:drawing>
                <wp:inline distT="0" distB="0" distL="0" distR="0" wp14:anchorId="714E1780" wp14:editId="5BE86D74">
                  <wp:extent cx="1215390" cy="857093"/>
                  <wp:effectExtent l="0" t="0" r="3810" b="63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233762" cy="870049"/>
                          </a:xfrm>
                          <a:prstGeom prst="rect">
                            <a:avLst/>
                          </a:prstGeom>
                          <a:noFill/>
                          <a:ln>
                            <a:noFill/>
                          </a:ln>
                        </pic:spPr>
                      </pic:pic>
                    </a:graphicData>
                  </a:graphic>
                </wp:inline>
              </w:drawing>
            </w:r>
          </w:p>
        </w:tc>
      </w:tr>
      <w:tr w:rsidR="005E364E" w:rsidRPr="00C407B4" w14:paraId="17B58006" w14:textId="77777777" w:rsidTr="006A122C">
        <w:trPr>
          <w:trHeight w:val="961"/>
        </w:trPr>
        <w:tc>
          <w:tcPr>
            <w:tcW w:w="2223" w:type="dxa"/>
            <w:vAlign w:val="center"/>
          </w:tcPr>
          <w:p w14:paraId="0501ECAB" w14:textId="672ADFAB" w:rsidR="005E364E" w:rsidRPr="00C407B4" w:rsidRDefault="005E364E" w:rsidP="005E364E">
            <w:pPr>
              <w:jc w:val="center"/>
            </w:pPr>
            <w:r w:rsidRPr="00C407B4">
              <w:t>WOW Experience</w:t>
            </w:r>
          </w:p>
        </w:tc>
        <w:tc>
          <w:tcPr>
            <w:tcW w:w="13507" w:type="dxa"/>
          </w:tcPr>
          <w:p w14:paraId="182C1557" w14:textId="77777777" w:rsidR="005E364E" w:rsidRDefault="005E364E" w:rsidP="005E364E">
            <w:pPr>
              <w:rPr>
                <w:rFonts w:cs="Arial"/>
                <w:b/>
                <w:sz w:val="24"/>
                <w:szCs w:val="24"/>
              </w:rPr>
            </w:pPr>
          </w:p>
          <w:p w14:paraId="367B28D2" w14:textId="77777777" w:rsidR="000200BF" w:rsidRDefault="000200BF" w:rsidP="000200BF">
            <w:pPr>
              <w:jc w:val="center"/>
              <w:rPr>
                <w:rFonts w:cs="Arial"/>
                <w:b/>
                <w:sz w:val="24"/>
                <w:szCs w:val="24"/>
              </w:rPr>
            </w:pPr>
            <w:r>
              <w:rPr>
                <w:rFonts w:cs="Arial"/>
                <w:b/>
                <w:sz w:val="24"/>
                <w:szCs w:val="24"/>
              </w:rPr>
              <w:t>Visit to the Athelstan Museum</w:t>
            </w:r>
          </w:p>
          <w:p w14:paraId="35E11A2A" w14:textId="1E0CE204" w:rsidR="000200BF" w:rsidRPr="005E364E" w:rsidRDefault="00AE28CB" w:rsidP="000200BF">
            <w:pPr>
              <w:jc w:val="center"/>
              <w:rPr>
                <w:rFonts w:cs="Arial"/>
                <w:b/>
                <w:sz w:val="24"/>
                <w:szCs w:val="24"/>
              </w:rPr>
            </w:pPr>
            <w:hyperlink r:id="rId12" w:history="1">
              <w:r w:rsidR="000200BF" w:rsidRPr="00AE28CB">
                <w:rPr>
                  <w:rStyle w:val="Hyperlink"/>
                  <w:rFonts w:cs="Arial"/>
                  <w:b/>
                  <w:sz w:val="24"/>
                  <w:szCs w:val="24"/>
                </w:rPr>
                <w:t>https://www.athelstanmuseum.org.uk/</w:t>
              </w:r>
            </w:hyperlink>
          </w:p>
        </w:tc>
      </w:tr>
      <w:tr w:rsidR="005E364E" w:rsidRPr="00C407B4" w14:paraId="2C5D0815" w14:textId="77777777" w:rsidTr="00CF727F">
        <w:trPr>
          <w:trHeight w:val="961"/>
        </w:trPr>
        <w:tc>
          <w:tcPr>
            <w:tcW w:w="2223" w:type="dxa"/>
            <w:vAlign w:val="center"/>
          </w:tcPr>
          <w:p w14:paraId="2C5D07FB" w14:textId="2DD9BE8E" w:rsidR="005E364E" w:rsidRPr="00C407B4" w:rsidRDefault="005E364E" w:rsidP="005E364E">
            <w:pPr>
              <w:jc w:val="center"/>
            </w:pPr>
            <w:r w:rsidRPr="00C407B4">
              <w:t>History/Geography</w:t>
            </w:r>
          </w:p>
        </w:tc>
        <w:tc>
          <w:tcPr>
            <w:tcW w:w="13507" w:type="dxa"/>
          </w:tcPr>
          <w:p w14:paraId="5D698073" w14:textId="77777777" w:rsidR="005E364E" w:rsidRPr="005E364E" w:rsidRDefault="005E364E" w:rsidP="005E364E">
            <w:pPr>
              <w:jc w:val="center"/>
              <w:rPr>
                <w:rFonts w:cs="Arial"/>
                <w:sz w:val="24"/>
                <w:szCs w:val="24"/>
              </w:rPr>
            </w:pPr>
            <w:r w:rsidRPr="005E364E">
              <w:rPr>
                <w:rFonts w:cs="Arial"/>
                <w:sz w:val="24"/>
                <w:szCs w:val="24"/>
              </w:rPr>
              <w:t>N.C:  A study of an aspect of history or beyond 1066 that is significant in the local community.</w:t>
            </w:r>
          </w:p>
          <w:p w14:paraId="3371A19B" w14:textId="77777777" w:rsidR="005E364E" w:rsidRPr="005E364E" w:rsidRDefault="005E364E" w:rsidP="005E364E">
            <w:pPr>
              <w:jc w:val="center"/>
              <w:rPr>
                <w:rFonts w:cs="Arial"/>
                <w:sz w:val="24"/>
                <w:szCs w:val="24"/>
              </w:rPr>
            </w:pPr>
          </w:p>
          <w:p w14:paraId="29518B61" w14:textId="77777777" w:rsidR="005E364E" w:rsidRPr="005E364E" w:rsidRDefault="005E364E" w:rsidP="005E364E">
            <w:pPr>
              <w:rPr>
                <w:rFonts w:cs="Arial"/>
                <w:sz w:val="24"/>
                <w:szCs w:val="24"/>
              </w:rPr>
            </w:pPr>
            <w:r w:rsidRPr="005E364E">
              <w:rPr>
                <w:rFonts w:cs="Arial"/>
                <w:sz w:val="24"/>
                <w:szCs w:val="24"/>
              </w:rPr>
              <w:t>Who is King Athelstan?</w:t>
            </w:r>
          </w:p>
          <w:p w14:paraId="385CDA6F" w14:textId="77777777" w:rsidR="005E364E" w:rsidRPr="005E364E" w:rsidRDefault="005E364E" w:rsidP="005E364E">
            <w:pPr>
              <w:rPr>
                <w:rFonts w:cs="Arial"/>
                <w:sz w:val="24"/>
                <w:szCs w:val="24"/>
              </w:rPr>
            </w:pPr>
          </w:p>
          <w:p w14:paraId="5D34B821" w14:textId="77777777" w:rsidR="005E364E" w:rsidRPr="005E364E" w:rsidRDefault="005E364E" w:rsidP="005E364E">
            <w:pPr>
              <w:rPr>
                <w:rFonts w:cs="Arial"/>
                <w:sz w:val="24"/>
                <w:szCs w:val="24"/>
              </w:rPr>
            </w:pPr>
            <w:r w:rsidRPr="005E364E">
              <w:rPr>
                <w:rFonts w:cs="Arial"/>
                <w:sz w:val="24"/>
                <w:szCs w:val="24"/>
              </w:rPr>
              <w:t>Who was Eilmer the Flying?</w:t>
            </w:r>
          </w:p>
          <w:p w14:paraId="4A88A1BB" w14:textId="77777777" w:rsidR="005E364E" w:rsidRPr="005E364E" w:rsidRDefault="005E364E" w:rsidP="005E364E">
            <w:pPr>
              <w:rPr>
                <w:rFonts w:cs="Arial"/>
                <w:sz w:val="24"/>
                <w:szCs w:val="24"/>
              </w:rPr>
            </w:pPr>
          </w:p>
          <w:p w14:paraId="2C5D07FF" w14:textId="76B1514E" w:rsidR="005E364E" w:rsidRPr="00C407B4" w:rsidRDefault="005E364E" w:rsidP="005E364E">
            <w:pPr>
              <w:widowControl w:val="0"/>
              <w:tabs>
                <w:tab w:val="left" w:pos="266"/>
              </w:tabs>
              <w:autoSpaceDE w:val="0"/>
              <w:autoSpaceDN w:val="0"/>
              <w:spacing w:line="242" w:lineRule="auto"/>
              <w:rPr>
                <w:rFonts w:cs="Arial"/>
                <w:color w:val="0070C0"/>
              </w:rPr>
            </w:pPr>
            <w:r w:rsidRPr="005E364E">
              <w:rPr>
                <w:rFonts w:cs="Arial"/>
                <w:sz w:val="24"/>
                <w:szCs w:val="24"/>
              </w:rPr>
              <w:t>Who is Hannah Twynnoy?</w:t>
            </w:r>
          </w:p>
        </w:tc>
      </w:tr>
      <w:tr w:rsidR="005E364E" w:rsidRPr="00C407B4" w14:paraId="2C5D081E" w14:textId="77777777" w:rsidTr="00837D43">
        <w:trPr>
          <w:trHeight w:val="961"/>
        </w:trPr>
        <w:tc>
          <w:tcPr>
            <w:tcW w:w="2223" w:type="dxa"/>
            <w:vAlign w:val="center"/>
          </w:tcPr>
          <w:p w14:paraId="2C5D0816" w14:textId="77777777" w:rsidR="005E364E" w:rsidRPr="00C407B4" w:rsidRDefault="005E364E" w:rsidP="005E364E">
            <w:pPr>
              <w:jc w:val="center"/>
            </w:pPr>
            <w:r w:rsidRPr="00C407B4">
              <w:t>Art/ D &amp; T</w:t>
            </w:r>
          </w:p>
        </w:tc>
        <w:tc>
          <w:tcPr>
            <w:tcW w:w="13507" w:type="dxa"/>
          </w:tcPr>
          <w:p w14:paraId="08D65B6D" w14:textId="77777777" w:rsidR="005E364E" w:rsidRDefault="005E364E" w:rsidP="005E364E">
            <w:pPr>
              <w:jc w:val="center"/>
              <w:rPr>
                <w:rFonts w:cs="Arial"/>
                <w:sz w:val="24"/>
                <w:szCs w:val="24"/>
              </w:rPr>
            </w:pPr>
            <w:r>
              <w:rPr>
                <w:rFonts w:cs="Arial"/>
                <w:sz w:val="24"/>
                <w:szCs w:val="24"/>
              </w:rPr>
              <w:t xml:space="preserve">DT: Pulley </w:t>
            </w:r>
          </w:p>
          <w:p w14:paraId="227E1D78" w14:textId="77777777" w:rsidR="005E364E" w:rsidRPr="00D01757" w:rsidRDefault="005E364E" w:rsidP="005E364E">
            <w:pPr>
              <w:rPr>
                <w:rFonts w:cs="Arial"/>
                <w:sz w:val="24"/>
                <w:szCs w:val="24"/>
              </w:rPr>
            </w:pPr>
            <w:r w:rsidRPr="00D01757">
              <w:rPr>
                <w:rFonts w:cs="Arial"/>
                <w:sz w:val="24"/>
                <w:szCs w:val="24"/>
              </w:rPr>
              <w:t xml:space="preserve">Design </w:t>
            </w:r>
          </w:p>
          <w:p w14:paraId="5B3D5943" w14:textId="7EB9AEAD" w:rsidR="005E364E" w:rsidRPr="00D01757" w:rsidRDefault="005E364E" w:rsidP="005E364E">
            <w:pPr>
              <w:rPr>
                <w:rFonts w:cs="Arial"/>
                <w:sz w:val="24"/>
                <w:szCs w:val="24"/>
              </w:rPr>
            </w:pPr>
            <w:r>
              <w:rPr>
                <w:rFonts w:cs="Arial"/>
                <w:sz w:val="24"/>
                <w:szCs w:val="24"/>
              </w:rPr>
              <w:t xml:space="preserve">• </w:t>
            </w:r>
            <w:r w:rsidRPr="00D01757">
              <w:rPr>
                <w:rFonts w:cs="Arial"/>
                <w:sz w:val="24"/>
                <w:szCs w:val="24"/>
              </w:rPr>
              <w:t xml:space="preserve">use research and develop design criteria to inform the design of innovative, functional, appealing products that are fit for purpose, aimed at particular individuals or groups </w:t>
            </w:r>
          </w:p>
          <w:p w14:paraId="5B9642EB" w14:textId="28B163AD" w:rsidR="005E364E" w:rsidRPr="00D01757" w:rsidRDefault="005E364E" w:rsidP="005E364E">
            <w:pPr>
              <w:rPr>
                <w:rFonts w:cs="Arial"/>
                <w:sz w:val="24"/>
                <w:szCs w:val="24"/>
              </w:rPr>
            </w:pPr>
            <w:r>
              <w:rPr>
                <w:rFonts w:cs="Arial"/>
                <w:sz w:val="24"/>
                <w:szCs w:val="24"/>
              </w:rPr>
              <w:lastRenderedPageBreak/>
              <w:t xml:space="preserve">• </w:t>
            </w:r>
            <w:r w:rsidRPr="00D01757">
              <w:rPr>
                <w:rFonts w:cs="Arial"/>
                <w:sz w:val="24"/>
                <w:szCs w:val="24"/>
              </w:rPr>
              <w:t>generate, develop, model and communicate their ideas through discussion, annotated sketches, cross-sectional and exploded diagrams, prototypes, pattern pieces and computer-aided design</w:t>
            </w:r>
          </w:p>
          <w:p w14:paraId="2E921A92" w14:textId="77777777" w:rsidR="005E364E" w:rsidRPr="00D01757" w:rsidRDefault="005E364E" w:rsidP="005E364E">
            <w:pPr>
              <w:rPr>
                <w:rFonts w:cs="Arial"/>
                <w:sz w:val="24"/>
                <w:szCs w:val="24"/>
              </w:rPr>
            </w:pPr>
            <w:r w:rsidRPr="00D01757">
              <w:rPr>
                <w:rFonts w:cs="Arial"/>
                <w:sz w:val="24"/>
                <w:szCs w:val="24"/>
              </w:rPr>
              <w:t xml:space="preserve">Evaluate </w:t>
            </w:r>
          </w:p>
          <w:p w14:paraId="36122DC7" w14:textId="7C92220D" w:rsidR="005E364E" w:rsidRPr="00D01757" w:rsidRDefault="005E364E" w:rsidP="005E364E">
            <w:pPr>
              <w:rPr>
                <w:rFonts w:cs="Arial"/>
                <w:sz w:val="24"/>
                <w:szCs w:val="24"/>
              </w:rPr>
            </w:pPr>
            <w:r>
              <w:rPr>
                <w:rFonts w:cs="Arial"/>
                <w:sz w:val="24"/>
                <w:szCs w:val="24"/>
              </w:rPr>
              <w:t>•</w:t>
            </w:r>
            <w:r w:rsidRPr="00D01757">
              <w:rPr>
                <w:rFonts w:cs="Arial"/>
                <w:sz w:val="24"/>
                <w:szCs w:val="24"/>
              </w:rPr>
              <w:t xml:space="preserve">investigate and analyse a range of existing products </w:t>
            </w:r>
          </w:p>
          <w:p w14:paraId="727303DB" w14:textId="35F3E232" w:rsidR="005E364E" w:rsidRPr="00D01757" w:rsidRDefault="005E364E" w:rsidP="005E364E">
            <w:pPr>
              <w:rPr>
                <w:rFonts w:cs="Arial"/>
                <w:sz w:val="24"/>
                <w:szCs w:val="24"/>
              </w:rPr>
            </w:pPr>
            <w:r>
              <w:rPr>
                <w:rFonts w:cs="Arial"/>
                <w:sz w:val="24"/>
                <w:szCs w:val="24"/>
              </w:rPr>
              <w:t>•</w:t>
            </w:r>
            <w:r w:rsidRPr="00D01757">
              <w:rPr>
                <w:rFonts w:cs="Arial"/>
                <w:sz w:val="24"/>
                <w:szCs w:val="24"/>
              </w:rPr>
              <w:t xml:space="preserve">evaluate their ideas and products against their own design criteria and consider the views of others to improve their work </w:t>
            </w:r>
          </w:p>
          <w:p w14:paraId="4167DD39" w14:textId="7CB81A79" w:rsidR="005E364E" w:rsidRPr="00D01757" w:rsidRDefault="005E364E" w:rsidP="005E364E">
            <w:pPr>
              <w:rPr>
                <w:rFonts w:cs="Arial"/>
                <w:sz w:val="24"/>
                <w:szCs w:val="24"/>
              </w:rPr>
            </w:pPr>
            <w:r>
              <w:rPr>
                <w:rFonts w:cs="Arial"/>
                <w:sz w:val="24"/>
                <w:szCs w:val="24"/>
              </w:rPr>
              <w:t>•</w:t>
            </w:r>
            <w:r w:rsidRPr="00D01757">
              <w:rPr>
                <w:rFonts w:cs="Arial"/>
                <w:sz w:val="24"/>
                <w:szCs w:val="24"/>
              </w:rPr>
              <w:t>understand how key events and individuals in design and technology have helped shape the world</w:t>
            </w:r>
          </w:p>
          <w:p w14:paraId="489EA681" w14:textId="77777777" w:rsidR="005E364E" w:rsidRPr="00D01757" w:rsidRDefault="005E364E" w:rsidP="005E364E">
            <w:pPr>
              <w:rPr>
                <w:rFonts w:cs="Arial"/>
                <w:sz w:val="24"/>
                <w:szCs w:val="24"/>
              </w:rPr>
            </w:pPr>
            <w:r w:rsidRPr="00D01757">
              <w:rPr>
                <w:rFonts w:cs="Arial"/>
                <w:sz w:val="24"/>
                <w:szCs w:val="24"/>
              </w:rPr>
              <w:t xml:space="preserve">Technical knowledge </w:t>
            </w:r>
          </w:p>
          <w:p w14:paraId="096671B1" w14:textId="53D9074C" w:rsidR="005E364E" w:rsidRPr="00D01757" w:rsidRDefault="005E364E" w:rsidP="005E364E">
            <w:pPr>
              <w:rPr>
                <w:rFonts w:cs="Arial"/>
                <w:sz w:val="24"/>
                <w:szCs w:val="24"/>
              </w:rPr>
            </w:pPr>
            <w:r>
              <w:rPr>
                <w:rFonts w:cs="Arial"/>
                <w:sz w:val="24"/>
                <w:szCs w:val="24"/>
              </w:rPr>
              <w:t>•</w:t>
            </w:r>
            <w:r w:rsidRPr="00D01757">
              <w:rPr>
                <w:rFonts w:cs="Arial"/>
                <w:sz w:val="24"/>
                <w:szCs w:val="24"/>
              </w:rPr>
              <w:t xml:space="preserve">apply their understanding of how to strengthen, stiffen and reinforce more complex structures </w:t>
            </w:r>
          </w:p>
          <w:p w14:paraId="3A244A13" w14:textId="5471D69D" w:rsidR="005E364E" w:rsidRPr="00D01757" w:rsidRDefault="005E364E" w:rsidP="005E364E">
            <w:pPr>
              <w:rPr>
                <w:rFonts w:cs="Arial"/>
                <w:sz w:val="24"/>
                <w:szCs w:val="24"/>
              </w:rPr>
            </w:pPr>
            <w:r>
              <w:rPr>
                <w:rFonts w:cs="Arial"/>
                <w:sz w:val="24"/>
                <w:szCs w:val="24"/>
              </w:rPr>
              <w:t>•</w:t>
            </w:r>
            <w:r w:rsidRPr="00D01757">
              <w:rPr>
                <w:rFonts w:cs="Arial"/>
                <w:sz w:val="24"/>
                <w:szCs w:val="24"/>
              </w:rPr>
              <w:t xml:space="preserve">understand and use mechanical systems in their products [for example, gears, pulleys, cams, levers and linkages] </w:t>
            </w:r>
          </w:p>
          <w:p w14:paraId="1D3A8C47" w14:textId="5460A150" w:rsidR="005E364E" w:rsidRPr="00D01757" w:rsidRDefault="005E364E" w:rsidP="005E364E">
            <w:pPr>
              <w:rPr>
                <w:rFonts w:cs="Arial"/>
                <w:sz w:val="24"/>
                <w:szCs w:val="24"/>
              </w:rPr>
            </w:pPr>
            <w:r>
              <w:rPr>
                <w:rFonts w:cs="Arial"/>
                <w:sz w:val="24"/>
                <w:szCs w:val="24"/>
              </w:rPr>
              <w:t>•</w:t>
            </w:r>
            <w:r w:rsidRPr="00D01757">
              <w:rPr>
                <w:rFonts w:cs="Arial"/>
                <w:sz w:val="24"/>
                <w:szCs w:val="24"/>
              </w:rPr>
              <w:t xml:space="preserve">understand and use electrical systems in their products [for example, series circuits incorporating switches, bulbs, buzzers and motors] </w:t>
            </w:r>
          </w:p>
          <w:p w14:paraId="093F3624" w14:textId="77777777" w:rsidR="005E364E" w:rsidRDefault="005E364E" w:rsidP="005E364E">
            <w:pPr>
              <w:rPr>
                <w:rFonts w:cs="Arial"/>
                <w:sz w:val="24"/>
                <w:szCs w:val="24"/>
              </w:rPr>
            </w:pPr>
            <w:r>
              <w:rPr>
                <w:rFonts w:cs="Arial"/>
                <w:sz w:val="24"/>
                <w:szCs w:val="24"/>
              </w:rPr>
              <w:t>•</w:t>
            </w:r>
            <w:r w:rsidRPr="00D01757">
              <w:rPr>
                <w:rFonts w:cs="Arial"/>
                <w:sz w:val="24"/>
                <w:szCs w:val="24"/>
              </w:rPr>
              <w:t>apply their understanding of computing to program, monitor and control their products.</w:t>
            </w:r>
          </w:p>
          <w:p w14:paraId="1C62D338" w14:textId="77777777" w:rsidR="00313209" w:rsidRDefault="00313209" w:rsidP="00313209">
            <w:pPr>
              <w:rPr>
                <w:rFonts w:cs="Arial"/>
                <w:sz w:val="24"/>
                <w:szCs w:val="24"/>
              </w:rPr>
            </w:pPr>
          </w:p>
          <w:p w14:paraId="2C5D0817" w14:textId="485267BF" w:rsidR="00F80F2C" w:rsidRPr="005E364E" w:rsidRDefault="00313209" w:rsidP="00313209">
            <w:pPr>
              <w:jc w:val="center"/>
              <w:rPr>
                <w:rFonts w:cs="Arial"/>
                <w:sz w:val="24"/>
                <w:szCs w:val="24"/>
              </w:rPr>
            </w:pPr>
            <w:hyperlink r:id="rId13" w:history="1">
              <w:r w:rsidRPr="00313209">
                <w:rPr>
                  <w:rStyle w:val="Hyperlink"/>
                  <w:rFonts w:cs="Arial"/>
                  <w:sz w:val="24"/>
                  <w:szCs w:val="24"/>
                </w:rPr>
                <w:t>Knowledge Organiser</w:t>
              </w:r>
            </w:hyperlink>
          </w:p>
        </w:tc>
      </w:tr>
      <w:tr w:rsidR="005E364E" w:rsidRPr="00C407B4" w14:paraId="2C5D0826" w14:textId="77777777" w:rsidTr="00CF727F">
        <w:trPr>
          <w:trHeight w:val="961"/>
        </w:trPr>
        <w:tc>
          <w:tcPr>
            <w:tcW w:w="2223" w:type="dxa"/>
            <w:vAlign w:val="center"/>
          </w:tcPr>
          <w:p w14:paraId="2C5D081F" w14:textId="055361E8" w:rsidR="005E364E" w:rsidRPr="00C407B4" w:rsidRDefault="005E364E" w:rsidP="005E364E">
            <w:pPr>
              <w:jc w:val="center"/>
            </w:pPr>
            <w:r w:rsidRPr="00C407B4">
              <w:lastRenderedPageBreak/>
              <w:t>Science</w:t>
            </w:r>
          </w:p>
        </w:tc>
        <w:tc>
          <w:tcPr>
            <w:tcW w:w="13507" w:type="dxa"/>
          </w:tcPr>
          <w:p w14:paraId="1D20E498" w14:textId="6890D922" w:rsidR="00D45199" w:rsidRDefault="00D45199" w:rsidP="00D45199">
            <w:pPr>
              <w:jc w:val="center"/>
              <w:rPr>
                <w:b/>
                <w:sz w:val="24"/>
                <w:szCs w:val="24"/>
              </w:rPr>
            </w:pPr>
            <w:r>
              <w:rPr>
                <w:b/>
                <w:sz w:val="24"/>
                <w:szCs w:val="24"/>
              </w:rPr>
              <w:t xml:space="preserve">Rocks </w:t>
            </w:r>
          </w:p>
          <w:p w14:paraId="11EE5FA2" w14:textId="77777777" w:rsidR="00D45199" w:rsidRPr="00D45199" w:rsidRDefault="00D45199" w:rsidP="00D45199">
            <w:pPr>
              <w:rPr>
                <w:sz w:val="24"/>
                <w:szCs w:val="24"/>
              </w:rPr>
            </w:pPr>
            <w:r w:rsidRPr="00D45199">
              <w:rPr>
                <w:sz w:val="24"/>
                <w:szCs w:val="24"/>
              </w:rPr>
              <w:t>NC: Compare different kinds of rocks based on their appearance.</w:t>
            </w:r>
          </w:p>
          <w:p w14:paraId="00D7829D" w14:textId="77777777" w:rsidR="00D45199" w:rsidRPr="00D45199" w:rsidRDefault="00D45199" w:rsidP="00D45199">
            <w:pPr>
              <w:rPr>
                <w:sz w:val="24"/>
                <w:szCs w:val="24"/>
              </w:rPr>
            </w:pPr>
            <w:r w:rsidRPr="00D45199">
              <w:rPr>
                <w:sz w:val="24"/>
                <w:szCs w:val="24"/>
              </w:rPr>
              <w:t>Making systematic and careful observations.</w:t>
            </w:r>
          </w:p>
          <w:p w14:paraId="66BA7811" w14:textId="77777777" w:rsidR="00D45199" w:rsidRPr="00D45199" w:rsidRDefault="00D45199" w:rsidP="00D45199">
            <w:pPr>
              <w:rPr>
                <w:sz w:val="24"/>
                <w:szCs w:val="24"/>
              </w:rPr>
            </w:pPr>
            <w:r w:rsidRPr="00D45199">
              <w:rPr>
                <w:sz w:val="24"/>
                <w:szCs w:val="24"/>
              </w:rPr>
              <w:t>Group together different kinds of rocks on the basis of their simple physical properties.</w:t>
            </w:r>
          </w:p>
          <w:p w14:paraId="1A9D211F" w14:textId="77777777" w:rsidR="00D45199" w:rsidRPr="00D45199" w:rsidRDefault="00D45199" w:rsidP="00D45199">
            <w:pPr>
              <w:rPr>
                <w:sz w:val="24"/>
                <w:szCs w:val="24"/>
              </w:rPr>
            </w:pPr>
            <w:r w:rsidRPr="00D45199">
              <w:rPr>
                <w:sz w:val="24"/>
                <w:szCs w:val="24"/>
              </w:rPr>
              <w:t>Describe in simple terms how fossils are formed when things that have lived are trapped within rock.</w:t>
            </w:r>
          </w:p>
          <w:p w14:paraId="190C700A" w14:textId="77777777" w:rsidR="00D45199" w:rsidRPr="00D45199" w:rsidRDefault="00D45199" w:rsidP="00D45199">
            <w:pPr>
              <w:rPr>
                <w:sz w:val="24"/>
                <w:szCs w:val="24"/>
              </w:rPr>
            </w:pPr>
            <w:r w:rsidRPr="00D45199">
              <w:rPr>
                <w:sz w:val="24"/>
                <w:szCs w:val="24"/>
              </w:rPr>
              <w:t>Identifying changes related to simple scientific ideas.</w:t>
            </w:r>
          </w:p>
          <w:p w14:paraId="0D32F7F1" w14:textId="77777777" w:rsidR="00D45199" w:rsidRPr="00D45199" w:rsidRDefault="00D45199" w:rsidP="00D45199">
            <w:pPr>
              <w:rPr>
                <w:sz w:val="24"/>
                <w:szCs w:val="24"/>
              </w:rPr>
            </w:pPr>
            <w:r w:rsidRPr="00D45199">
              <w:rPr>
                <w:sz w:val="24"/>
                <w:szCs w:val="24"/>
              </w:rPr>
              <w:t>Recognise that soils are made from rocks and organic matter.</w:t>
            </w:r>
          </w:p>
          <w:p w14:paraId="775E96E3" w14:textId="77777777" w:rsidR="00D45199" w:rsidRPr="00D45199" w:rsidRDefault="00D45199" w:rsidP="00D45199">
            <w:pPr>
              <w:rPr>
                <w:sz w:val="24"/>
                <w:szCs w:val="24"/>
              </w:rPr>
            </w:pPr>
            <w:r w:rsidRPr="00D45199">
              <w:rPr>
                <w:sz w:val="24"/>
                <w:szCs w:val="24"/>
              </w:rPr>
              <w:t>Recording findings using simple scientific language. Reporting on findings from enquiries, including presentations of results and conclusions.</w:t>
            </w:r>
          </w:p>
          <w:p w14:paraId="02CF8777" w14:textId="77777777" w:rsidR="00D45199" w:rsidRPr="00D45199" w:rsidRDefault="00D45199" w:rsidP="00D45199">
            <w:pPr>
              <w:rPr>
                <w:sz w:val="24"/>
                <w:szCs w:val="24"/>
              </w:rPr>
            </w:pPr>
          </w:p>
          <w:p w14:paraId="2C5D0820" w14:textId="6E8CA397" w:rsidR="005E364E" w:rsidRPr="00C407B4" w:rsidRDefault="00D45199" w:rsidP="00D45199">
            <w:pPr>
              <w:rPr>
                <w:rFonts w:eastAsia="Times New Roman" w:cstheme="minorHAnsi"/>
                <w:color w:val="0B0C0C"/>
                <w:lang w:val="en-GB" w:eastAsia="en-GB"/>
              </w:rPr>
            </w:pPr>
            <w:r w:rsidRPr="00D45199">
              <w:rPr>
                <w:sz w:val="24"/>
                <w:szCs w:val="24"/>
              </w:rPr>
              <w:t>Children will discover the different types of rocks and how they are formed. They will compare and group rocks based on appearance and simple properties. They will learn how fossils are formed and learn about the contribution of Mary Anning to the field of palaeontology. Children will understand how soil is formed and then investigate the permeability of different types of soil.</w:t>
            </w:r>
          </w:p>
        </w:tc>
      </w:tr>
      <w:tr w:rsidR="005E364E" w:rsidRPr="00C407B4" w14:paraId="5106E0AB" w14:textId="77777777" w:rsidTr="00EC4E67">
        <w:trPr>
          <w:trHeight w:val="699"/>
        </w:trPr>
        <w:tc>
          <w:tcPr>
            <w:tcW w:w="2223" w:type="dxa"/>
            <w:vAlign w:val="center"/>
          </w:tcPr>
          <w:p w14:paraId="08DF51E9" w14:textId="3C9F53E6" w:rsidR="005E364E" w:rsidRPr="00C407B4" w:rsidRDefault="005E364E" w:rsidP="005E364E">
            <w:pPr>
              <w:jc w:val="center"/>
            </w:pPr>
            <w:r w:rsidRPr="00C407B4">
              <w:t>Religious Education</w:t>
            </w:r>
          </w:p>
        </w:tc>
        <w:tc>
          <w:tcPr>
            <w:tcW w:w="13507" w:type="dxa"/>
          </w:tcPr>
          <w:p w14:paraId="73D3CD4F" w14:textId="77777777" w:rsidR="00D45199" w:rsidRDefault="00D45199" w:rsidP="00D45199">
            <w:pPr>
              <w:jc w:val="center"/>
              <w:rPr>
                <w:rFonts w:cs="Arial"/>
                <w:b/>
                <w:sz w:val="24"/>
                <w:szCs w:val="24"/>
              </w:rPr>
            </w:pPr>
            <w:r>
              <w:rPr>
                <w:rFonts w:cs="Arial"/>
                <w:b/>
                <w:sz w:val="24"/>
                <w:szCs w:val="24"/>
              </w:rPr>
              <w:t>Easter</w:t>
            </w:r>
          </w:p>
          <w:p w14:paraId="1F783D9F" w14:textId="77777777" w:rsidR="00D45199" w:rsidRPr="00D45199" w:rsidRDefault="00D45199" w:rsidP="00D45199">
            <w:pPr>
              <w:spacing w:line="276" w:lineRule="auto"/>
              <w:jc w:val="both"/>
              <w:rPr>
                <w:rFonts w:cs="Times New Roman"/>
                <w:color w:val="000000" w:themeColor="text1"/>
                <w:sz w:val="24"/>
                <w:szCs w:val="24"/>
              </w:rPr>
            </w:pPr>
            <w:r w:rsidRPr="00D45199">
              <w:rPr>
                <w:rFonts w:cs="Times New Roman"/>
                <w:color w:val="000000" w:themeColor="text1"/>
                <w:sz w:val="24"/>
                <w:szCs w:val="24"/>
              </w:rPr>
              <w:t>Pupils will be able to retell accurately the</w:t>
            </w:r>
            <w:r w:rsidRPr="00D45199">
              <w:rPr>
                <w:rFonts w:ascii="Times New Roman" w:hAnsi="Times New Roman" w:cs="Times New Roman"/>
                <w:color w:val="000000" w:themeColor="text1"/>
                <w:sz w:val="24"/>
                <w:szCs w:val="24"/>
              </w:rPr>
              <w:t xml:space="preserve"> </w:t>
            </w:r>
            <w:r w:rsidRPr="00D45199">
              <w:rPr>
                <w:rFonts w:cs="Times New Roman"/>
                <w:color w:val="000000" w:themeColor="text1"/>
                <w:sz w:val="24"/>
                <w:szCs w:val="24"/>
              </w:rPr>
              <w:t xml:space="preserve">resurrection stories and make some links between the these and the beliefs of Christians </w:t>
            </w:r>
          </w:p>
          <w:p w14:paraId="62E0C238" w14:textId="77777777" w:rsidR="00D45199" w:rsidRPr="00D45199" w:rsidRDefault="00D45199" w:rsidP="00D45199">
            <w:pPr>
              <w:spacing w:line="276" w:lineRule="auto"/>
              <w:jc w:val="both"/>
              <w:rPr>
                <w:rFonts w:cs="Times New Roman"/>
                <w:color w:val="000000" w:themeColor="text1"/>
                <w:sz w:val="24"/>
                <w:szCs w:val="24"/>
              </w:rPr>
            </w:pPr>
            <w:r w:rsidRPr="00D45199">
              <w:rPr>
                <w:rFonts w:cs="Times New Roman"/>
                <w:color w:val="000000" w:themeColor="text1"/>
                <w:sz w:val="24"/>
                <w:szCs w:val="24"/>
              </w:rPr>
              <w:t>Pupils will be able to use a developing religious vocabulary to give reasons for some of the symbolism in the resurrection stories. With some support they will be able to describe some of the symbolism expressed in art work portraying the accounts</w:t>
            </w:r>
          </w:p>
          <w:p w14:paraId="6387C6CB" w14:textId="77777777" w:rsidR="00D45199" w:rsidRPr="00D45199" w:rsidRDefault="00D45199" w:rsidP="00D45199">
            <w:pPr>
              <w:spacing w:line="276" w:lineRule="auto"/>
              <w:jc w:val="both"/>
              <w:rPr>
                <w:rFonts w:cs="Times New Roman"/>
                <w:color w:val="000000" w:themeColor="text1"/>
                <w:sz w:val="24"/>
                <w:szCs w:val="24"/>
              </w:rPr>
            </w:pPr>
            <w:r w:rsidRPr="00D45199">
              <w:rPr>
                <w:rFonts w:cs="Times New Roman"/>
                <w:color w:val="000000" w:themeColor="text1"/>
                <w:sz w:val="24"/>
                <w:szCs w:val="24"/>
              </w:rPr>
              <w:lastRenderedPageBreak/>
              <w:t xml:space="preserve">Pupils will be able to give some reasons for the actions of the disciples especially Peter. </w:t>
            </w:r>
          </w:p>
          <w:p w14:paraId="6AE23B86" w14:textId="77777777" w:rsidR="00D45199" w:rsidRPr="00D45199" w:rsidRDefault="00D45199" w:rsidP="00D45199">
            <w:pPr>
              <w:spacing w:line="276" w:lineRule="auto"/>
              <w:jc w:val="both"/>
              <w:rPr>
                <w:rFonts w:cs="Times New Roman"/>
                <w:color w:val="000000" w:themeColor="text1"/>
                <w:sz w:val="24"/>
                <w:szCs w:val="24"/>
              </w:rPr>
            </w:pPr>
            <w:r w:rsidRPr="00D45199">
              <w:rPr>
                <w:rFonts w:cs="Times New Roman"/>
                <w:color w:val="000000" w:themeColor="text1"/>
                <w:sz w:val="24"/>
                <w:szCs w:val="24"/>
              </w:rPr>
              <w:t xml:space="preserve">Pupils will be able to make links to show how the beliefs of the disciples in the risen Jesus affected their behaviour. </w:t>
            </w:r>
          </w:p>
          <w:p w14:paraId="04128576" w14:textId="77777777" w:rsidR="00D45199" w:rsidRPr="00D45199" w:rsidRDefault="00D45199" w:rsidP="00D45199">
            <w:pPr>
              <w:spacing w:line="276" w:lineRule="auto"/>
              <w:jc w:val="both"/>
              <w:rPr>
                <w:rFonts w:cs="Times New Roman"/>
                <w:color w:val="000000" w:themeColor="text1"/>
                <w:sz w:val="24"/>
                <w:szCs w:val="24"/>
              </w:rPr>
            </w:pPr>
            <w:r w:rsidRPr="00D45199">
              <w:rPr>
                <w:rFonts w:cs="Times New Roman"/>
                <w:color w:val="000000" w:themeColor="text1"/>
                <w:sz w:val="24"/>
                <w:szCs w:val="24"/>
              </w:rPr>
              <w:t>Pupils will be able to ask relevant questions about the resurrection stories</w:t>
            </w:r>
          </w:p>
          <w:p w14:paraId="5596A40E" w14:textId="77777777" w:rsidR="00D45199" w:rsidRPr="00D15085" w:rsidRDefault="00D45199" w:rsidP="00D45199">
            <w:pPr>
              <w:spacing w:line="276" w:lineRule="auto"/>
              <w:jc w:val="both"/>
              <w:rPr>
                <w:rFonts w:cs="Times New Roman"/>
                <w:color w:val="000000" w:themeColor="text1"/>
                <w:sz w:val="20"/>
                <w:szCs w:val="20"/>
              </w:rPr>
            </w:pPr>
            <w:r w:rsidRPr="00D45199">
              <w:rPr>
                <w:rFonts w:cs="Times New Roman"/>
                <w:color w:val="000000" w:themeColor="text1"/>
                <w:sz w:val="24"/>
                <w:szCs w:val="24"/>
              </w:rPr>
              <w:t xml:space="preserve">They will be able to express their own point of view on </w:t>
            </w:r>
            <w:bookmarkStart w:id="0" w:name="_Hlk504387041"/>
            <w:r w:rsidRPr="00D45199">
              <w:rPr>
                <w:rFonts w:cs="Times New Roman"/>
                <w:color w:val="000000" w:themeColor="text1"/>
                <w:sz w:val="24"/>
                <w:szCs w:val="24"/>
              </w:rPr>
              <w:t>the question of what Jesus meant when he said, ‘Feed my Sheep’</w:t>
            </w:r>
            <w:r w:rsidRPr="00D15085">
              <w:rPr>
                <w:rFonts w:cs="Times New Roman"/>
                <w:color w:val="000000" w:themeColor="text1"/>
                <w:sz w:val="20"/>
                <w:szCs w:val="20"/>
              </w:rPr>
              <w:t xml:space="preserve">  </w:t>
            </w:r>
          </w:p>
          <w:bookmarkEnd w:id="0"/>
          <w:p w14:paraId="7A5604E6" w14:textId="0B6F0232" w:rsidR="005E364E" w:rsidRPr="00E15D56" w:rsidRDefault="005E364E" w:rsidP="005E364E">
            <w:pPr>
              <w:rPr>
                <w:rFonts w:cstheme="minorHAnsi"/>
                <w:b/>
                <w:sz w:val="20"/>
                <w:szCs w:val="20"/>
              </w:rPr>
            </w:pPr>
          </w:p>
        </w:tc>
      </w:tr>
      <w:tr w:rsidR="005E364E" w:rsidRPr="00C407B4" w14:paraId="2C5D082F" w14:textId="77777777" w:rsidTr="00F34693">
        <w:trPr>
          <w:trHeight w:val="841"/>
        </w:trPr>
        <w:tc>
          <w:tcPr>
            <w:tcW w:w="2223" w:type="dxa"/>
            <w:vAlign w:val="center"/>
          </w:tcPr>
          <w:p w14:paraId="2C5D0827" w14:textId="77777777" w:rsidR="005E364E" w:rsidRPr="00C407B4" w:rsidRDefault="005E364E" w:rsidP="005E364E">
            <w:pPr>
              <w:jc w:val="center"/>
            </w:pPr>
            <w:r w:rsidRPr="00C407B4">
              <w:lastRenderedPageBreak/>
              <w:t>Music</w:t>
            </w:r>
          </w:p>
        </w:tc>
        <w:tc>
          <w:tcPr>
            <w:tcW w:w="13507" w:type="dxa"/>
          </w:tcPr>
          <w:p w14:paraId="1D86ED77" w14:textId="77777777" w:rsidR="005E364E" w:rsidRPr="005E364E" w:rsidRDefault="005E364E" w:rsidP="005E364E">
            <w:pPr>
              <w:jc w:val="center"/>
              <w:rPr>
                <w:b/>
                <w:sz w:val="24"/>
                <w:szCs w:val="24"/>
              </w:rPr>
            </w:pPr>
            <w:r w:rsidRPr="005E364E">
              <w:rPr>
                <w:b/>
                <w:sz w:val="24"/>
                <w:szCs w:val="24"/>
              </w:rPr>
              <w:t>Bringing us together</w:t>
            </w:r>
          </w:p>
          <w:p w14:paraId="5C50AD9E" w14:textId="77777777" w:rsidR="005E364E" w:rsidRDefault="005E364E" w:rsidP="005E364E">
            <w:pPr>
              <w:jc w:val="center"/>
              <w:rPr>
                <w:sz w:val="24"/>
                <w:szCs w:val="24"/>
              </w:rPr>
            </w:pPr>
          </w:p>
          <w:p w14:paraId="1E2179DE" w14:textId="77777777" w:rsidR="005E364E" w:rsidRPr="001C4A0C" w:rsidRDefault="005E364E" w:rsidP="005E364E">
            <w:pPr>
              <w:rPr>
                <w:sz w:val="24"/>
                <w:szCs w:val="24"/>
              </w:rPr>
            </w:pPr>
            <w:r w:rsidRPr="001C4A0C">
              <w:rPr>
                <w:sz w:val="24"/>
                <w:szCs w:val="24"/>
              </w:rPr>
              <w:t>This is a Disco song about friendship, peace, hope and unity.</w:t>
            </w:r>
          </w:p>
          <w:p w14:paraId="054CE99B" w14:textId="77777777" w:rsidR="005E364E" w:rsidRPr="001C4A0C" w:rsidRDefault="005E364E" w:rsidP="005E364E">
            <w:pPr>
              <w:rPr>
                <w:sz w:val="24"/>
                <w:szCs w:val="24"/>
              </w:rPr>
            </w:pPr>
          </w:p>
          <w:p w14:paraId="72AA9C5F" w14:textId="77777777" w:rsidR="005E364E" w:rsidRDefault="005E364E" w:rsidP="005E364E">
            <w:pPr>
              <w:rPr>
                <w:sz w:val="24"/>
                <w:szCs w:val="24"/>
              </w:rPr>
            </w:pPr>
            <w:r w:rsidRPr="001C4A0C">
              <w:rPr>
                <w:sz w:val="24"/>
                <w:szCs w:val="24"/>
              </w:rPr>
              <w:t>This unit contains all the classic teaching resources you would expect but with upgrades. These include new Listen &amp; Appraise apps; new progressive Warm-up Games, Flexible Games and improvisation resources, and a new compose tool. Perform with more options too!</w:t>
            </w:r>
          </w:p>
          <w:p w14:paraId="163DEA24" w14:textId="77777777" w:rsidR="005E364E" w:rsidRDefault="005E364E" w:rsidP="005E364E">
            <w:pPr>
              <w:rPr>
                <w:sz w:val="24"/>
                <w:szCs w:val="24"/>
              </w:rPr>
            </w:pPr>
          </w:p>
          <w:p w14:paraId="604C23D8" w14:textId="77777777" w:rsidR="005E364E" w:rsidRPr="00120354" w:rsidRDefault="005E364E" w:rsidP="005E364E">
            <w:pPr>
              <w:rPr>
                <w:sz w:val="24"/>
                <w:szCs w:val="24"/>
              </w:rPr>
            </w:pPr>
            <w:r>
              <w:rPr>
                <w:sz w:val="24"/>
                <w:szCs w:val="24"/>
              </w:rPr>
              <w:t>•</w:t>
            </w:r>
            <w:r w:rsidRPr="00120354">
              <w:rPr>
                <w:sz w:val="24"/>
                <w:szCs w:val="24"/>
              </w:rPr>
              <w:t>play and perform in solo and ensemble contexts, using their voices and playing musical instruments with increasing accuracy, fluency, control and expression</w:t>
            </w:r>
          </w:p>
          <w:p w14:paraId="6407FB38" w14:textId="3F6522BA" w:rsidR="005E364E" w:rsidRPr="00120354" w:rsidRDefault="005E364E" w:rsidP="005E364E">
            <w:pPr>
              <w:rPr>
                <w:sz w:val="24"/>
                <w:szCs w:val="24"/>
              </w:rPr>
            </w:pPr>
            <w:r>
              <w:rPr>
                <w:sz w:val="24"/>
                <w:szCs w:val="24"/>
              </w:rPr>
              <w:t>•</w:t>
            </w:r>
            <w:r w:rsidRPr="00120354">
              <w:rPr>
                <w:sz w:val="24"/>
                <w:szCs w:val="24"/>
              </w:rPr>
              <w:t>improvise and compose music for a range of purposes using the inter-related dimensions of music</w:t>
            </w:r>
          </w:p>
          <w:p w14:paraId="50698984" w14:textId="7A031A98" w:rsidR="005E364E" w:rsidRPr="00120354" w:rsidRDefault="005E364E" w:rsidP="005E364E">
            <w:pPr>
              <w:rPr>
                <w:sz w:val="24"/>
                <w:szCs w:val="24"/>
              </w:rPr>
            </w:pPr>
            <w:r>
              <w:rPr>
                <w:sz w:val="24"/>
                <w:szCs w:val="24"/>
              </w:rPr>
              <w:t>•</w:t>
            </w:r>
            <w:r w:rsidRPr="00120354">
              <w:rPr>
                <w:sz w:val="24"/>
                <w:szCs w:val="24"/>
              </w:rPr>
              <w:t>listen with attention to detail and recall sounds with increasing aural memory</w:t>
            </w:r>
          </w:p>
          <w:p w14:paraId="135D3ADE" w14:textId="05D941FF" w:rsidR="005E364E" w:rsidRPr="00120354" w:rsidRDefault="005E364E" w:rsidP="005E364E">
            <w:pPr>
              <w:rPr>
                <w:sz w:val="24"/>
                <w:szCs w:val="24"/>
              </w:rPr>
            </w:pPr>
            <w:r>
              <w:rPr>
                <w:sz w:val="24"/>
                <w:szCs w:val="24"/>
              </w:rPr>
              <w:t>•</w:t>
            </w:r>
            <w:r w:rsidRPr="00120354">
              <w:rPr>
                <w:sz w:val="24"/>
                <w:szCs w:val="24"/>
              </w:rPr>
              <w:t>use and understand staff and other musical notations</w:t>
            </w:r>
          </w:p>
          <w:p w14:paraId="7AA81369" w14:textId="6C3DDD82" w:rsidR="005E364E" w:rsidRPr="00120354" w:rsidRDefault="005E364E" w:rsidP="005E364E">
            <w:pPr>
              <w:rPr>
                <w:sz w:val="24"/>
                <w:szCs w:val="24"/>
              </w:rPr>
            </w:pPr>
            <w:r>
              <w:rPr>
                <w:sz w:val="24"/>
                <w:szCs w:val="24"/>
              </w:rPr>
              <w:t>•</w:t>
            </w:r>
            <w:r w:rsidRPr="00120354">
              <w:rPr>
                <w:sz w:val="24"/>
                <w:szCs w:val="24"/>
              </w:rPr>
              <w:t>appreciate and understand a wide range of high-quality live and recorded music drawn from different traditions and from great composers and musicians</w:t>
            </w:r>
          </w:p>
          <w:p w14:paraId="1CFDAF43" w14:textId="74BB071B" w:rsidR="005E364E" w:rsidRPr="00120354" w:rsidRDefault="005E364E" w:rsidP="005E364E">
            <w:pPr>
              <w:rPr>
                <w:sz w:val="24"/>
                <w:szCs w:val="24"/>
              </w:rPr>
            </w:pPr>
            <w:r>
              <w:rPr>
                <w:sz w:val="24"/>
                <w:szCs w:val="24"/>
              </w:rPr>
              <w:t>•</w:t>
            </w:r>
            <w:r w:rsidRPr="00120354">
              <w:rPr>
                <w:sz w:val="24"/>
                <w:szCs w:val="24"/>
              </w:rPr>
              <w:t>develop an understanding of the history of music.</w:t>
            </w:r>
          </w:p>
          <w:p w14:paraId="2C5D0829" w14:textId="5D6C4459" w:rsidR="005E364E" w:rsidRPr="00C5584E" w:rsidRDefault="005E364E" w:rsidP="005E364E">
            <w:pPr>
              <w:rPr>
                <w:sz w:val="24"/>
                <w:szCs w:val="24"/>
              </w:rPr>
            </w:pPr>
          </w:p>
        </w:tc>
      </w:tr>
      <w:tr w:rsidR="005E364E" w:rsidRPr="00C407B4" w14:paraId="68F431B7" w14:textId="77777777" w:rsidTr="00F34693">
        <w:trPr>
          <w:trHeight w:val="841"/>
        </w:trPr>
        <w:tc>
          <w:tcPr>
            <w:tcW w:w="2223" w:type="dxa"/>
            <w:vAlign w:val="center"/>
          </w:tcPr>
          <w:p w14:paraId="631481AD" w14:textId="7B2438B5" w:rsidR="005E364E" w:rsidRPr="00C407B4" w:rsidRDefault="005E364E" w:rsidP="005E364E">
            <w:pPr>
              <w:jc w:val="center"/>
            </w:pPr>
            <w:r>
              <w:t>French</w:t>
            </w:r>
          </w:p>
        </w:tc>
        <w:tc>
          <w:tcPr>
            <w:tcW w:w="13507" w:type="dxa"/>
          </w:tcPr>
          <w:p w14:paraId="2029573A" w14:textId="77777777" w:rsidR="005E364E" w:rsidRDefault="005E364E" w:rsidP="005E364E">
            <w:pPr>
              <w:rPr>
                <w:sz w:val="24"/>
                <w:szCs w:val="24"/>
              </w:rPr>
            </w:pPr>
          </w:p>
          <w:p w14:paraId="6D041DD1" w14:textId="77777777" w:rsidR="005E364E" w:rsidRPr="00ED1390" w:rsidRDefault="005E364E" w:rsidP="005E364E">
            <w:pPr>
              <w:rPr>
                <w:sz w:val="24"/>
                <w:szCs w:val="24"/>
              </w:rPr>
            </w:pPr>
            <w:r w:rsidRPr="00ED1390">
              <w:rPr>
                <w:sz w:val="24"/>
                <w:szCs w:val="24"/>
              </w:rPr>
              <w:t>•listen attentively to spoken language and show understanding by joining in and responding</w:t>
            </w:r>
          </w:p>
          <w:p w14:paraId="51F8BB48" w14:textId="77777777" w:rsidR="005E364E" w:rsidRPr="00ED1390" w:rsidRDefault="005E364E" w:rsidP="005E364E">
            <w:pPr>
              <w:rPr>
                <w:sz w:val="24"/>
                <w:szCs w:val="24"/>
              </w:rPr>
            </w:pPr>
            <w:r w:rsidRPr="00ED1390">
              <w:rPr>
                <w:sz w:val="24"/>
                <w:szCs w:val="24"/>
              </w:rPr>
              <w:t>•explore the patterns and sounds of language through songs and rhymes and link the spelling, sound and meaning of words</w:t>
            </w:r>
          </w:p>
          <w:p w14:paraId="4E35A9C6" w14:textId="77777777" w:rsidR="005E364E" w:rsidRPr="00ED1390" w:rsidRDefault="005E364E" w:rsidP="005E364E">
            <w:pPr>
              <w:rPr>
                <w:sz w:val="24"/>
                <w:szCs w:val="24"/>
              </w:rPr>
            </w:pPr>
            <w:r w:rsidRPr="00ED1390">
              <w:rPr>
                <w:sz w:val="24"/>
                <w:szCs w:val="24"/>
              </w:rPr>
              <w:t>•engage in conversations; ask and answer questions; express opinions and respond to those of others; seek clarification and help*</w:t>
            </w:r>
          </w:p>
          <w:p w14:paraId="7BBEEAFD" w14:textId="77777777" w:rsidR="005E364E" w:rsidRPr="00ED1390" w:rsidRDefault="005E364E" w:rsidP="005E364E">
            <w:pPr>
              <w:rPr>
                <w:sz w:val="24"/>
                <w:szCs w:val="24"/>
              </w:rPr>
            </w:pPr>
            <w:r w:rsidRPr="00ED1390">
              <w:rPr>
                <w:sz w:val="24"/>
                <w:szCs w:val="24"/>
              </w:rPr>
              <w:t>•speak in sentences, using familiar vocabulary, phrases and basic language structures</w:t>
            </w:r>
          </w:p>
          <w:p w14:paraId="6649F8D9" w14:textId="77777777" w:rsidR="005E364E" w:rsidRPr="00ED1390" w:rsidRDefault="005E364E" w:rsidP="005E364E">
            <w:pPr>
              <w:rPr>
                <w:sz w:val="24"/>
                <w:szCs w:val="24"/>
              </w:rPr>
            </w:pPr>
            <w:r w:rsidRPr="00ED1390">
              <w:rPr>
                <w:sz w:val="24"/>
                <w:szCs w:val="24"/>
              </w:rPr>
              <w:t>•develop accurate pronunciation and intonation so that others understand when they are reading aloud or using familiar words and phrases*</w:t>
            </w:r>
          </w:p>
          <w:p w14:paraId="3EDC904C" w14:textId="77777777" w:rsidR="005E364E" w:rsidRPr="00ED1390" w:rsidRDefault="005E364E" w:rsidP="005E364E">
            <w:pPr>
              <w:rPr>
                <w:sz w:val="24"/>
                <w:szCs w:val="24"/>
              </w:rPr>
            </w:pPr>
            <w:r w:rsidRPr="00ED1390">
              <w:rPr>
                <w:sz w:val="24"/>
                <w:szCs w:val="24"/>
              </w:rPr>
              <w:t>•present ideas and information orally to a range of audiences*</w:t>
            </w:r>
          </w:p>
          <w:p w14:paraId="2E9889EE" w14:textId="77777777" w:rsidR="005E364E" w:rsidRPr="00ED1390" w:rsidRDefault="005E364E" w:rsidP="005E364E">
            <w:pPr>
              <w:rPr>
                <w:sz w:val="24"/>
                <w:szCs w:val="24"/>
              </w:rPr>
            </w:pPr>
            <w:r w:rsidRPr="00ED1390">
              <w:rPr>
                <w:sz w:val="24"/>
                <w:szCs w:val="24"/>
              </w:rPr>
              <w:t>•read carefully and show understanding of words, phrases and simple writing</w:t>
            </w:r>
          </w:p>
          <w:p w14:paraId="2CF02C87" w14:textId="77777777" w:rsidR="005E364E" w:rsidRPr="00ED1390" w:rsidRDefault="005E364E" w:rsidP="005E364E">
            <w:pPr>
              <w:rPr>
                <w:sz w:val="24"/>
                <w:szCs w:val="24"/>
              </w:rPr>
            </w:pPr>
            <w:r w:rsidRPr="00ED1390">
              <w:rPr>
                <w:sz w:val="24"/>
                <w:szCs w:val="24"/>
              </w:rPr>
              <w:lastRenderedPageBreak/>
              <w:t>•appreciate stories, songs, poems and rhymes in the language</w:t>
            </w:r>
          </w:p>
          <w:p w14:paraId="14E9124F" w14:textId="77777777" w:rsidR="005E364E" w:rsidRPr="00ED1390" w:rsidRDefault="005E364E" w:rsidP="005E364E">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4C701D51" w14:textId="77777777" w:rsidR="005E364E" w:rsidRPr="00ED1390" w:rsidRDefault="005E364E" w:rsidP="005E364E">
            <w:pPr>
              <w:rPr>
                <w:sz w:val="24"/>
                <w:szCs w:val="24"/>
              </w:rPr>
            </w:pPr>
            <w:r w:rsidRPr="00ED1390">
              <w:rPr>
                <w:sz w:val="24"/>
                <w:szCs w:val="24"/>
              </w:rPr>
              <w:t>•write phrases from memory, and adapt these to create new sentences, to express ideas clearly</w:t>
            </w:r>
          </w:p>
          <w:p w14:paraId="0421843F" w14:textId="77777777" w:rsidR="005E364E" w:rsidRPr="00ED1390" w:rsidRDefault="005E364E" w:rsidP="005E364E">
            <w:pPr>
              <w:rPr>
                <w:sz w:val="24"/>
                <w:szCs w:val="24"/>
              </w:rPr>
            </w:pPr>
            <w:r w:rsidRPr="00ED1390">
              <w:rPr>
                <w:sz w:val="24"/>
                <w:szCs w:val="24"/>
              </w:rPr>
              <w:t>•describe people, places, things and actions orally* and in writing</w:t>
            </w:r>
          </w:p>
          <w:p w14:paraId="14DB13DF" w14:textId="77777777" w:rsidR="005E364E" w:rsidRPr="00ED1390" w:rsidRDefault="005E364E" w:rsidP="005E364E">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33960138" w14:textId="77777777" w:rsidR="005E364E" w:rsidRDefault="005E364E" w:rsidP="005E364E">
            <w:pPr>
              <w:rPr>
                <w:sz w:val="24"/>
                <w:szCs w:val="24"/>
              </w:rPr>
            </w:pPr>
            <w:r w:rsidRPr="00ED1390">
              <w:rPr>
                <w:sz w:val="24"/>
                <w:szCs w:val="24"/>
              </w:rPr>
              <w:t>•listen attentively to spoken language and show understanding by joining in and responding</w:t>
            </w:r>
          </w:p>
          <w:p w14:paraId="24BFB0F3" w14:textId="6CAF67AD" w:rsidR="005E364E" w:rsidRPr="000964F1" w:rsidRDefault="005E364E" w:rsidP="005E364E"/>
        </w:tc>
      </w:tr>
      <w:tr w:rsidR="005E364E" w:rsidRPr="00C407B4" w14:paraId="2C5D0837" w14:textId="77777777" w:rsidTr="00AE66DD">
        <w:trPr>
          <w:trHeight w:val="558"/>
        </w:trPr>
        <w:tc>
          <w:tcPr>
            <w:tcW w:w="2223" w:type="dxa"/>
            <w:vAlign w:val="center"/>
          </w:tcPr>
          <w:p w14:paraId="2C5D0830" w14:textId="77777777" w:rsidR="005E364E" w:rsidRPr="00C407B4" w:rsidRDefault="005E364E" w:rsidP="005E364E">
            <w:pPr>
              <w:jc w:val="center"/>
            </w:pPr>
            <w:r w:rsidRPr="00C407B4">
              <w:lastRenderedPageBreak/>
              <w:t>ICT</w:t>
            </w:r>
          </w:p>
        </w:tc>
        <w:tc>
          <w:tcPr>
            <w:tcW w:w="13507" w:type="dxa"/>
          </w:tcPr>
          <w:p w14:paraId="3CB3DC81" w14:textId="77777777" w:rsidR="005E364E" w:rsidRPr="005E364E" w:rsidRDefault="005E364E" w:rsidP="005E364E">
            <w:pPr>
              <w:jc w:val="center"/>
              <w:rPr>
                <w:b/>
                <w:sz w:val="24"/>
                <w:szCs w:val="24"/>
              </w:rPr>
            </w:pPr>
            <w:r w:rsidRPr="005E364E">
              <w:rPr>
                <w:b/>
                <w:sz w:val="24"/>
                <w:szCs w:val="24"/>
              </w:rPr>
              <w:t>3.6 Branching Databases</w:t>
            </w:r>
          </w:p>
          <w:p w14:paraId="5B1F1E5F" w14:textId="77777777" w:rsidR="005E364E" w:rsidRDefault="005E364E" w:rsidP="005E364E">
            <w:pPr>
              <w:jc w:val="center"/>
              <w:rPr>
                <w:sz w:val="24"/>
                <w:szCs w:val="24"/>
              </w:rPr>
            </w:pPr>
          </w:p>
          <w:p w14:paraId="63BDACD8" w14:textId="397E6BB9" w:rsidR="005E364E" w:rsidRPr="00FC38A3" w:rsidRDefault="005E364E" w:rsidP="005E364E">
            <w:pPr>
              <w:rPr>
                <w:sz w:val="24"/>
                <w:szCs w:val="24"/>
              </w:rPr>
            </w:pPr>
            <w:r w:rsidRPr="00FC38A3">
              <w:rPr>
                <w:sz w:val="24"/>
                <w:szCs w:val="24"/>
              </w:rPr>
              <w:t>To sort objects using just ‘yes’ or ‘no’</w:t>
            </w:r>
            <w:r>
              <w:rPr>
                <w:sz w:val="24"/>
                <w:szCs w:val="24"/>
              </w:rPr>
              <w:t xml:space="preserve"> </w:t>
            </w:r>
            <w:r w:rsidRPr="00FC38A3">
              <w:rPr>
                <w:sz w:val="24"/>
                <w:szCs w:val="24"/>
              </w:rPr>
              <w:t>questions.</w:t>
            </w:r>
          </w:p>
          <w:p w14:paraId="5DC0C0BB" w14:textId="4A7223F7" w:rsidR="005E364E" w:rsidRPr="00FC38A3" w:rsidRDefault="005E364E" w:rsidP="005E364E">
            <w:pPr>
              <w:rPr>
                <w:sz w:val="24"/>
                <w:szCs w:val="24"/>
              </w:rPr>
            </w:pPr>
            <w:r w:rsidRPr="00FC38A3">
              <w:rPr>
                <w:sz w:val="24"/>
                <w:szCs w:val="24"/>
              </w:rPr>
              <w:t>• To complete a branching database</w:t>
            </w:r>
            <w:r>
              <w:rPr>
                <w:sz w:val="24"/>
                <w:szCs w:val="24"/>
              </w:rPr>
              <w:t xml:space="preserve"> </w:t>
            </w:r>
            <w:r w:rsidRPr="00FC38A3">
              <w:rPr>
                <w:sz w:val="24"/>
                <w:szCs w:val="24"/>
              </w:rPr>
              <w:t>using 2Question.</w:t>
            </w:r>
          </w:p>
          <w:p w14:paraId="21DC7C24" w14:textId="77777777" w:rsidR="005E364E" w:rsidRDefault="005E364E" w:rsidP="005E364E">
            <w:pPr>
              <w:rPr>
                <w:sz w:val="24"/>
                <w:szCs w:val="24"/>
              </w:rPr>
            </w:pPr>
            <w:r w:rsidRPr="00FC38A3">
              <w:rPr>
                <w:sz w:val="24"/>
                <w:szCs w:val="24"/>
              </w:rPr>
              <w:t>• To create a branching database of the</w:t>
            </w:r>
            <w:r>
              <w:rPr>
                <w:sz w:val="24"/>
                <w:szCs w:val="24"/>
              </w:rPr>
              <w:t xml:space="preserve"> </w:t>
            </w:r>
            <w:r w:rsidRPr="00FC38A3">
              <w:rPr>
                <w:sz w:val="24"/>
                <w:szCs w:val="24"/>
              </w:rPr>
              <w:t>children’s choice.</w:t>
            </w:r>
          </w:p>
          <w:p w14:paraId="369198BB" w14:textId="77777777" w:rsidR="00313209" w:rsidRDefault="00313209" w:rsidP="00313209">
            <w:pPr>
              <w:rPr>
                <w:sz w:val="24"/>
                <w:szCs w:val="24"/>
              </w:rPr>
            </w:pPr>
          </w:p>
          <w:bookmarkStart w:id="1" w:name="_GoBack"/>
          <w:bookmarkEnd w:id="1"/>
          <w:p w14:paraId="2C5D0831" w14:textId="7C9D389B" w:rsidR="007E3B52" w:rsidRPr="00FA2815" w:rsidRDefault="00313209" w:rsidP="00313209">
            <w:pPr>
              <w:jc w:val="center"/>
              <w:rPr>
                <w:sz w:val="24"/>
                <w:szCs w:val="24"/>
              </w:rPr>
            </w:pPr>
            <w:r>
              <w:rPr>
                <w:sz w:val="24"/>
                <w:szCs w:val="24"/>
              </w:rPr>
              <w:fldChar w:fldCharType="begin"/>
            </w:r>
            <w:r>
              <w:rPr>
                <w:sz w:val="24"/>
                <w:szCs w:val="24"/>
              </w:rPr>
              <w:instrText xml:space="preserve"> HYPERLINK "https://www.st-josephs-malmesbury.wilts.sch.uk/wp-content/uploads/2021/10/Branching-Data-Term-5.pdf" </w:instrText>
            </w:r>
            <w:r>
              <w:rPr>
                <w:sz w:val="24"/>
                <w:szCs w:val="24"/>
              </w:rPr>
            </w:r>
            <w:r>
              <w:rPr>
                <w:sz w:val="24"/>
                <w:szCs w:val="24"/>
              </w:rPr>
              <w:fldChar w:fldCharType="separate"/>
            </w:r>
            <w:r w:rsidRPr="00313209">
              <w:rPr>
                <w:rStyle w:val="Hyperlink"/>
                <w:sz w:val="24"/>
                <w:szCs w:val="24"/>
              </w:rPr>
              <w:t>Knowledge Organiser</w:t>
            </w:r>
            <w:r>
              <w:rPr>
                <w:sz w:val="24"/>
                <w:szCs w:val="24"/>
              </w:rPr>
              <w:fldChar w:fldCharType="end"/>
            </w:r>
          </w:p>
        </w:tc>
      </w:tr>
      <w:tr w:rsidR="005E364E" w:rsidRPr="00C407B4" w14:paraId="2C5D0847" w14:textId="77777777" w:rsidTr="00CD6144">
        <w:trPr>
          <w:trHeight w:val="961"/>
        </w:trPr>
        <w:tc>
          <w:tcPr>
            <w:tcW w:w="2223" w:type="dxa"/>
            <w:vAlign w:val="center"/>
          </w:tcPr>
          <w:p w14:paraId="2C5D0840" w14:textId="77777777" w:rsidR="005E364E" w:rsidRPr="00C407B4" w:rsidRDefault="005E364E" w:rsidP="005E364E">
            <w:pPr>
              <w:jc w:val="center"/>
            </w:pPr>
            <w:r w:rsidRPr="00C407B4">
              <w:t>P.E.</w:t>
            </w:r>
          </w:p>
        </w:tc>
        <w:tc>
          <w:tcPr>
            <w:tcW w:w="13507" w:type="dxa"/>
            <w:vAlign w:val="center"/>
          </w:tcPr>
          <w:p w14:paraId="1B3E187E" w14:textId="0718CCCA" w:rsidR="00D45199" w:rsidRDefault="00D45199" w:rsidP="00D45199">
            <w:pPr>
              <w:pStyle w:val="Default"/>
              <w:jc w:val="center"/>
              <w:rPr>
                <w:rFonts w:asciiTheme="minorHAnsi" w:hAnsiTheme="minorHAnsi" w:cstheme="minorHAnsi"/>
                <w:b/>
              </w:rPr>
            </w:pPr>
            <w:r w:rsidRPr="00083F09">
              <w:rPr>
                <w:rFonts w:asciiTheme="minorHAnsi" w:hAnsiTheme="minorHAnsi" w:cstheme="minorHAnsi"/>
                <w:b/>
              </w:rPr>
              <w:t>Roun</w:t>
            </w:r>
            <w:r>
              <w:rPr>
                <w:rFonts w:asciiTheme="minorHAnsi" w:hAnsiTheme="minorHAnsi" w:cstheme="minorHAnsi"/>
                <w:b/>
              </w:rPr>
              <w:t xml:space="preserve">ders </w:t>
            </w:r>
          </w:p>
          <w:p w14:paraId="383E64DA" w14:textId="77777777" w:rsidR="00D45199" w:rsidRDefault="00D45199" w:rsidP="00D45199">
            <w:pPr>
              <w:rPr>
                <w:rFonts w:cstheme="minorHAnsi"/>
                <w:b/>
                <w:sz w:val="24"/>
                <w:szCs w:val="24"/>
              </w:rPr>
            </w:pPr>
            <w:r>
              <w:rPr>
                <w:rFonts w:cstheme="minorHAnsi"/>
                <w:b/>
                <w:sz w:val="24"/>
                <w:szCs w:val="24"/>
              </w:rPr>
              <w:t>Curriculum Focus:</w:t>
            </w:r>
          </w:p>
          <w:p w14:paraId="4CAFD92F" w14:textId="77777777" w:rsidR="00D45199" w:rsidRDefault="00D45199" w:rsidP="00D45199">
            <w:pPr>
              <w:pStyle w:val="Default"/>
              <w:rPr>
                <w:rFonts w:asciiTheme="minorHAnsi" w:hAnsiTheme="minorHAnsi"/>
              </w:rPr>
            </w:pPr>
            <w:r>
              <w:rPr>
                <w:rFonts w:asciiTheme="minorHAnsi" w:hAnsiTheme="minorHAnsi"/>
              </w:rPr>
              <w:t>Playing competitive games developing simple tactics.</w:t>
            </w:r>
          </w:p>
          <w:p w14:paraId="112BBFB0" w14:textId="77777777" w:rsidR="00D45199" w:rsidRDefault="00D45199" w:rsidP="00D45199">
            <w:pPr>
              <w:pStyle w:val="Default"/>
              <w:rPr>
                <w:rFonts w:asciiTheme="minorHAnsi" w:hAnsiTheme="minorHAnsi"/>
              </w:rPr>
            </w:pPr>
            <w:r>
              <w:rPr>
                <w:rFonts w:asciiTheme="minorHAnsi" w:hAnsiTheme="minorHAnsi"/>
              </w:rPr>
              <w:t>Master basic movements including running throwing catching &amp; striking.</w:t>
            </w:r>
          </w:p>
          <w:p w14:paraId="2C5D0841" w14:textId="56656DB8" w:rsidR="005E364E" w:rsidRPr="00AE66DD" w:rsidRDefault="00D45199" w:rsidP="00D45199">
            <w:pPr>
              <w:rPr>
                <w:rFonts w:cs="Arial"/>
                <w:lang w:val="en-GB"/>
              </w:rPr>
            </w:pPr>
            <w:r>
              <w:t>Work collaboratively to use basic tactics for batting and fielding.</w:t>
            </w:r>
          </w:p>
        </w:tc>
      </w:tr>
      <w:tr w:rsidR="005E364E" w:rsidRPr="00C407B4" w14:paraId="2C5D084F" w14:textId="77777777" w:rsidTr="00CD6144">
        <w:trPr>
          <w:trHeight w:val="961"/>
        </w:trPr>
        <w:tc>
          <w:tcPr>
            <w:tcW w:w="2223" w:type="dxa"/>
            <w:vAlign w:val="center"/>
          </w:tcPr>
          <w:p w14:paraId="2C5D0848" w14:textId="58DF2691" w:rsidR="005E364E" w:rsidRPr="00C407B4" w:rsidRDefault="005E364E" w:rsidP="005E364E">
            <w:pPr>
              <w:jc w:val="center"/>
            </w:pPr>
            <w:r w:rsidRPr="00C407B4">
              <w:t>PSHE/RSE</w:t>
            </w:r>
          </w:p>
        </w:tc>
        <w:tc>
          <w:tcPr>
            <w:tcW w:w="13507" w:type="dxa"/>
          </w:tcPr>
          <w:p w14:paraId="12CB8590" w14:textId="41CD586C" w:rsidR="005E364E" w:rsidRDefault="005E364E" w:rsidP="005E364E">
            <w:pPr>
              <w:pStyle w:val="Default"/>
              <w:rPr>
                <w:rFonts w:asciiTheme="minorHAnsi" w:hAnsiTheme="minorHAnsi"/>
                <w:b/>
              </w:rPr>
            </w:pPr>
            <w:r w:rsidRPr="00F162B3">
              <w:rPr>
                <w:rFonts w:asciiTheme="minorHAnsi" w:hAnsiTheme="minorHAnsi"/>
                <w:b/>
              </w:rPr>
              <w:t>Sharing Online</w:t>
            </w:r>
          </w:p>
          <w:p w14:paraId="7DC5F1EF" w14:textId="25CC09B3" w:rsidR="00F162B3" w:rsidRPr="00F162B3" w:rsidRDefault="00F162B3" w:rsidP="005E364E">
            <w:pPr>
              <w:pStyle w:val="Default"/>
              <w:rPr>
                <w:rFonts w:asciiTheme="minorHAnsi" w:hAnsiTheme="minorHAnsi"/>
              </w:rPr>
            </w:pPr>
            <w:r w:rsidRPr="00F162B3">
              <w:rPr>
                <w:rFonts w:asciiTheme="minorHAnsi" w:hAnsiTheme="minorHAnsi"/>
              </w:rPr>
              <w:t>To recognise that their increasing independence brings increased responsibility to keep themselves and others safe;</w:t>
            </w:r>
          </w:p>
          <w:p w14:paraId="1F9CE3DC" w14:textId="797C6AD7" w:rsidR="00F162B3" w:rsidRPr="00F162B3" w:rsidRDefault="00F162B3" w:rsidP="005E364E">
            <w:pPr>
              <w:pStyle w:val="Default"/>
              <w:rPr>
                <w:rFonts w:asciiTheme="minorHAnsi" w:hAnsiTheme="minorHAnsi"/>
              </w:rPr>
            </w:pPr>
            <w:r w:rsidRPr="00F162B3">
              <w:rPr>
                <w:rFonts w:asciiTheme="minorHAnsi" w:hAnsiTheme="minorHAnsi"/>
              </w:rPr>
              <w:t>How to use technology safely;</w:t>
            </w:r>
          </w:p>
          <w:p w14:paraId="351BB8BC" w14:textId="6462FABF" w:rsidR="00F162B3" w:rsidRPr="00F162B3" w:rsidRDefault="00F162B3" w:rsidP="005E364E">
            <w:pPr>
              <w:pStyle w:val="Default"/>
              <w:rPr>
                <w:rFonts w:asciiTheme="minorHAnsi" w:hAnsiTheme="minorHAnsi"/>
              </w:rPr>
            </w:pPr>
            <w:r w:rsidRPr="00F162B3">
              <w:rPr>
                <w:rFonts w:asciiTheme="minorHAnsi" w:hAnsiTheme="minorHAnsi"/>
              </w:rPr>
              <w:t>That just as what we eat can make us healthy or make us ill, so what we watch, hear, say or do can be good or bad for us and others;</w:t>
            </w:r>
          </w:p>
          <w:p w14:paraId="443A4BC0" w14:textId="5E988BD9" w:rsidR="00F162B3" w:rsidRDefault="00F162B3" w:rsidP="005E364E">
            <w:pPr>
              <w:pStyle w:val="Default"/>
              <w:rPr>
                <w:rFonts w:asciiTheme="minorHAnsi" w:hAnsiTheme="minorHAnsi"/>
              </w:rPr>
            </w:pPr>
            <w:r w:rsidRPr="00F162B3">
              <w:rPr>
                <w:rFonts w:asciiTheme="minorHAnsi" w:hAnsiTheme="minorHAnsi"/>
              </w:rPr>
              <w:t>How to report and get help if they encounter inappropriate materials or messages.</w:t>
            </w:r>
          </w:p>
          <w:p w14:paraId="1D39DB33" w14:textId="756A9944" w:rsidR="00F162B3" w:rsidRDefault="00F162B3" w:rsidP="005E364E">
            <w:pPr>
              <w:pStyle w:val="Default"/>
              <w:rPr>
                <w:rFonts w:asciiTheme="minorHAnsi" w:hAnsiTheme="minorHAnsi"/>
                <w:b/>
              </w:rPr>
            </w:pPr>
            <w:r w:rsidRPr="00F162B3">
              <w:rPr>
                <w:rFonts w:asciiTheme="minorHAnsi" w:hAnsiTheme="minorHAnsi"/>
                <w:b/>
              </w:rPr>
              <w:t>NC</w:t>
            </w:r>
          </w:p>
          <w:p w14:paraId="1586B8F2" w14:textId="58A97BBA" w:rsidR="00F162B3" w:rsidRDefault="00F162B3" w:rsidP="005E364E">
            <w:pPr>
              <w:pStyle w:val="Default"/>
              <w:rPr>
                <w:rFonts w:asciiTheme="minorHAnsi" w:hAnsiTheme="minorHAnsi"/>
              </w:rPr>
            </w:pPr>
            <w:r w:rsidRPr="00F162B3">
              <w:rPr>
                <w:rFonts w:asciiTheme="minorHAnsi" w:hAnsiTheme="minorHAnsi"/>
              </w:rPr>
              <w:t>The rules and principles for keeping safe online, how to recognise risks, harmful content and contact, and how to report them.</w:t>
            </w:r>
          </w:p>
          <w:p w14:paraId="78FC6F99" w14:textId="7AC55544" w:rsidR="00F162B3" w:rsidRDefault="00F162B3" w:rsidP="005E364E">
            <w:pPr>
              <w:pStyle w:val="Default"/>
              <w:rPr>
                <w:rFonts w:asciiTheme="minorHAnsi" w:hAnsiTheme="minorHAnsi"/>
              </w:rPr>
            </w:pPr>
            <w:r w:rsidRPr="00F162B3">
              <w:rPr>
                <w:rFonts w:asciiTheme="minorHAnsi" w:hAnsiTheme="minorHAnsi"/>
              </w:rPr>
              <w:lastRenderedPageBreak/>
              <w:t>That the same principles apply to online relationships as to face-to- face relationships, including the importance of respect for others online including when we are anonymous.</w:t>
            </w:r>
          </w:p>
          <w:p w14:paraId="7F6500AB" w14:textId="0AF075BA" w:rsidR="00F162B3" w:rsidRDefault="00F162B3" w:rsidP="005E364E">
            <w:pPr>
              <w:pStyle w:val="Default"/>
              <w:rPr>
                <w:rFonts w:asciiTheme="minorHAnsi" w:hAnsiTheme="minorHAnsi"/>
              </w:rPr>
            </w:pPr>
            <w:r w:rsidRPr="00F162B3">
              <w:rPr>
                <w:rFonts w:asciiTheme="minorHAnsi" w:hAnsiTheme="minorHAnsi"/>
              </w:rPr>
              <w:t>How information and data is shared and used online</w:t>
            </w:r>
          </w:p>
          <w:p w14:paraId="45E1226F" w14:textId="0D9EA917" w:rsidR="00F162B3" w:rsidRDefault="00F162B3" w:rsidP="005E364E">
            <w:pPr>
              <w:pStyle w:val="Default"/>
              <w:rPr>
                <w:rFonts w:asciiTheme="minorHAnsi" w:hAnsiTheme="minorHAnsi"/>
              </w:rPr>
            </w:pPr>
            <w:r w:rsidRPr="00F162B3">
              <w:rPr>
                <w:rFonts w:asciiTheme="minorHAnsi" w:hAnsiTheme="minorHAnsi"/>
              </w:rPr>
              <w:t>That for most people the internet is an integral part of life and has many benefits.</w:t>
            </w:r>
          </w:p>
          <w:p w14:paraId="1AC999BF" w14:textId="591872CA" w:rsidR="00F162B3" w:rsidRDefault="00F162B3" w:rsidP="005E364E">
            <w:pPr>
              <w:pStyle w:val="Default"/>
              <w:rPr>
                <w:rFonts w:asciiTheme="minorHAnsi" w:hAnsiTheme="minorHAnsi"/>
              </w:rPr>
            </w:pPr>
            <w:r w:rsidRPr="00F162B3">
              <w:rPr>
                <w:rFonts w:asciiTheme="minorHAnsi" w:hAnsiTheme="minorHAnsi"/>
              </w:rPr>
              <w:t>How to consider the effect of their online actions on others and know how to recognise and display respectful behaviour online and the importance of keeping personal information private.</w:t>
            </w:r>
          </w:p>
          <w:p w14:paraId="19F89C2E" w14:textId="58D5124C" w:rsidR="00F162B3" w:rsidRPr="00F162B3" w:rsidRDefault="00F162B3" w:rsidP="005E364E">
            <w:pPr>
              <w:pStyle w:val="Default"/>
              <w:rPr>
                <w:rFonts w:asciiTheme="minorHAnsi" w:hAnsiTheme="minorHAnsi"/>
              </w:rPr>
            </w:pPr>
            <w:r w:rsidRPr="00F162B3">
              <w:rPr>
                <w:rFonts w:asciiTheme="minorHAnsi" w:hAnsiTheme="minorHAnsi"/>
              </w:rPr>
              <w:t>That the internet can also be a negative place where online abuse, trolling, bullying and harassment can take place, which can have a negative impact on mental health.</w:t>
            </w:r>
          </w:p>
          <w:p w14:paraId="47929CDC" w14:textId="77777777" w:rsidR="00F162B3" w:rsidRPr="00F162B3" w:rsidRDefault="00F162B3" w:rsidP="005E364E">
            <w:pPr>
              <w:pStyle w:val="Default"/>
              <w:rPr>
                <w:rFonts w:asciiTheme="minorHAnsi" w:hAnsiTheme="minorHAnsi"/>
                <w:b/>
              </w:rPr>
            </w:pPr>
          </w:p>
          <w:p w14:paraId="24CFB3C4" w14:textId="012BD5FD" w:rsidR="005E364E" w:rsidRDefault="005E364E" w:rsidP="005E364E">
            <w:pPr>
              <w:pStyle w:val="Default"/>
              <w:rPr>
                <w:rFonts w:asciiTheme="minorHAnsi" w:hAnsiTheme="minorHAnsi"/>
                <w:b/>
              </w:rPr>
            </w:pPr>
            <w:r w:rsidRPr="00F162B3">
              <w:rPr>
                <w:rFonts w:asciiTheme="minorHAnsi" w:hAnsiTheme="minorHAnsi"/>
                <w:b/>
              </w:rPr>
              <w:t>Chatting Online</w:t>
            </w:r>
          </w:p>
          <w:p w14:paraId="09BCFF5D" w14:textId="76F40E62" w:rsidR="00F162B3" w:rsidRPr="00F162B3" w:rsidRDefault="00F162B3" w:rsidP="005E364E">
            <w:pPr>
              <w:pStyle w:val="Default"/>
              <w:rPr>
                <w:rFonts w:asciiTheme="minorHAnsi" w:hAnsiTheme="minorHAnsi"/>
              </w:rPr>
            </w:pPr>
            <w:r w:rsidRPr="00F162B3">
              <w:rPr>
                <w:rFonts w:asciiTheme="minorHAnsi" w:hAnsiTheme="minorHAnsi"/>
              </w:rPr>
              <w:t>How to use technology safely;</w:t>
            </w:r>
          </w:p>
          <w:p w14:paraId="0BD8C1D6" w14:textId="55C9E21C" w:rsidR="00F162B3" w:rsidRPr="00F162B3" w:rsidRDefault="00F162B3" w:rsidP="005E364E">
            <w:pPr>
              <w:pStyle w:val="Default"/>
              <w:rPr>
                <w:rFonts w:asciiTheme="minorHAnsi" w:hAnsiTheme="minorHAnsi"/>
              </w:rPr>
            </w:pPr>
            <w:r w:rsidRPr="00F162B3">
              <w:rPr>
                <w:rFonts w:asciiTheme="minorHAnsi" w:hAnsiTheme="minorHAnsi"/>
              </w:rPr>
              <w:t>That bad language and bad behaviour are inappropriate;</w:t>
            </w:r>
          </w:p>
          <w:p w14:paraId="3CF41D52" w14:textId="5B6F1347" w:rsidR="00F162B3" w:rsidRPr="00F162B3" w:rsidRDefault="00F162B3" w:rsidP="005E364E">
            <w:pPr>
              <w:pStyle w:val="Default"/>
              <w:rPr>
                <w:rFonts w:asciiTheme="minorHAnsi" w:hAnsiTheme="minorHAnsi"/>
              </w:rPr>
            </w:pPr>
            <w:r w:rsidRPr="00F162B3">
              <w:rPr>
                <w:rFonts w:asciiTheme="minorHAnsi" w:hAnsiTheme="minorHAnsi"/>
              </w:rPr>
              <w:t>That just as what we eat can make us healthy or make us ill, so what we watch, hear, say or do can be good or bad for us and others;</w:t>
            </w:r>
          </w:p>
          <w:p w14:paraId="4F4367EE" w14:textId="22D0A3B4" w:rsidR="00F162B3" w:rsidRDefault="00F162B3" w:rsidP="005E364E">
            <w:pPr>
              <w:pStyle w:val="Default"/>
              <w:rPr>
                <w:rFonts w:asciiTheme="minorHAnsi" w:hAnsiTheme="minorHAnsi"/>
              </w:rPr>
            </w:pPr>
            <w:r w:rsidRPr="00F162B3">
              <w:rPr>
                <w:rFonts w:asciiTheme="minorHAnsi" w:hAnsiTheme="minorHAnsi"/>
              </w:rPr>
              <w:t>How to report and get help if they encounter inappropriate materials or messages.</w:t>
            </w:r>
          </w:p>
          <w:p w14:paraId="3924FE8B" w14:textId="48F2FC39" w:rsidR="00F162B3" w:rsidRDefault="00F162B3" w:rsidP="005E364E">
            <w:pPr>
              <w:pStyle w:val="Default"/>
              <w:rPr>
                <w:rFonts w:asciiTheme="minorHAnsi" w:hAnsiTheme="minorHAnsi"/>
                <w:b/>
              </w:rPr>
            </w:pPr>
            <w:r w:rsidRPr="00F162B3">
              <w:rPr>
                <w:rFonts w:asciiTheme="minorHAnsi" w:hAnsiTheme="minorHAnsi"/>
                <w:b/>
              </w:rPr>
              <w:t>NC</w:t>
            </w:r>
          </w:p>
          <w:p w14:paraId="2CC2DFEA" w14:textId="6A156C1C" w:rsidR="00F162B3" w:rsidRPr="00F162B3" w:rsidRDefault="00F162B3" w:rsidP="005E364E">
            <w:pPr>
              <w:pStyle w:val="Default"/>
              <w:rPr>
                <w:rFonts w:asciiTheme="minorHAnsi" w:hAnsiTheme="minorHAnsi"/>
              </w:rPr>
            </w:pPr>
            <w:r w:rsidRPr="00F162B3">
              <w:rPr>
                <w:rFonts w:asciiTheme="minorHAnsi" w:hAnsiTheme="minorHAnsi"/>
              </w:rPr>
              <w:t>The rules and principles for keeping safe online, how to recognise risks, harmful content and contact, and how to report them.</w:t>
            </w:r>
          </w:p>
          <w:p w14:paraId="52E15127" w14:textId="47A7F7B0" w:rsidR="00F162B3" w:rsidRPr="00F162B3" w:rsidRDefault="00F162B3" w:rsidP="005E364E">
            <w:pPr>
              <w:pStyle w:val="Default"/>
              <w:rPr>
                <w:rFonts w:asciiTheme="minorHAnsi" w:hAnsiTheme="minorHAnsi"/>
              </w:rPr>
            </w:pPr>
            <w:r w:rsidRPr="00F162B3">
              <w:rPr>
                <w:rFonts w:asciiTheme="minorHAnsi" w:hAnsiTheme="minorHAnsi"/>
              </w:rPr>
              <w:t>That people sometimes behave differently online, including by pretending to be someone they are not.</w:t>
            </w:r>
          </w:p>
          <w:p w14:paraId="11D5EF63" w14:textId="1DDACFED" w:rsidR="00F162B3" w:rsidRPr="00F162B3" w:rsidRDefault="00F162B3" w:rsidP="005E364E">
            <w:pPr>
              <w:pStyle w:val="Default"/>
              <w:rPr>
                <w:rFonts w:asciiTheme="minorHAnsi" w:hAnsiTheme="minorHAnsi"/>
              </w:rPr>
            </w:pPr>
            <w:r w:rsidRPr="00F162B3">
              <w:rPr>
                <w:rFonts w:asciiTheme="minorHAnsi" w:hAnsiTheme="minorHAnsi"/>
              </w:rPr>
              <w:t>How to critically consider their online friendships and sources of information including awareness of the risks associated with people they have never met.</w:t>
            </w:r>
          </w:p>
          <w:p w14:paraId="6E676A6C" w14:textId="2584DAC4" w:rsidR="00F162B3" w:rsidRPr="00F162B3" w:rsidRDefault="00F162B3" w:rsidP="005E364E">
            <w:pPr>
              <w:pStyle w:val="Default"/>
              <w:rPr>
                <w:rFonts w:asciiTheme="minorHAnsi" w:hAnsiTheme="minorHAnsi"/>
              </w:rPr>
            </w:pPr>
            <w:r w:rsidRPr="00F162B3">
              <w:rPr>
                <w:rFonts w:asciiTheme="minorHAnsi" w:hAnsiTheme="minorHAnsi"/>
              </w:rPr>
              <w:t>What sorts of boundaries are appropriate in friendships with peers and others (including in a digital context).</w:t>
            </w:r>
          </w:p>
          <w:p w14:paraId="74C9650C" w14:textId="1B2156E1" w:rsidR="00F162B3" w:rsidRPr="00F162B3" w:rsidRDefault="00F162B3" w:rsidP="005E364E">
            <w:pPr>
              <w:pStyle w:val="Default"/>
              <w:rPr>
                <w:rFonts w:asciiTheme="minorHAnsi" w:hAnsiTheme="minorHAnsi"/>
              </w:rPr>
            </w:pPr>
            <w:r w:rsidRPr="00F162B3">
              <w:rPr>
                <w:rFonts w:asciiTheme="minorHAnsi" w:hAnsiTheme="minorHAnsi"/>
              </w:rPr>
              <w:t>How to ask for advice or help for themselves or others, and to keep trying until they are heard,</w:t>
            </w:r>
          </w:p>
          <w:p w14:paraId="690EAA69" w14:textId="6633246A" w:rsidR="00F162B3" w:rsidRPr="00F162B3" w:rsidRDefault="00F162B3" w:rsidP="005E364E">
            <w:pPr>
              <w:pStyle w:val="Default"/>
              <w:rPr>
                <w:rFonts w:asciiTheme="minorHAnsi" w:hAnsiTheme="minorHAnsi"/>
              </w:rPr>
            </w:pPr>
            <w:r w:rsidRPr="00F162B3">
              <w:rPr>
                <w:rFonts w:asciiTheme="minorHAnsi" w:hAnsiTheme="minorHAnsi"/>
              </w:rPr>
              <w:t>That the internet can also be a negative place where online abuse, trolling, bullying and harassment can take place, which can have a negative impact on mental health.</w:t>
            </w:r>
          </w:p>
          <w:p w14:paraId="5308E82C" w14:textId="07C1A70F" w:rsidR="00F162B3" w:rsidRPr="00F162B3" w:rsidRDefault="00F162B3" w:rsidP="005E364E">
            <w:pPr>
              <w:pStyle w:val="Default"/>
              <w:rPr>
                <w:rFonts w:asciiTheme="minorHAnsi" w:hAnsiTheme="minorHAnsi"/>
              </w:rPr>
            </w:pPr>
            <w:r w:rsidRPr="00F162B3">
              <w:rPr>
                <w:rFonts w:asciiTheme="minorHAnsi" w:hAnsiTheme="minorHAnsi"/>
              </w:rPr>
              <w:t>Where and how to report concerns and get support with issues online.</w:t>
            </w:r>
          </w:p>
          <w:p w14:paraId="118C284E" w14:textId="77777777" w:rsidR="00F162B3" w:rsidRPr="00F162B3" w:rsidRDefault="00F162B3" w:rsidP="005E364E">
            <w:pPr>
              <w:pStyle w:val="Default"/>
              <w:rPr>
                <w:rFonts w:asciiTheme="minorHAnsi" w:hAnsiTheme="minorHAnsi"/>
              </w:rPr>
            </w:pPr>
          </w:p>
          <w:p w14:paraId="5777CBAF" w14:textId="77777777" w:rsidR="00F162B3" w:rsidRPr="00F162B3" w:rsidRDefault="00F162B3" w:rsidP="005E364E">
            <w:pPr>
              <w:pStyle w:val="Default"/>
              <w:rPr>
                <w:rFonts w:asciiTheme="minorHAnsi" w:hAnsiTheme="minorHAnsi"/>
                <w:b/>
              </w:rPr>
            </w:pPr>
          </w:p>
          <w:p w14:paraId="4F30207F" w14:textId="73DD366E" w:rsidR="005E364E" w:rsidRDefault="005E364E" w:rsidP="005E364E">
            <w:pPr>
              <w:pStyle w:val="Default"/>
              <w:rPr>
                <w:rFonts w:asciiTheme="minorHAnsi" w:hAnsiTheme="minorHAnsi"/>
                <w:b/>
              </w:rPr>
            </w:pPr>
            <w:r w:rsidRPr="00F162B3">
              <w:rPr>
                <w:rFonts w:asciiTheme="minorHAnsi" w:hAnsiTheme="minorHAnsi"/>
                <w:b/>
              </w:rPr>
              <w:t>Safe in My Body</w:t>
            </w:r>
          </w:p>
          <w:p w14:paraId="65A90146"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To judge well what kind of physical contact is acceptable or unacceptable and how to respond;</w:t>
            </w:r>
          </w:p>
          <w:p w14:paraId="5191262B"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That there are different people we can trust for help, especially those closest to us who care for us, including our teachers and parish priest.</w:t>
            </w:r>
          </w:p>
          <w:p w14:paraId="04ABB1B3" w14:textId="2C21626E" w:rsidR="009947F7" w:rsidRPr="009947F7" w:rsidRDefault="009947F7" w:rsidP="009947F7">
            <w:pPr>
              <w:rPr>
                <w:rFonts w:cstheme="minorHAnsi"/>
                <w:color w:val="000000"/>
                <w:sz w:val="24"/>
                <w:szCs w:val="24"/>
                <w:lang w:val="en-GB"/>
              </w:rPr>
            </w:pPr>
            <w:r w:rsidRPr="009947F7">
              <w:rPr>
                <w:rFonts w:cstheme="minorHAnsi"/>
                <w:color w:val="000000"/>
                <w:sz w:val="24"/>
                <w:szCs w:val="24"/>
              </w:rPr>
              <w:lastRenderedPageBreak/>
              <w:t xml:space="preserve">NC About the concept of privacy and the implications of it for both children and adults; including that it is not always right to keep secrets if they relate to being safe. </w:t>
            </w:r>
          </w:p>
          <w:p w14:paraId="43622E01"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 xml:space="preserve">How to respond safely and appropriately to adults they may encounter (in all contexts, including online) whom they do not know. </w:t>
            </w:r>
          </w:p>
          <w:p w14:paraId="531093C9"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 xml:space="preserve">How to recognise who to trust and who not to trust, how to judge when a friendship is making them feel unhappy or uncomfortable, managing conflict, how to manage these situations and how to seek help or advice from others, if needed. </w:t>
            </w:r>
          </w:p>
          <w:p w14:paraId="11ABB08A"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 xml:space="preserve">How to recognise and report feelings of being unsafe or feeling bad about any adult. </w:t>
            </w:r>
          </w:p>
          <w:p w14:paraId="07D8E4C2"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 xml:space="preserve">How to report concerns or abuse, and the vocabulary and confidence needed to do so. </w:t>
            </w:r>
          </w:p>
          <w:p w14:paraId="53314180"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 xml:space="preserve">Where and how to report concerns and get support with issues online. </w:t>
            </w:r>
          </w:p>
          <w:p w14:paraId="045B8E1E" w14:textId="27903D52" w:rsidR="005E364E" w:rsidRDefault="005E364E" w:rsidP="005E364E">
            <w:pPr>
              <w:pStyle w:val="Default"/>
              <w:rPr>
                <w:rFonts w:asciiTheme="minorHAnsi" w:hAnsiTheme="minorHAnsi"/>
                <w:b/>
              </w:rPr>
            </w:pPr>
            <w:r w:rsidRPr="00F162B3">
              <w:rPr>
                <w:rFonts w:asciiTheme="minorHAnsi" w:hAnsiTheme="minorHAnsi"/>
                <w:b/>
              </w:rPr>
              <w:t>Drugs, Alcohol &amp; Tobacco</w:t>
            </w:r>
          </w:p>
          <w:p w14:paraId="05D71AFD"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Medicines are drugs, but not all drugs are good for us.</w:t>
            </w:r>
          </w:p>
          <w:p w14:paraId="37F8D119"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Alcohol and tobacco are harmful substances.</w:t>
            </w:r>
          </w:p>
          <w:p w14:paraId="736AE952"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Our bodies are created by God, so we should take care of them and be careful about what we consume.</w:t>
            </w:r>
          </w:p>
          <w:p w14:paraId="0706C647" w14:textId="77777777" w:rsidR="009947F7" w:rsidRPr="009947F7" w:rsidRDefault="009947F7" w:rsidP="005E364E">
            <w:pPr>
              <w:pStyle w:val="Default"/>
              <w:rPr>
                <w:rFonts w:asciiTheme="minorHAnsi" w:hAnsiTheme="minorHAnsi" w:cstheme="minorHAnsi"/>
              </w:rPr>
            </w:pPr>
            <w:r w:rsidRPr="009947F7">
              <w:rPr>
                <w:rFonts w:asciiTheme="minorHAnsi" w:hAnsiTheme="minorHAnsi" w:cstheme="minorHAnsi"/>
              </w:rPr>
              <w:t xml:space="preserve">NC </w:t>
            </w:r>
          </w:p>
          <w:p w14:paraId="77866605"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The facts about legal and illegal harmful substances and associated risks, including smoking, alcohol use and drug-taking.</w:t>
            </w:r>
          </w:p>
          <w:p w14:paraId="2A7C7E18" w14:textId="77777777" w:rsidR="009947F7" w:rsidRPr="009947F7" w:rsidRDefault="009947F7" w:rsidP="009947F7">
            <w:pPr>
              <w:rPr>
                <w:rFonts w:cstheme="minorHAnsi"/>
                <w:color w:val="000000"/>
                <w:sz w:val="24"/>
                <w:szCs w:val="24"/>
                <w:lang w:val="en-GB"/>
              </w:rPr>
            </w:pPr>
            <w:r w:rsidRPr="009947F7">
              <w:rPr>
                <w:rFonts w:cstheme="minorHAnsi"/>
                <w:color w:val="000000"/>
                <w:sz w:val="24"/>
                <w:szCs w:val="24"/>
              </w:rPr>
              <w:t>The facts and science relating to immunisation and vaccination</w:t>
            </w:r>
          </w:p>
          <w:p w14:paraId="638D3D0B" w14:textId="741C9180" w:rsidR="009947F7" w:rsidRPr="009947F7" w:rsidRDefault="009947F7" w:rsidP="005E364E">
            <w:pPr>
              <w:pStyle w:val="Default"/>
              <w:rPr>
                <w:rFonts w:asciiTheme="minorHAnsi" w:hAnsiTheme="minorHAnsi" w:cstheme="minorHAnsi"/>
              </w:rPr>
            </w:pPr>
          </w:p>
          <w:p w14:paraId="45465DC1" w14:textId="27794BC6" w:rsidR="005E364E" w:rsidRDefault="005E364E" w:rsidP="005E364E">
            <w:pPr>
              <w:rPr>
                <w:b/>
                <w:sz w:val="24"/>
                <w:szCs w:val="24"/>
              </w:rPr>
            </w:pPr>
            <w:r w:rsidRPr="00F162B3">
              <w:rPr>
                <w:b/>
                <w:sz w:val="24"/>
                <w:szCs w:val="24"/>
              </w:rPr>
              <w:t>First Aid Heroes</w:t>
            </w:r>
          </w:p>
          <w:p w14:paraId="061D0216" w14:textId="77777777" w:rsidR="00FD00C1" w:rsidRPr="00FD00C1" w:rsidRDefault="00FD00C1" w:rsidP="00FD00C1">
            <w:pPr>
              <w:rPr>
                <w:rFonts w:cstheme="minorHAnsi"/>
                <w:color w:val="000000"/>
                <w:sz w:val="24"/>
                <w:szCs w:val="24"/>
                <w:lang w:val="en-GB"/>
              </w:rPr>
            </w:pPr>
            <w:r w:rsidRPr="00FD00C1">
              <w:rPr>
                <w:rFonts w:cstheme="minorHAnsi"/>
                <w:color w:val="000000"/>
                <w:sz w:val="24"/>
                <w:szCs w:val="24"/>
              </w:rPr>
              <w:t>In an emergency, it is important to remain calm.</w:t>
            </w:r>
          </w:p>
          <w:p w14:paraId="2A915F02" w14:textId="77777777" w:rsidR="00FD00C1" w:rsidRPr="00FD00C1" w:rsidRDefault="00FD00C1" w:rsidP="00FD00C1">
            <w:pPr>
              <w:rPr>
                <w:rFonts w:cstheme="minorHAnsi"/>
                <w:color w:val="000000"/>
                <w:sz w:val="24"/>
                <w:szCs w:val="24"/>
                <w:lang w:val="en-GB"/>
              </w:rPr>
            </w:pPr>
            <w:r w:rsidRPr="00FD00C1">
              <w:rPr>
                <w:rFonts w:cstheme="minorHAnsi"/>
                <w:color w:val="000000"/>
                <w:sz w:val="24"/>
                <w:szCs w:val="24"/>
              </w:rPr>
              <w:t>Quick reactions in an emergency can save a life.</w:t>
            </w:r>
          </w:p>
          <w:p w14:paraId="575C202E" w14:textId="77777777" w:rsidR="00FD00C1" w:rsidRPr="00FD00C1" w:rsidRDefault="00FD00C1" w:rsidP="00FD00C1">
            <w:pPr>
              <w:rPr>
                <w:rFonts w:cstheme="minorHAnsi"/>
                <w:color w:val="000000"/>
                <w:sz w:val="24"/>
                <w:szCs w:val="24"/>
                <w:lang w:val="en-GB"/>
              </w:rPr>
            </w:pPr>
            <w:r w:rsidRPr="00FD00C1">
              <w:rPr>
                <w:rFonts w:cstheme="minorHAnsi"/>
                <w:color w:val="000000"/>
                <w:sz w:val="24"/>
                <w:szCs w:val="24"/>
              </w:rPr>
              <w:t>Children can help in an emergency using their First Aid knowledge.</w:t>
            </w:r>
          </w:p>
          <w:p w14:paraId="0ACF4E77" w14:textId="77777777" w:rsidR="00FD00C1" w:rsidRPr="00FD00C1" w:rsidRDefault="00FD00C1" w:rsidP="005E364E">
            <w:pPr>
              <w:rPr>
                <w:rFonts w:cstheme="minorHAnsi"/>
                <w:sz w:val="24"/>
                <w:szCs w:val="24"/>
              </w:rPr>
            </w:pPr>
            <w:r w:rsidRPr="00FD00C1">
              <w:rPr>
                <w:rFonts w:cstheme="minorHAnsi"/>
                <w:sz w:val="24"/>
                <w:szCs w:val="24"/>
              </w:rPr>
              <w:t xml:space="preserve">NC </w:t>
            </w:r>
          </w:p>
          <w:p w14:paraId="183F946D" w14:textId="77777777" w:rsidR="00FD00C1" w:rsidRPr="00FD00C1" w:rsidRDefault="00FD00C1" w:rsidP="00FD00C1">
            <w:pPr>
              <w:rPr>
                <w:rFonts w:cstheme="minorHAnsi"/>
                <w:color w:val="000000"/>
                <w:sz w:val="24"/>
                <w:szCs w:val="24"/>
                <w:lang w:val="en-GB"/>
              </w:rPr>
            </w:pPr>
            <w:r w:rsidRPr="00FD00C1">
              <w:rPr>
                <w:rFonts w:cstheme="minorHAnsi"/>
                <w:color w:val="000000"/>
                <w:sz w:val="24"/>
                <w:szCs w:val="24"/>
              </w:rPr>
              <w:t xml:space="preserve">How to make a clear and efficient call to emergency services if necessary. </w:t>
            </w:r>
          </w:p>
          <w:p w14:paraId="2C5D0849" w14:textId="20A81771" w:rsidR="005E364E" w:rsidRPr="00FD00C1" w:rsidRDefault="00FD00C1" w:rsidP="00FD00C1">
            <w:pPr>
              <w:rPr>
                <w:rFonts w:cstheme="minorHAnsi"/>
                <w:color w:val="000000"/>
                <w:sz w:val="24"/>
                <w:szCs w:val="24"/>
              </w:rPr>
            </w:pPr>
            <w:r w:rsidRPr="00FD00C1">
              <w:rPr>
                <w:rFonts w:cstheme="minorHAnsi"/>
                <w:color w:val="000000"/>
                <w:sz w:val="24"/>
                <w:szCs w:val="24"/>
              </w:rPr>
              <w:t>Concepts of basic first-aid, for example dealing with common inj</w:t>
            </w:r>
            <w:r>
              <w:rPr>
                <w:rFonts w:cstheme="minorHAnsi"/>
                <w:color w:val="000000"/>
                <w:sz w:val="24"/>
                <w:szCs w:val="24"/>
              </w:rPr>
              <w:t>uries, including head injuries.</w:t>
            </w:r>
          </w:p>
        </w:tc>
      </w:tr>
    </w:tbl>
    <w:p w14:paraId="56774B10" w14:textId="4A09953F" w:rsidR="005E364E" w:rsidRDefault="005E364E" w:rsidP="005E364E">
      <w:pPr>
        <w:rPr>
          <w:sz w:val="24"/>
          <w:szCs w:val="24"/>
        </w:rPr>
      </w:pPr>
    </w:p>
    <w:sectPr w:rsidR="005E364E"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B8CAB" w14:textId="77777777" w:rsidR="00804607" w:rsidRDefault="00804607" w:rsidP="003B0720">
      <w:pPr>
        <w:spacing w:after="0" w:line="240" w:lineRule="auto"/>
      </w:pPr>
      <w:r>
        <w:separator/>
      </w:r>
    </w:p>
  </w:endnote>
  <w:endnote w:type="continuationSeparator" w:id="0">
    <w:p w14:paraId="7CDBE614" w14:textId="77777777" w:rsidR="00804607" w:rsidRDefault="0080460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B0704" w14:textId="77777777" w:rsidR="00804607" w:rsidRDefault="00804607" w:rsidP="003B0720">
      <w:pPr>
        <w:spacing w:after="0" w:line="240" w:lineRule="auto"/>
      </w:pPr>
      <w:r>
        <w:separator/>
      </w:r>
    </w:p>
  </w:footnote>
  <w:footnote w:type="continuationSeparator" w:id="0">
    <w:p w14:paraId="39143E1A" w14:textId="77777777" w:rsidR="00804607" w:rsidRDefault="0080460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5"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2"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4"/>
  </w:num>
  <w:num w:numId="4">
    <w:abstractNumId w:val="12"/>
  </w:num>
  <w:num w:numId="5">
    <w:abstractNumId w:val="11"/>
  </w:num>
  <w:num w:numId="6">
    <w:abstractNumId w:val="0"/>
  </w:num>
  <w:num w:numId="7">
    <w:abstractNumId w:val="23"/>
  </w:num>
  <w:num w:numId="8">
    <w:abstractNumId w:val="7"/>
  </w:num>
  <w:num w:numId="9">
    <w:abstractNumId w:val="31"/>
  </w:num>
  <w:num w:numId="10">
    <w:abstractNumId w:val="33"/>
  </w:num>
  <w:num w:numId="11">
    <w:abstractNumId w:val="2"/>
  </w:num>
  <w:num w:numId="12">
    <w:abstractNumId w:val="32"/>
  </w:num>
  <w:num w:numId="13">
    <w:abstractNumId w:val="6"/>
  </w:num>
  <w:num w:numId="14">
    <w:abstractNumId w:val="30"/>
  </w:num>
  <w:num w:numId="15">
    <w:abstractNumId w:val="10"/>
  </w:num>
  <w:num w:numId="16">
    <w:abstractNumId w:val="13"/>
  </w:num>
  <w:num w:numId="17">
    <w:abstractNumId w:val="36"/>
  </w:num>
  <w:num w:numId="18">
    <w:abstractNumId w:val="25"/>
  </w:num>
  <w:num w:numId="19">
    <w:abstractNumId w:val="15"/>
  </w:num>
  <w:num w:numId="20">
    <w:abstractNumId w:val="26"/>
  </w:num>
  <w:num w:numId="21">
    <w:abstractNumId w:val="18"/>
  </w:num>
  <w:num w:numId="22">
    <w:abstractNumId w:val="19"/>
  </w:num>
  <w:num w:numId="23">
    <w:abstractNumId w:val="3"/>
  </w:num>
  <w:num w:numId="24">
    <w:abstractNumId w:val="9"/>
  </w:num>
  <w:num w:numId="25">
    <w:abstractNumId w:val="5"/>
  </w:num>
  <w:num w:numId="26">
    <w:abstractNumId w:val="1"/>
  </w:num>
  <w:num w:numId="27">
    <w:abstractNumId w:val="28"/>
  </w:num>
  <w:num w:numId="28">
    <w:abstractNumId w:val="8"/>
  </w:num>
  <w:num w:numId="29">
    <w:abstractNumId w:val="22"/>
  </w:num>
  <w:num w:numId="30">
    <w:abstractNumId w:val="24"/>
  </w:num>
  <w:num w:numId="31">
    <w:abstractNumId w:val="29"/>
  </w:num>
  <w:num w:numId="32">
    <w:abstractNumId w:val="20"/>
  </w:num>
  <w:num w:numId="33">
    <w:abstractNumId w:val="34"/>
  </w:num>
  <w:num w:numId="34">
    <w:abstractNumId w:val="16"/>
  </w:num>
  <w:num w:numId="35">
    <w:abstractNumId w:val="3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00BF"/>
    <w:rsid w:val="0002524A"/>
    <w:rsid w:val="000547A1"/>
    <w:rsid w:val="00056AAD"/>
    <w:rsid w:val="00061206"/>
    <w:rsid w:val="00064DD7"/>
    <w:rsid w:val="000964F1"/>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13209"/>
    <w:rsid w:val="00321DBB"/>
    <w:rsid w:val="00325883"/>
    <w:rsid w:val="003309E3"/>
    <w:rsid w:val="003356E4"/>
    <w:rsid w:val="00365679"/>
    <w:rsid w:val="00367787"/>
    <w:rsid w:val="003B0720"/>
    <w:rsid w:val="003B576B"/>
    <w:rsid w:val="00407211"/>
    <w:rsid w:val="00416A48"/>
    <w:rsid w:val="00436306"/>
    <w:rsid w:val="004606DE"/>
    <w:rsid w:val="004629CA"/>
    <w:rsid w:val="004E6757"/>
    <w:rsid w:val="005123F4"/>
    <w:rsid w:val="005902A6"/>
    <w:rsid w:val="005B5161"/>
    <w:rsid w:val="005C3C6D"/>
    <w:rsid w:val="005C7A3C"/>
    <w:rsid w:val="005E364E"/>
    <w:rsid w:val="00604218"/>
    <w:rsid w:val="00612F75"/>
    <w:rsid w:val="00626156"/>
    <w:rsid w:val="006311C9"/>
    <w:rsid w:val="00635199"/>
    <w:rsid w:val="00656938"/>
    <w:rsid w:val="006B15E6"/>
    <w:rsid w:val="006B3AA8"/>
    <w:rsid w:val="006C2653"/>
    <w:rsid w:val="006C7559"/>
    <w:rsid w:val="006E239B"/>
    <w:rsid w:val="006F2C9F"/>
    <w:rsid w:val="006F6E4E"/>
    <w:rsid w:val="007246F8"/>
    <w:rsid w:val="007345BA"/>
    <w:rsid w:val="007769D1"/>
    <w:rsid w:val="0079487A"/>
    <w:rsid w:val="007D6840"/>
    <w:rsid w:val="007E1518"/>
    <w:rsid w:val="007E3B52"/>
    <w:rsid w:val="00804607"/>
    <w:rsid w:val="00814018"/>
    <w:rsid w:val="008144DA"/>
    <w:rsid w:val="0083136E"/>
    <w:rsid w:val="00851929"/>
    <w:rsid w:val="008616CA"/>
    <w:rsid w:val="0086352E"/>
    <w:rsid w:val="00897DC5"/>
    <w:rsid w:val="008A31C6"/>
    <w:rsid w:val="008B5005"/>
    <w:rsid w:val="008D515A"/>
    <w:rsid w:val="00902DF7"/>
    <w:rsid w:val="00925664"/>
    <w:rsid w:val="009371D4"/>
    <w:rsid w:val="009932A7"/>
    <w:rsid w:val="009947F7"/>
    <w:rsid w:val="009C6DD2"/>
    <w:rsid w:val="009D6C7D"/>
    <w:rsid w:val="009F0599"/>
    <w:rsid w:val="00A01696"/>
    <w:rsid w:val="00A0715D"/>
    <w:rsid w:val="00A3114E"/>
    <w:rsid w:val="00A50D97"/>
    <w:rsid w:val="00A61760"/>
    <w:rsid w:val="00A82399"/>
    <w:rsid w:val="00AA41D5"/>
    <w:rsid w:val="00AB7F4E"/>
    <w:rsid w:val="00AE1421"/>
    <w:rsid w:val="00AE28CB"/>
    <w:rsid w:val="00AE66DD"/>
    <w:rsid w:val="00AF1B6F"/>
    <w:rsid w:val="00AF6DCA"/>
    <w:rsid w:val="00B33805"/>
    <w:rsid w:val="00B37540"/>
    <w:rsid w:val="00B40037"/>
    <w:rsid w:val="00B640AF"/>
    <w:rsid w:val="00BA312F"/>
    <w:rsid w:val="00BC74CF"/>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B4BBE"/>
    <w:rsid w:val="00EC1D0D"/>
    <w:rsid w:val="00EC4E67"/>
    <w:rsid w:val="00ED1390"/>
    <w:rsid w:val="00EF4317"/>
    <w:rsid w:val="00F162B3"/>
    <w:rsid w:val="00F34693"/>
    <w:rsid w:val="00F3751D"/>
    <w:rsid w:val="00F5266B"/>
    <w:rsid w:val="00F76A11"/>
    <w:rsid w:val="00F80F2C"/>
    <w:rsid w:val="00FA2815"/>
    <w:rsid w:val="00FC38A3"/>
    <w:rsid w:val="00FD00C1"/>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688">
      <w:bodyDiv w:val="1"/>
      <w:marLeft w:val="0"/>
      <w:marRight w:val="0"/>
      <w:marTop w:val="0"/>
      <w:marBottom w:val="0"/>
      <w:divBdr>
        <w:top w:val="none" w:sz="0" w:space="0" w:color="auto"/>
        <w:left w:val="none" w:sz="0" w:space="0" w:color="auto"/>
        <w:bottom w:val="none" w:sz="0" w:space="0" w:color="auto"/>
        <w:right w:val="none" w:sz="0" w:space="0" w:color="auto"/>
      </w:divBdr>
    </w:div>
    <w:div w:id="45497055">
      <w:bodyDiv w:val="1"/>
      <w:marLeft w:val="0"/>
      <w:marRight w:val="0"/>
      <w:marTop w:val="0"/>
      <w:marBottom w:val="0"/>
      <w:divBdr>
        <w:top w:val="none" w:sz="0" w:space="0" w:color="auto"/>
        <w:left w:val="none" w:sz="0" w:space="0" w:color="auto"/>
        <w:bottom w:val="none" w:sz="0" w:space="0" w:color="auto"/>
        <w:right w:val="none" w:sz="0" w:space="0" w:color="auto"/>
      </w:divBdr>
    </w:div>
    <w:div w:id="146165342">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48529577">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17481844">
      <w:bodyDiv w:val="1"/>
      <w:marLeft w:val="0"/>
      <w:marRight w:val="0"/>
      <w:marTop w:val="0"/>
      <w:marBottom w:val="0"/>
      <w:divBdr>
        <w:top w:val="none" w:sz="0" w:space="0" w:color="auto"/>
        <w:left w:val="none" w:sz="0" w:space="0" w:color="auto"/>
        <w:bottom w:val="none" w:sz="0" w:space="0" w:color="auto"/>
        <w:right w:val="none" w:sz="0" w:space="0" w:color="auto"/>
      </w:divBdr>
    </w:div>
    <w:div w:id="467742082">
      <w:bodyDiv w:val="1"/>
      <w:marLeft w:val="0"/>
      <w:marRight w:val="0"/>
      <w:marTop w:val="0"/>
      <w:marBottom w:val="0"/>
      <w:divBdr>
        <w:top w:val="none" w:sz="0" w:space="0" w:color="auto"/>
        <w:left w:val="none" w:sz="0" w:space="0" w:color="auto"/>
        <w:bottom w:val="none" w:sz="0" w:space="0" w:color="auto"/>
        <w:right w:val="none" w:sz="0" w:space="0" w:color="auto"/>
      </w:divBdr>
    </w:div>
    <w:div w:id="537085181">
      <w:bodyDiv w:val="1"/>
      <w:marLeft w:val="0"/>
      <w:marRight w:val="0"/>
      <w:marTop w:val="0"/>
      <w:marBottom w:val="0"/>
      <w:divBdr>
        <w:top w:val="none" w:sz="0" w:space="0" w:color="auto"/>
        <w:left w:val="none" w:sz="0" w:space="0" w:color="auto"/>
        <w:bottom w:val="none" w:sz="0" w:space="0" w:color="auto"/>
        <w:right w:val="none" w:sz="0" w:space="0" w:color="auto"/>
      </w:divBdr>
    </w:div>
    <w:div w:id="565341700">
      <w:bodyDiv w:val="1"/>
      <w:marLeft w:val="0"/>
      <w:marRight w:val="0"/>
      <w:marTop w:val="0"/>
      <w:marBottom w:val="0"/>
      <w:divBdr>
        <w:top w:val="none" w:sz="0" w:space="0" w:color="auto"/>
        <w:left w:val="none" w:sz="0" w:space="0" w:color="auto"/>
        <w:bottom w:val="none" w:sz="0" w:space="0" w:color="auto"/>
        <w:right w:val="none" w:sz="0" w:space="0" w:color="auto"/>
      </w:divBdr>
    </w:div>
    <w:div w:id="670178180">
      <w:bodyDiv w:val="1"/>
      <w:marLeft w:val="0"/>
      <w:marRight w:val="0"/>
      <w:marTop w:val="0"/>
      <w:marBottom w:val="0"/>
      <w:divBdr>
        <w:top w:val="none" w:sz="0" w:space="0" w:color="auto"/>
        <w:left w:val="none" w:sz="0" w:space="0" w:color="auto"/>
        <w:bottom w:val="none" w:sz="0" w:space="0" w:color="auto"/>
        <w:right w:val="none" w:sz="0" w:space="0" w:color="auto"/>
      </w:divBdr>
    </w:div>
    <w:div w:id="774788331">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037193185">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290431857">
      <w:bodyDiv w:val="1"/>
      <w:marLeft w:val="0"/>
      <w:marRight w:val="0"/>
      <w:marTop w:val="0"/>
      <w:marBottom w:val="0"/>
      <w:divBdr>
        <w:top w:val="none" w:sz="0" w:space="0" w:color="auto"/>
        <w:left w:val="none" w:sz="0" w:space="0" w:color="auto"/>
        <w:bottom w:val="none" w:sz="0" w:space="0" w:color="auto"/>
        <w:right w:val="none" w:sz="0" w:space="0" w:color="auto"/>
      </w:divBdr>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95539926">
      <w:bodyDiv w:val="1"/>
      <w:marLeft w:val="0"/>
      <w:marRight w:val="0"/>
      <w:marTop w:val="0"/>
      <w:marBottom w:val="0"/>
      <w:divBdr>
        <w:top w:val="none" w:sz="0" w:space="0" w:color="auto"/>
        <w:left w:val="none" w:sz="0" w:space="0" w:color="auto"/>
        <w:bottom w:val="none" w:sz="0" w:space="0" w:color="auto"/>
        <w:right w:val="none" w:sz="0" w:space="0" w:color="auto"/>
      </w:divBdr>
    </w:div>
    <w:div w:id="1517579977">
      <w:bodyDiv w:val="1"/>
      <w:marLeft w:val="0"/>
      <w:marRight w:val="0"/>
      <w:marTop w:val="0"/>
      <w:marBottom w:val="0"/>
      <w:divBdr>
        <w:top w:val="none" w:sz="0" w:space="0" w:color="auto"/>
        <w:left w:val="none" w:sz="0" w:space="0" w:color="auto"/>
        <w:bottom w:val="none" w:sz="0" w:space="0" w:color="auto"/>
        <w:right w:val="none" w:sz="0" w:space="0" w:color="auto"/>
      </w:divBdr>
    </w:div>
    <w:div w:id="1679190960">
      <w:bodyDiv w:val="1"/>
      <w:marLeft w:val="0"/>
      <w:marRight w:val="0"/>
      <w:marTop w:val="0"/>
      <w:marBottom w:val="0"/>
      <w:divBdr>
        <w:top w:val="none" w:sz="0" w:space="0" w:color="auto"/>
        <w:left w:val="none" w:sz="0" w:space="0" w:color="auto"/>
        <w:bottom w:val="none" w:sz="0" w:space="0" w:color="auto"/>
        <w:right w:val="none" w:sz="0" w:space="0" w:color="auto"/>
      </w:divBdr>
    </w:div>
    <w:div w:id="1680542226">
      <w:bodyDiv w:val="1"/>
      <w:marLeft w:val="0"/>
      <w:marRight w:val="0"/>
      <w:marTop w:val="0"/>
      <w:marBottom w:val="0"/>
      <w:divBdr>
        <w:top w:val="none" w:sz="0" w:space="0" w:color="auto"/>
        <w:left w:val="none" w:sz="0" w:space="0" w:color="auto"/>
        <w:bottom w:val="none" w:sz="0" w:space="0" w:color="auto"/>
        <w:right w:val="none" w:sz="0" w:space="0" w:color="auto"/>
      </w:divBdr>
    </w:div>
    <w:div w:id="1814717419">
      <w:bodyDiv w:val="1"/>
      <w:marLeft w:val="0"/>
      <w:marRight w:val="0"/>
      <w:marTop w:val="0"/>
      <w:marBottom w:val="0"/>
      <w:divBdr>
        <w:top w:val="none" w:sz="0" w:space="0" w:color="auto"/>
        <w:left w:val="none" w:sz="0" w:space="0" w:color="auto"/>
        <w:bottom w:val="none" w:sz="0" w:space="0" w:color="auto"/>
        <w:right w:val="none" w:sz="0" w:space="0" w:color="auto"/>
      </w:divBdr>
    </w:div>
    <w:div w:id="1921863864">
      <w:bodyDiv w:val="1"/>
      <w:marLeft w:val="0"/>
      <w:marRight w:val="0"/>
      <w:marTop w:val="0"/>
      <w:marBottom w:val="0"/>
      <w:divBdr>
        <w:top w:val="none" w:sz="0" w:space="0" w:color="auto"/>
        <w:left w:val="none" w:sz="0" w:space="0" w:color="auto"/>
        <w:bottom w:val="none" w:sz="0" w:space="0" w:color="auto"/>
        <w:right w:val="none" w:sz="0" w:space="0" w:color="auto"/>
      </w:divBdr>
    </w:div>
    <w:div w:id="204147123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Yr3-KO-DT-Mechanisms-&#8211;Pulley.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helstanmuseu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4c49ff08-6254-4bb9-ae1f-e668c6b5a274"/>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2021-10-20T11:44:00Z</dcterms:created>
  <dcterms:modified xsi:type="dcterms:W3CDTF">2021-10-20T11:44:00Z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