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793" w:tblpY="227"/>
        <w:tblW w:w="15730" w:type="dxa"/>
        <w:tblLayout w:type="fixed"/>
        <w:tblLook w:val="0000" w:firstRow="0" w:lastRow="0" w:firstColumn="0" w:lastColumn="0" w:noHBand="0" w:noVBand="0"/>
      </w:tblPr>
      <w:tblGrid>
        <w:gridCol w:w="2223"/>
        <w:gridCol w:w="13507"/>
      </w:tblGrid>
      <w:tr w:rsidR="002C47B4" w:rsidRPr="003B576B" w14:paraId="17BEA61D" w14:textId="77777777" w:rsidTr="002C47B4">
        <w:trPr>
          <w:trHeight w:val="961"/>
        </w:trPr>
        <w:tc>
          <w:tcPr>
            <w:tcW w:w="15730" w:type="dxa"/>
            <w:gridSpan w:val="2"/>
            <w:shd w:val="clear" w:color="auto" w:fill="00B050"/>
            <w:vAlign w:val="center"/>
          </w:tcPr>
          <w:p w14:paraId="54FF1D22" w14:textId="77777777" w:rsidR="002C47B4" w:rsidRDefault="002C47B4" w:rsidP="002C47B4">
            <w:pPr>
              <w:shd w:val="clear" w:color="auto" w:fill="00B050"/>
              <w:tabs>
                <w:tab w:val="center" w:pos="4153"/>
                <w:tab w:val="right" w:pos="8306"/>
              </w:tabs>
              <w:autoSpaceDN w:val="0"/>
              <w:jc w:val="center"/>
              <w:rPr>
                <w:rFonts w:ascii="Times New Roman" w:eastAsia="Times New Roman" w:hAnsi="Times New Roman" w:cs="Times New Roman"/>
                <w:sz w:val="24"/>
                <w:szCs w:val="24"/>
                <w:highlight w:val="yellow"/>
              </w:rPr>
            </w:pPr>
            <w:r>
              <w:rPr>
                <w:rFonts w:ascii="Calibri Light" w:eastAsia="Times New Roman" w:hAnsi="Calibri Light" w:cs="Calibri Light"/>
                <w:b/>
                <w:noProof/>
                <w:sz w:val="32"/>
                <w:szCs w:val="32"/>
                <w:lang w:val="en-GB" w:eastAsia="en-GB"/>
              </w:rPr>
              <w:drawing>
                <wp:inline distT="0" distB="0" distL="0" distR="0" wp14:anchorId="26EA66B1" wp14:editId="097267D9">
                  <wp:extent cx="575178" cy="678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09" cy="682376"/>
                          </a:xfrm>
                          <a:prstGeom prst="rect">
                            <a:avLst/>
                          </a:prstGeom>
                          <a:noFill/>
                          <a:ln>
                            <a:noFill/>
                          </a:ln>
                        </pic:spPr>
                      </pic:pic>
                    </a:graphicData>
                  </a:graphic>
                </wp:inline>
              </w:drawing>
            </w:r>
          </w:p>
          <w:p w14:paraId="5A0D7964"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color w:val="FFFF00"/>
                <w:sz w:val="40"/>
                <w:szCs w:val="40"/>
              </w:rPr>
            </w:pPr>
            <w:r>
              <w:rPr>
                <w:rFonts w:ascii="Calibri" w:eastAsia="Times New Roman" w:hAnsi="Calibri" w:cs="Calibri"/>
                <w:b/>
                <w:color w:val="FFFF00"/>
                <w:sz w:val="40"/>
                <w:szCs w:val="40"/>
              </w:rPr>
              <w:t>St Joseph’s Catholic Primary School, Malmesbury</w:t>
            </w:r>
          </w:p>
          <w:p w14:paraId="51F6DB93" w14:textId="77777777" w:rsidR="002C47B4" w:rsidRDefault="002C47B4" w:rsidP="002C47B4">
            <w:pPr>
              <w:shd w:val="clear" w:color="auto" w:fill="00B050"/>
              <w:tabs>
                <w:tab w:val="center" w:pos="4153"/>
                <w:tab w:val="right" w:pos="8306"/>
              </w:tabs>
              <w:autoSpaceDN w:val="0"/>
              <w:jc w:val="center"/>
              <w:rPr>
                <w:rFonts w:ascii="Calibri" w:eastAsia="Times New Roman" w:hAnsi="Calibri" w:cs="Calibri"/>
                <w:b/>
                <w:i/>
                <w:color w:val="FFFF00"/>
                <w:sz w:val="28"/>
                <w:szCs w:val="28"/>
              </w:rPr>
            </w:pPr>
            <w:r>
              <w:rPr>
                <w:rFonts w:ascii="Calibri" w:eastAsia="Times New Roman" w:hAnsi="Calibri" w:cs="Calibri"/>
                <w:b/>
                <w:i/>
                <w:color w:val="FFFF00"/>
                <w:sz w:val="28"/>
                <w:szCs w:val="28"/>
              </w:rPr>
              <w:t>“Walking in the footsteps of Jesus, loving and serving together”</w:t>
            </w:r>
          </w:p>
          <w:p w14:paraId="06B6393E" w14:textId="080B41F6" w:rsidR="002C47B4" w:rsidRPr="003B576B" w:rsidRDefault="002C47B4" w:rsidP="00C407B4">
            <w:pPr>
              <w:jc w:val="center"/>
              <w:rPr>
                <w:rFonts w:cs="Arial"/>
                <w:sz w:val="24"/>
                <w:szCs w:val="24"/>
              </w:rPr>
            </w:pPr>
            <w:r>
              <w:rPr>
                <w:b/>
                <w:color w:val="FFFF00"/>
                <w:sz w:val="28"/>
              </w:rPr>
              <w:t xml:space="preserve">St </w:t>
            </w:r>
            <w:r w:rsidR="00656938">
              <w:rPr>
                <w:b/>
                <w:color w:val="FFFF00"/>
                <w:sz w:val="28"/>
              </w:rPr>
              <w:t>Lawrence</w:t>
            </w:r>
            <w:r>
              <w:rPr>
                <w:b/>
                <w:color w:val="FFFF00"/>
                <w:sz w:val="28"/>
              </w:rPr>
              <w:t xml:space="preserve"> T</w:t>
            </w:r>
            <w:r w:rsidR="00C5584E">
              <w:rPr>
                <w:b/>
                <w:color w:val="FFFF00"/>
                <w:sz w:val="28"/>
              </w:rPr>
              <w:t>erm 4</w:t>
            </w:r>
            <w:r w:rsidR="006B3AA8">
              <w:rPr>
                <w:b/>
                <w:color w:val="FFFF00"/>
                <w:sz w:val="28"/>
              </w:rPr>
              <w:t xml:space="preserve"> </w:t>
            </w:r>
            <w:r w:rsidR="00C407B4">
              <w:rPr>
                <w:b/>
                <w:color w:val="FFFF00"/>
                <w:sz w:val="28"/>
              </w:rPr>
              <w:t>-</w:t>
            </w:r>
            <w:r>
              <w:rPr>
                <w:b/>
                <w:color w:val="FFFF00"/>
                <w:sz w:val="28"/>
              </w:rPr>
              <w:t xml:space="preserve"> Cycle A</w:t>
            </w:r>
          </w:p>
        </w:tc>
      </w:tr>
      <w:tr w:rsidR="00C5584E" w:rsidRPr="00C407B4" w14:paraId="2C5D07FA" w14:textId="77777777" w:rsidTr="00656938">
        <w:trPr>
          <w:trHeight w:val="2268"/>
        </w:trPr>
        <w:tc>
          <w:tcPr>
            <w:tcW w:w="2223" w:type="dxa"/>
            <w:vAlign w:val="center"/>
          </w:tcPr>
          <w:p w14:paraId="2C5D07E5" w14:textId="77777777" w:rsidR="00C5584E" w:rsidRPr="00C407B4" w:rsidRDefault="00C5584E" w:rsidP="00C5584E">
            <w:pPr>
              <w:jc w:val="center"/>
            </w:pPr>
            <w:r w:rsidRPr="00C407B4">
              <w:t>Topic</w:t>
            </w:r>
          </w:p>
        </w:tc>
        <w:tc>
          <w:tcPr>
            <w:tcW w:w="13507" w:type="dxa"/>
            <w:vAlign w:val="center"/>
          </w:tcPr>
          <w:p w14:paraId="32BC0FC9" w14:textId="0E0CBDDC" w:rsidR="00C5584E" w:rsidRPr="00C5584E" w:rsidRDefault="00C5584E" w:rsidP="00C5584E">
            <w:pPr>
              <w:spacing w:after="160" w:line="259" w:lineRule="auto"/>
              <w:rPr>
                <w:rFonts w:eastAsia="Times New Roman" w:cs="Arial"/>
                <w:b/>
                <w:color w:val="000000" w:themeColor="text1"/>
                <w:sz w:val="24"/>
                <w:szCs w:val="24"/>
                <w:u w:val="single"/>
              </w:rPr>
            </w:pPr>
            <w:r>
              <w:rPr>
                <w:rFonts w:eastAsia="Times New Roman" w:cs="Arial"/>
                <w:color w:val="000000" w:themeColor="text1"/>
                <w:sz w:val="24"/>
                <w:szCs w:val="24"/>
              </w:rPr>
              <w:t xml:space="preserve">                                                                                </w:t>
            </w:r>
            <w:r w:rsidRPr="00C5584E">
              <w:rPr>
                <w:rFonts w:eastAsia="Times New Roman" w:cs="Arial"/>
                <w:b/>
                <w:color w:val="000000" w:themeColor="text1"/>
                <w:sz w:val="24"/>
                <w:szCs w:val="24"/>
              </w:rPr>
              <w:t>Under the Canopy</w:t>
            </w:r>
          </w:p>
          <w:p w14:paraId="73B65B26" w14:textId="77777777" w:rsidR="00C5584E" w:rsidRPr="003B576B" w:rsidRDefault="00C5584E" w:rsidP="00C5584E">
            <w:pPr>
              <w:jc w:val="center"/>
              <w:rPr>
                <w:rFonts w:cs="Arial"/>
                <w:sz w:val="24"/>
                <w:szCs w:val="24"/>
              </w:rPr>
            </w:pPr>
          </w:p>
          <w:p w14:paraId="2C5D07E7" w14:textId="087EAE47" w:rsidR="00C5584E" w:rsidRPr="00656938" w:rsidRDefault="00C5584E" w:rsidP="00C5584E">
            <w:pPr>
              <w:rPr>
                <w:rFonts w:cs="Arial"/>
                <w:sz w:val="24"/>
                <w:szCs w:val="24"/>
              </w:rPr>
            </w:pPr>
            <w:r>
              <w:rPr>
                <w:rFonts w:cs="Arial"/>
                <w:sz w:val="24"/>
                <w:szCs w:val="24"/>
              </w:rPr>
              <w:t xml:space="preserve">                                                                                </w:t>
            </w:r>
            <w:r w:rsidRPr="003B576B">
              <w:rPr>
                <w:noProof/>
                <w:sz w:val="24"/>
                <w:szCs w:val="24"/>
                <w:lang w:val="en-GB" w:eastAsia="en-GB"/>
              </w:rPr>
              <w:drawing>
                <wp:inline distT="0" distB="0" distL="0" distR="0" wp14:anchorId="137E6B11" wp14:editId="4B7CA97B">
                  <wp:extent cx="1155940" cy="888629"/>
                  <wp:effectExtent l="0" t="0" r="6350" b="6985"/>
                  <wp:docPr id="27" name="Picture 27" descr="Mystical Celtic Rainforests On Scotland's West C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stical Celtic Rainforests On Scotland's West Coa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911" cy="931657"/>
                          </a:xfrm>
                          <a:prstGeom prst="rect">
                            <a:avLst/>
                          </a:prstGeom>
                          <a:noFill/>
                          <a:ln>
                            <a:noFill/>
                          </a:ln>
                        </pic:spPr>
                      </pic:pic>
                    </a:graphicData>
                  </a:graphic>
                </wp:inline>
              </w:drawing>
            </w:r>
          </w:p>
        </w:tc>
      </w:tr>
      <w:tr w:rsidR="00C5584E" w:rsidRPr="00C407B4" w14:paraId="17B58006" w14:textId="77777777" w:rsidTr="006A122C">
        <w:trPr>
          <w:trHeight w:val="961"/>
        </w:trPr>
        <w:tc>
          <w:tcPr>
            <w:tcW w:w="2223" w:type="dxa"/>
            <w:vAlign w:val="center"/>
          </w:tcPr>
          <w:p w14:paraId="0501ECAB" w14:textId="672ADFAB" w:rsidR="00C5584E" w:rsidRPr="00C407B4" w:rsidRDefault="00C5584E" w:rsidP="00C5584E">
            <w:pPr>
              <w:jc w:val="center"/>
            </w:pPr>
            <w:r w:rsidRPr="00C407B4">
              <w:t>WOW Experience</w:t>
            </w:r>
          </w:p>
        </w:tc>
        <w:tc>
          <w:tcPr>
            <w:tcW w:w="13507" w:type="dxa"/>
          </w:tcPr>
          <w:p w14:paraId="640B0D01" w14:textId="77777777" w:rsidR="00C5584E" w:rsidRDefault="00C5584E" w:rsidP="00C5584E">
            <w:pPr>
              <w:rPr>
                <w:rFonts w:cs="Arial"/>
              </w:rPr>
            </w:pPr>
          </w:p>
          <w:p w14:paraId="2A7250DD" w14:textId="3D37905C" w:rsidR="00EC3354" w:rsidRDefault="00EC3354" w:rsidP="00583377">
            <w:pPr>
              <w:jc w:val="center"/>
              <w:rPr>
                <w:rFonts w:cs="Arial"/>
                <w:b/>
              </w:rPr>
            </w:pPr>
            <w:r w:rsidRPr="00583377">
              <w:rPr>
                <w:rFonts w:cs="Arial"/>
                <w:b/>
              </w:rPr>
              <w:t>Living Rainforest</w:t>
            </w:r>
            <w:r w:rsidR="00583377">
              <w:rPr>
                <w:rFonts w:cs="Arial"/>
                <w:b/>
              </w:rPr>
              <w:t xml:space="preserve"> - </w:t>
            </w:r>
            <w:hyperlink r:id="rId12" w:history="1">
              <w:r w:rsidR="00583377" w:rsidRPr="007C5E79">
                <w:rPr>
                  <w:rStyle w:val="Hyperlink"/>
                  <w:rFonts w:cs="Arial"/>
                  <w:b/>
                </w:rPr>
                <w:t>https://livingrainforest.org/</w:t>
              </w:r>
            </w:hyperlink>
            <w:r w:rsidR="00583377">
              <w:rPr>
                <w:rFonts w:cs="Arial"/>
                <w:b/>
              </w:rPr>
              <w:t>.</w:t>
            </w:r>
          </w:p>
          <w:p w14:paraId="35E11A2A" w14:textId="478DEAB7" w:rsidR="00583377" w:rsidRPr="00583377" w:rsidRDefault="00583377" w:rsidP="00583377">
            <w:pPr>
              <w:jc w:val="center"/>
              <w:rPr>
                <w:rFonts w:cs="Arial"/>
                <w:b/>
              </w:rPr>
            </w:pPr>
          </w:p>
        </w:tc>
      </w:tr>
      <w:tr w:rsidR="00C5584E" w:rsidRPr="00C407B4" w14:paraId="2C5D0815" w14:textId="77777777" w:rsidTr="00CF727F">
        <w:trPr>
          <w:trHeight w:val="961"/>
        </w:trPr>
        <w:tc>
          <w:tcPr>
            <w:tcW w:w="2223" w:type="dxa"/>
            <w:vAlign w:val="center"/>
          </w:tcPr>
          <w:p w14:paraId="2C5D07FB" w14:textId="7E94F4B7" w:rsidR="00C5584E" w:rsidRPr="00C407B4" w:rsidRDefault="00C5584E" w:rsidP="00C5584E">
            <w:pPr>
              <w:jc w:val="center"/>
            </w:pPr>
            <w:r w:rsidRPr="00C407B4">
              <w:t>History/Geography</w:t>
            </w:r>
          </w:p>
        </w:tc>
        <w:tc>
          <w:tcPr>
            <w:tcW w:w="13507" w:type="dxa"/>
          </w:tcPr>
          <w:p w14:paraId="10649B5A" w14:textId="77777777" w:rsidR="00C5584E" w:rsidRPr="003B576B" w:rsidRDefault="00C5584E" w:rsidP="00C5584E">
            <w:pPr>
              <w:rPr>
                <w:rFonts w:cs="Arial"/>
                <w:sz w:val="24"/>
                <w:szCs w:val="24"/>
              </w:rPr>
            </w:pPr>
            <w:r w:rsidRPr="003B576B">
              <w:rPr>
                <w:rFonts w:cs="Arial"/>
                <w:b/>
                <w:sz w:val="24"/>
                <w:szCs w:val="24"/>
              </w:rPr>
              <w:t>N.C:</w:t>
            </w:r>
            <w:r w:rsidRPr="003B576B">
              <w:rPr>
                <w:rFonts w:cs="Arial"/>
                <w:sz w:val="24"/>
                <w:szCs w:val="24"/>
              </w:rPr>
              <w:t xml:space="preserve"> Locate the world’s countries, using maps to focus on South America, concentrating on its environmental regions. </w:t>
            </w:r>
          </w:p>
          <w:p w14:paraId="7EA89340" w14:textId="77777777" w:rsidR="00C5584E" w:rsidRPr="003B576B" w:rsidRDefault="00C5584E" w:rsidP="00C5584E">
            <w:pPr>
              <w:rPr>
                <w:rFonts w:cs="Arial"/>
                <w:sz w:val="24"/>
                <w:szCs w:val="24"/>
              </w:rPr>
            </w:pPr>
          </w:p>
          <w:p w14:paraId="2425EA00" w14:textId="77777777" w:rsidR="00C5584E" w:rsidRPr="003B576B" w:rsidRDefault="00C5584E" w:rsidP="00C5584E">
            <w:pPr>
              <w:rPr>
                <w:rFonts w:cs="Arial"/>
                <w:sz w:val="24"/>
                <w:szCs w:val="24"/>
              </w:rPr>
            </w:pPr>
            <w:r w:rsidRPr="003B576B">
              <w:rPr>
                <w:rFonts w:cs="Arial"/>
                <w:sz w:val="24"/>
                <w:szCs w:val="24"/>
              </w:rPr>
              <w:t xml:space="preserve">Use maps, atlases, globes and digital/computer mapping to locate countries and describe features studied. </w:t>
            </w:r>
          </w:p>
          <w:p w14:paraId="5D8EBD44" w14:textId="77777777" w:rsidR="00C5584E" w:rsidRPr="003B576B" w:rsidRDefault="00C5584E" w:rsidP="00C5584E">
            <w:pPr>
              <w:rPr>
                <w:rFonts w:cs="Arial"/>
                <w:sz w:val="24"/>
                <w:szCs w:val="24"/>
              </w:rPr>
            </w:pPr>
            <w:r w:rsidRPr="003B576B">
              <w:rPr>
                <w:rFonts w:cs="Arial"/>
                <w:sz w:val="24"/>
                <w:szCs w:val="24"/>
              </w:rPr>
              <w:t>Identify the position and significance of latitude, longitude and the Equator.</w:t>
            </w:r>
          </w:p>
          <w:p w14:paraId="2C5D07FF" w14:textId="1C2F15F9" w:rsidR="00C5584E" w:rsidRPr="00C407B4" w:rsidRDefault="00C5584E" w:rsidP="00C5584E">
            <w:pPr>
              <w:widowControl w:val="0"/>
              <w:tabs>
                <w:tab w:val="left" w:pos="266"/>
              </w:tabs>
              <w:autoSpaceDE w:val="0"/>
              <w:autoSpaceDN w:val="0"/>
              <w:spacing w:line="242" w:lineRule="auto"/>
              <w:rPr>
                <w:rFonts w:cs="Arial"/>
                <w:color w:val="0070C0"/>
              </w:rPr>
            </w:pPr>
          </w:p>
        </w:tc>
      </w:tr>
      <w:tr w:rsidR="00C5584E" w:rsidRPr="00C407B4" w14:paraId="2C5D081E" w14:textId="77777777" w:rsidTr="00837D43">
        <w:trPr>
          <w:trHeight w:val="961"/>
        </w:trPr>
        <w:tc>
          <w:tcPr>
            <w:tcW w:w="2223" w:type="dxa"/>
            <w:vAlign w:val="center"/>
          </w:tcPr>
          <w:p w14:paraId="2C5D0816" w14:textId="77777777" w:rsidR="00C5584E" w:rsidRPr="00C407B4" w:rsidRDefault="00C5584E" w:rsidP="00C5584E">
            <w:pPr>
              <w:jc w:val="center"/>
            </w:pPr>
            <w:r w:rsidRPr="00C407B4">
              <w:t>Art/ D &amp; T</w:t>
            </w:r>
          </w:p>
        </w:tc>
        <w:tc>
          <w:tcPr>
            <w:tcW w:w="13507" w:type="dxa"/>
          </w:tcPr>
          <w:p w14:paraId="785FE9D2" w14:textId="6EA832EC" w:rsidR="00C5584E" w:rsidRDefault="00C5584E" w:rsidP="00C5584E">
            <w:pPr>
              <w:jc w:val="center"/>
              <w:rPr>
                <w:rFonts w:cs="Arial"/>
                <w:b/>
                <w:bCs/>
                <w:sz w:val="24"/>
                <w:szCs w:val="24"/>
              </w:rPr>
            </w:pPr>
            <w:r>
              <w:rPr>
                <w:rFonts w:cs="Arial"/>
                <w:b/>
                <w:bCs/>
                <w:sz w:val="24"/>
                <w:szCs w:val="24"/>
              </w:rPr>
              <w:t xml:space="preserve">ART: Volcanoes </w:t>
            </w:r>
          </w:p>
          <w:p w14:paraId="45B67FD8" w14:textId="77777777" w:rsidR="00C5584E" w:rsidRPr="00C5584E" w:rsidRDefault="00C5584E" w:rsidP="00C5584E">
            <w:pPr>
              <w:rPr>
                <w:rFonts w:cs="Arial"/>
                <w:b/>
                <w:bCs/>
                <w:sz w:val="24"/>
                <w:szCs w:val="24"/>
              </w:rPr>
            </w:pPr>
          </w:p>
          <w:p w14:paraId="129A08D0" w14:textId="77777777" w:rsidR="00C5584E" w:rsidRPr="00D01757" w:rsidRDefault="00C5584E" w:rsidP="00C5584E">
            <w:pPr>
              <w:rPr>
                <w:rFonts w:cs="Arial"/>
                <w:bCs/>
                <w:sz w:val="24"/>
                <w:szCs w:val="24"/>
              </w:rPr>
            </w:pPr>
            <w:r>
              <w:rPr>
                <w:rFonts w:cs="Arial"/>
                <w:bCs/>
                <w:sz w:val="24"/>
                <w:szCs w:val="24"/>
              </w:rPr>
              <w:t>•</w:t>
            </w:r>
            <w:r w:rsidRPr="00D01757">
              <w:rPr>
                <w:rFonts w:cs="Arial"/>
                <w:bCs/>
                <w:sz w:val="24"/>
                <w:szCs w:val="24"/>
              </w:rPr>
              <w:t>Pupils should be taught to develop their techniques, including their control and their use of materials, with creativity, experimentation and an increasing awareness of different kinds of art, craft and design.</w:t>
            </w:r>
          </w:p>
          <w:p w14:paraId="3A50E037" w14:textId="21D5F748" w:rsidR="00C5584E" w:rsidRPr="00D01757" w:rsidRDefault="00C5584E" w:rsidP="00C5584E">
            <w:pPr>
              <w:rPr>
                <w:rFonts w:cs="Arial"/>
                <w:bCs/>
                <w:sz w:val="24"/>
                <w:szCs w:val="24"/>
              </w:rPr>
            </w:pPr>
            <w:r>
              <w:rPr>
                <w:rFonts w:cs="Arial"/>
                <w:bCs/>
                <w:sz w:val="24"/>
                <w:szCs w:val="24"/>
              </w:rPr>
              <w:t>•</w:t>
            </w:r>
            <w:r w:rsidRPr="00D01757">
              <w:rPr>
                <w:rFonts w:cs="Arial"/>
                <w:bCs/>
                <w:sz w:val="24"/>
                <w:szCs w:val="24"/>
              </w:rPr>
              <w:t>to create sketch books to record their observations and use them to review and revisit ideas</w:t>
            </w:r>
          </w:p>
          <w:p w14:paraId="4BB670DA" w14:textId="43CB8B89" w:rsidR="00C5584E" w:rsidRPr="00D01757" w:rsidRDefault="00C5584E" w:rsidP="00C5584E">
            <w:pPr>
              <w:rPr>
                <w:rFonts w:cs="Arial"/>
                <w:bCs/>
                <w:sz w:val="24"/>
                <w:szCs w:val="24"/>
              </w:rPr>
            </w:pPr>
            <w:r>
              <w:rPr>
                <w:rFonts w:cs="Arial"/>
                <w:bCs/>
                <w:sz w:val="24"/>
                <w:szCs w:val="24"/>
              </w:rPr>
              <w:lastRenderedPageBreak/>
              <w:t>•</w:t>
            </w:r>
            <w:r w:rsidRPr="00D01757">
              <w:rPr>
                <w:rFonts w:cs="Arial"/>
                <w:bCs/>
                <w:sz w:val="24"/>
                <w:szCs w:val="24"/>
              </w:rPr>
              <w:t>to improve their mastery of art and design techniques, including drawing, painting and sculpture with a range of materials [for example, pencil, charcoal, paint, clay]</w:t>
            </w:r>
          </w:p>
          <w:p w14:paraId="6DD8705F" w14:textId="77777777" w:rsidR="00C5584E" w:rsidRDefault="00C5584E" w:rsidP="00C5584E">
            <w:pPr>
              <w:rPr>
                <w:rFonts w:cs="Arial"/>
                <w:bCs/>
                <w:sz w:val="24"/>
                <w:szCs w:val="24"/>
              </w:rPr>
            </w:pPr>
            <w:r>
              <w:rPr>
                <w:rFonts w:cs="Arial"/>
                <w:bCs/>
                <w:sz w:val="24"/>
                <w:szCs w:val="24"/>
              </w:rPr>
              <w:t>•</w:t>
            </w:r>
            <w:r w:rsidRPr="00D01757">
              <w:rPr>
                <w:rFonts w:cs="Arial"/>
                <w:bCs/>
                <w:sz w:val="24"/>
                <w:szCs w:val="24"/>
              </w:rPr>
              <w:t>about great artists, architects and designers in history</w:t>
            </w:r>
          </w:p>
          <w:p w14:paraId="3B37556B" w14:textId="77777777" w:rsidR="008F4446" w:rsidRDefault="008F4446" w:rsidP="008F4446">
            <w:pPr>
              <w:rPr>
                <w:rFonts w:cs="Arial"/>
                <w:bCs/>
                <w:sz w:val="24"/>
                <w:szCs w:val="24"/>
              </w:rPr>
            </w:pPr>
          </w:p>
          <w:p w14:paraId="2C5D0817" w14:textId="2D3DE999" w:rsidR="00583377" w:rsidRPr="00C407B4" w:rsidRDefault="008F4446" w:rsidP="008F4446">
            <w:pPr>
              <w:jc w:val="center"/>
              <w:rPr>
                <w:rFonts w:cs="Arial"/>
              </w:rPr>
            </w:pPr>
            <w:hyperlink r:id="rId13" w:history="1">
              <w:r w:rsidRPr="008F4446">
                <w:rPr>
                  <w:rStyle w:val="Hyperlink"/>
                  <w:rFonts w:cs="Arial"/>
                  <w:bCs/>
                  <w:sz w:val="24"/>
                  <w:szCs w:val="24"/>
                </w:rPr>
                <w:t>Knowledge Organiser</w:t>
              </w:r>
            </w:hyperlink>
          </w:p>
        </w:tc>
      </w:tr>
      <w:tr w:rsidR="00C5584E" w:rsidRPr="00C407B4" w14:paraId="2C5D0826" w14:textId="77777777" w:rsidTr="00CF727F">
        <w:trPr>
          <w:trHeight w:val="961"/>
        </w:trPr>
        <w:tc>
          <w:tcPr>
            <w:tcW w:w="2223" w:type="dxa"/>
            <w:vAlign w:val="center"/>
          </w:tcPr>
          <w:p w14:paraId="2C5D081F" w14:textId="2E8A6517" w:rsidR="00C5584E" w:rsidRPr="00C407B4" w:rsidRDefault="00C5584E" w:rsidP="00C5584E">
            <w:pPr>
              <w:jc w:val="center"/>
            </w:pPr>
            <w:r w:rsidRPr="00C407B4">
              <w:lastRenderedPageBreak/>
              <w:t>Science</w:t>
            </w:r>
          </w:p>
        </w:tc>
        <w:tc>
          <w:tcPr>
            <w:tcW w:w="13507" w:type="dxa"/>
          </w:tcPr>
          <w:p w14:paraId="017812DA" w14:textId="77777777" w:rsidR="00C5584E" w:rsidRPr="00AF655E" w:rsidRDefault="00C5584E" w:rsidP="00C5584E">
            <w:pPr>
              <w:spacing w:line="276" w:lineRule="auto"/>
              <w:rPr>
                <w:rFonts w:cs="Times New Roman"/>
                <w:b/>
                <w:sz w:val="20"/>
                <w:szCs w:val="20"/>
              </w:rPr>
            </w:pPr>
          </w:p>
          <w:p w14:paraId="1864851D" w14:textId="6FA66238" w:rsidR="000964F1" w:rsidRDefault="000964F1" w:rsidP="000964F1">
            <w:pPr>
              <w:jc w:val="center"/>
              <w:rPr>
                <w:b/>
                <w:sz w:val="24"/>
                <w:szCs w:val="24"/>
              </w:rPr>
            </w:pPr>
            <w:r>
              <w:rPr>
                <w:b/>
                <w:sz w:val="24"/>
                <w:szCs w:val="24"/>
              </w:rPr>
              <w:t xml:space="preserve">Food Chains </w:t>
            </w:r>
          </w:p>
          <w:p w14:paraId="5D12FDCC" w14:textId="77777777" w:rsidR="000964F1" w:rsidRDefault="000964F1" w:rsidP="000964F1">
            <w:pPr>
              <w:jc w:val="center"/>
              <w:rPr>
                <w:b/>
                <w:sz w:val="24"/>
                <w:szCs w:val="24"/>
              </w:rPr>
            </w:pPr>
          </w:p>
          <w:p w14:paraId="635359B6" w14:textId="77777777" w:rsidR="000964F1" w:rsidRPr="000964F1" w:rsidRDefault="000964F1" w:rsidP="000964F1">
            <w:pPr>
              <w:shd w:val="clear" w:color="auto" w:fill="FFFFFF"/>
              <w:spacing w:after="75"/>
              <w:rPr>
                <w:rFonts w:eastAsia="Times New Roman" w:cstheme="minorHAnsi"/>
                <w:color w:val="0B0C0C"/>
                <w:sz w:val="24"/>
                <w:szCs w:val="24"/>
                <w:lang w:eastAsia="en-GB"/>
              </w:rPr>
            </w:pPr>
            <w:r w:rsidRPr="000964F1">
              <w:rPr>
                <w:rFonts w:eastAsia="Times New Roman" w:cstheme="minorHAnsi"/>
                <w:color w:val="0B0C0C"/>
                <w:sz w:val="24"/>
                <w:szCs w:val="24"/>
                <w:lang w:eastAsia="en-GB"/>
              </w:rPr>
              <w:t>NC: Construct and interpret a variety of food chains, identifying producers, predators and prey.</w:t>
            </w:r>
          </w:p>
          <w:p w14:paraId="0FA59375" w14:textId="77777777" w:rsidR="000964F1" w:rsidRPr="000964F1" w:rsidRDefault="000964F1" w:rsidP="000964F1">
            <w:pPr>
              <w:shd w:val="clear" w:color="auto" w:fill="FFFFFF"/>
              <w:spacing w:after="75"/>
              <w:rPr>
                <w:rFonts w:eastAsia="Times New Roman" w:cstheme="minorHAnsi"/>
                <w:color w:val="0B0C0C"/>
                <w:sz w:val="24"/>
                <w:szCs w:val="24"/>
                <w:lang w:eastAsia="en-GB"/>
              </w:rPr>
            </w:pPr>
          </w:p>
          <w:p w14:paraId="5E16980A" w14:textId="77777777" w:rsidR="000964F1" w:rsidRPr="000964F1" w:rsidRDefault="000964F1" w:rsidP="000964F1">
            <w:pPr>
              <w:shd w:val="clear" w:color="auto" w:fill="FFFFFF"/>
              <w:spacing w:after="75"/>
              <w:rPr>
                <w:rFonts w:eastAsia="Times New Roman" w:cstheme="minorHAnsi"/>
                <w:color w:val="0B0C0C"/>
                <w:sz w:val="24"/>
                <w:szCs w:val="24"/>
                <w:lang w:eastAsia="en-GB"/>
              </w:rPr>
            </w:pPr>
            <w:r w:rsidRPr="000964F1">
              <w:rPr>
                <w:sz w:val="24"/>
                <w:szCs w:val="24"/>
              </w:rPr>
              <w:t>Children will build on their knowledge of animals, including humans and learn more about herbivores, carnivores and omnivores in the context of food chains. In addition, they will extend their understanding of food chains to more complex chains and food webs.</w:t>
            </w:r>
          </w:p>
          <w:p w14:paraId="2C5D0820" w14:textId="2C07BD2F" w:rsidR="00C5584E" w:rsidRPr="00C407B4" w:rsidRDefault="00C5584E" w:rsidP="00C5584E">
            <w:pPr>
              <w:jc w:val="center"/>
              <w:rPr>
                <w:rFonts w:eastAsia="Times New Roman" w:cstheme="minorHAnsi"/>
                <w:color w:val="0B0C0C"/>
                <w:lang w:val="en-GB" w:eastAsia="en-GB"/>
              </w:rPr>
            </w:pPr>
          </w:p>
        </w:tc>
      </w:tr>
      <w:tr w:rsidR="00C5584E" w:rsidRPr="00C407B4" w14:paraId="5106E0AB" w14:textId="77777777" w:rsidTr="00EC4E67">
        <w:trPr>
          <w:trHeight w:val="699"/>
        </w:trPr>
        <w:tc>
          <w:tcPr>
            <w:tcW w:w="2223" w:type="dxa"/>
            <w:vAlign w:val="center"/>
          </w:tcPr>
          <w:p w14:paraId="08DF51E9" w14:textId="3C9F53E6" w:rsidR="00C5584E" w:rsidRPr="00C407B4" w:rsidRDefault="00C5584E" w:rsidP="00C5584E">
            <w:pPr>
              <w:jc w:val="center"/>
            </w:pPr>
            <w:r w:rsidRPr="00C407B4">
              <w:t>Religious Education</w:t>
            </w:r>
          </w:p>
        </w:tc>
        <w:tc>
          <w:tcPr>
            <w:tcW w:w="13507" w:type="dxa"/>
          </w:tcPr>
          <w:p w14:paraId="0078E757" w14:textId="77777777" w:rsidR="000964F1" w:rsidRPr="000964F1" w:rsidRDefault="000964F1" w:rsidP="000964F1">
            <w:pPr>
              <w:jc w:val="center"/>
              <w:rPr>
                <w:rFonts w:cs="Arial"/>
                <w:b/>
                <w:sz w:val="24"/>
                <w:szCs w:val="24"/>
              </w:rPr>
            </w:pPr>
            <w:r w:rsidRPr="000964F1">
              <w:rPr>
                <w:rFonts w:cs="Arial"/>
                <w:b/>
                <w:sz w:val="24"/>
                <w:szCs w:val="24"/>
              </w:rPr>
              <w:t>Revelation</w:t>
            </w:r>
          </w:p>
          <w:p w14:paraId="394F98CC" w14:textId="77777777" w:rsidR="000964F1" w:rsidRPr="000964F1" w:rsidRDefault="000964F1" w:rsidP="000964F1">
            <w:pPr>
              <w:spacing w:line="276" w:lineRule="auto"/>
              <w:rPr>
                <w:rFonts w:cs="Times New Roman"/>
                <w:sz w:val="24"/>
                <w:szCs w:val="24"/>
              </w:rPr>
            </w:pPr>
            <w:r w:rsidRPr="000964F1">
              <w:rPr>
                <w:rFonts w:cs="Times New Roman"/>
                <w:sz w:val="24"/>
                <w:szCs w:val="24"/>
              </w:rPr>
              <w:t>Pupils will</w:t>
            </w:r>
            <w:r w:rsidRPr="000964F1">
              <w:rPr>
                <w:rFonts w:ascii="Times New Roman" w:hAnsi="Times New Roman" w:cs="Times New Roman"/>
                <w:sz w:val="24"/>
                <w:szCs w:val="24"/>
              </w:rPr>
              <w:t xml:space="preserve"> </w:t>
            </w:r>
            <w:r w:rsidRPr="000964F1">
              <w:rPr>
                <w:rFonts w:cs="Times New Roman"/>
                <w:sz w:val="24"/>
                <w:szCs w:val="24"/>
              </w:rPr>
              <w:t>be able to accurately retell about the story of Samuel and explain its meaning</w:t>
            </w:r>
          </w:p>
          <w:p w14:paraId="3DA599AF" w14:textId="77777777" w:rsidR="000964F1" w:rsidRPr="000964F1" w:rsidRDefault="000964F1" w:rsidP="000964F1">
            <w:pPr>
              <w:spacing w:line="276" w:lineRule="auto"/>
              <w:rPr>
                <w:rFonts w:cs="Times New Roman"/>
                <w:sz w:val="24"/>
                <w:szCs w:val="24"/>
              </w:rPr>
            </w:pPr>
            <w:r w:rsidRPr="000964F1">
              <w:rPr>
                <w:rFonts w:cs="Times New Roman"/>
                <w:sz w:val="24"/>
                <w:szCs w:val="24"/>
              </w:rPr>
              <w:t>Pupils will be able to use correct religious vocabulary to explain why the Liturgy of the Word is important. AT1</w:t>
            </w:r>
          </w:p>
          <w:p w14:paraId="1505B022" w14:textId="77777777" w:rsidR="000964F1" w:rsidRPr="000964F1" w:rsidRDefault="000964F1" w:rsidP="000964F1">
            <w:pPr>
              <w:spacing w:line="276" w:lineRule="auto"/>
              <w:rPr>
                <w:rFonts w:cs="Times New Roman"/>
                <w:sz w:val="24"/>
                <w:szCs w:val="24"/>
              </w:rPr>
            </w:pPr>
            <w:r w:rsidRPr="000964F1">
              <w:rPr>
                <w:rFonts w:cs="Times New Roman"/>
                <w:sz w:val="24"/>
                <w:szCs w:val="24"/>
              </w:rPr>
              <w:t>Pupils will be able to correctly explain the meaning of the actions at the Liturgy of the Word. AT1</w:t>
            </w:r>
          </w:p>
          <w:p w14:paraId="1642CEDD" w14:textId="77777777" w:rsidR="000964F1" w:rsidRPr="000964F1" w:rsidRDefault="000964F1" w:rsidP="000964F1">
            <w:pPr>
              <w:spacing w:line="276" w:lineRule="auto"/>
              <w:rPr>
                <w:rFonts w:cs="Times New Roman"/>
                <w:b/>
                <w:sz w:val="24"/>
                <w:szCs w:val="24"/>
              </w:rPr>
            </w:pPr>
            <w:r w:rsidRPr="000964F1">
              <w:rPr>
                <w:rFonts w:cs="Times New Roman"/>
                <w:sz w:val="24"/>
                <w:szCs w:val="24"/>
              </w:rPr>
              <w:t>Pupils will be able to give reasons why for believers it is important to pay attention to this part of the mass AT1</w:t>
            </w:r>
          </w:p>
          <w:p w14:paraId="1C06A4D7" w14:textId="77777777" w:rsidR="000964F1" w:rsidRPr="000964F1" w:rsidRDefault="000964F1" w:rsidP="000964F1">
            <w:pPr>
              <w:spacing w:line="276" w:lineRule="auto"/>
              <w:rPr>
                <w:rFonts w:cs="Times New Roman"/>
                <w:sz w:val="24"/>
                <w:szCs w:val="24"/>
              </w:rPr>
            </w:pPr>
            <w:r w:rsidRPr="000964F1">
              <w:rPr>
                <w:rFonts w:cs="Times New Roman"/>
                <w:sz w:val="24"/>
                <w:szCs w:val="24"/>
              </w:rPr>
              <w:t>Pupils will be able to compare their own and other people’s ideas to the question ‘Does God still call people today’ AT2&amp;AT3</w:t>
            </w:r>
          </w:p>
          <w:p w14:paraId="45EE9A8E" w14:textId="77777777" w:rsidR="000964F1" w:rsidRPr="000964F1" w:rsidRDefault="000964F1" w:rsidP="000964F1">
            <w:pPr>
              <w:spacing w:line="276" w:lineRule="auto"/>
              <w:rPr>
                <w:rFonts w:cs="Times New Roman"/>
                <w:b/>
                <w:sz w:val="24"/>
                <w:szCs w:val="24"/>
              </w:rPr>
            </w:pPr>
          </w:p>
          <w:p w14:paraId="6DAC1A3E" w14:textId="77777777" w:rsidR="000964F1" w:rsidRPr="000964F1" w:rsidRDefault="000964F1" w:rsidP="000964F1">
            <w:pPr>
              <w:jc w:val="center"/>
              <w:rPr>
                <w:rFonts w:cstheme="minorHAnsi"/>
                <w:b/>
                <w:sz w:val="24"/>
                <w:szCs w:val="24"/>
              </w:rPr>
            </w:pPr>
            <w:r w:rsidRPr="000964F1">
              <w:rPr>
                <w:rFonts w:cstheme="minorHAnsi"/>
                <w:b/>
                <w:sz w:val="24"/>
                <w:szCs w:val="24"/>
              </w:rPr>
              <w:t>Lent</w:t>
            </w:r>
          </w:p>
          <w:p w14:paraId="7E77A27F" w14:textId="77777777" w:rsidR="000964F1" w:rsidRPr="000964F1" w:rsidRDefault="000964F1" w:rsidP="000964F1">
            <w:pPr>
              <w:spacing w:line="276" w:lineRule="auto"/>
              <w:rPr>
                <w:rFonts w:cs="Times New Roman"/>
                <w:sz w:val="24"/>
                <w:szCs w:val="24"/>
              </w:rPr>
            </w:pPr>
            <w:r w:rsidRPr="000964F1">
              <w:rPr>
                <w:rFonts w:cs="Times New Roman"/>
                <w:sz w:val="24"/>
                <w:szCs w:val="24"/>
              </w:rPr>
              <w:t>Pupils will be able to make links about various stories showing how people in Gospels were transformed by Jesus and the way Christians keep the season of Lent AT1</w:t>
            </w:r>
          </w:p>
          <w:p w14:paraId="4EA1EA95" w14:textId="77777777" w:rsidR="000964F1" w:rsidRPr="000964F1" w:rsidRDefault="000964F1" w:rsidP="000964F1">
            <w:pPr>
              <w:spacing w:line="276" w:lineRule="auto"/>
              <w:rPr>
                <w:rFonts w:cs="Times New Roman"/>
                <w:sz w:val="24"/>
                <w:szCs w:val="24"/>
              </w:rPr>
            </w:pPr>
            <w:r w:rsidRPr="000964F1">
              <w:rPr>
                <w:rFonts w:cs="Times New Roman"/>
                <w:sz w:val="24"/>
                <w:szCs w:val="24"/>
              </w:rPr>
              <w:t>Describe the meaning of the words Pharisee, Tax Collector, Transformation in this context  AT1</w:t>
            </w:r>
          </w:p>
          <w:p w14:paraId="34B12721" w14:textId="77777777" w:rsidR="000964F1" w:rsidRPr="000964F1" w:rsidRDefault="000964F1" w:rsidP="000964F1">
            <w:pPr>
              <w:spacing w:line="276" w:lineRule="auto"/>
              <w:rPr>
                <w:rFonts w:cs="Times New Roman"/>
                <w:sz w:val="24"/>
                <w:szCs w:val="24"/>
              </w:rPr>
            </w:pPr>
            <w:r w:rsidRPr="000964F1">
              <w:rPr>
                <w:rFonts w:cs="Times New Roman"/>
                <w:sz w:val="24"/>
                <w:szCs w:val="24"/>
              </w:rPr>
              <w:t>Compare their own views and that of others  about the actions of the people studied in the Gospels AT2</w:t>
            </w:r>
          </w:p>
          <w:p w14:paraId="0B36DE08" w14:textId="77777777" w:rsidR="000964F1" w:rsidRPr="000964F1" w:rsidRDefault="000964F1" w:rsidP="000964F1">
            <w:pPr>
              <w:spacing w:line="276" w:lineRule="auto"/>
              <w:rPr>
                <w:rFonts w:cs="Times New Roman"/>
                <w:b/>
                <w:sz w:val="24"/>
                <w:szCs w:val="24"/>
              </w:rPr>
            </w:pPr>
            <w:r w:rsidRPr="000964F1">
              <w:rPr>
                <w:rFonts w:cs="Times New Roman"/>
                <w:sz w:val="24"/>
                <w:szCs w:val="24"/>
              </w:rPr>
              <w:t xml:space="preserve"> Give their own view on the question Jesus came  for outsiders AT3 </w:t>
            </w:r>
          </w:p>
          <w:p w14:paraId="7A5604E6" w14:textId="6275EB3A" w:rsidR="00C5584E" w:rsidRPr="00E15D56" w:rsidRDefault="00C5584E" w:rsidP="00C5584E">
            <w:pPr>
              <w:rPr>
                <w:rFonts w:cstheme="minorHAnsi"/>
                <w:b/>
                <w:sz w:val="20"/>
                <w:szCs w:val="20"/>
              </w:rPr>
            </w:pPr>
          </w:p>
        </w:tc>
      </w:tr>
      <w:tr w:rsidR="00C5584E" w:rsidRPr="00C407B4" w14:paraId="2C5D082F" w14:textId="77777777" w:rsidTr="00F34693">
        <w:trPr>
          <w:trHeight w:val="841"/>
        </w:trPr>
        <w:tc>
          <w:tcPr>
            <w:tcW w:w="2223" w:type="dxa"/>
            <w:vAlign w:val="center"/>
          </w:tcPr>
          <w:p w14:paraId="2C5D0827" w14:textId="77777777" w:rsidR="00C5584E" w:rsidRPr="00C407B4" w:rsidRDefault="00C5584E" w:rsidP="00C5584E">
            <w:pPr>
              <w:jc w:val="center"/>
            </w:pPr>
            <w:r w:rsidRPr="00C407B4">
              <w:lastRenderedPageBreak/>
              <w:t>Music</w:t>
            </w:r>
          </w:p>
        </w:tc>
        <w:tc>
          <w:tcPr>
            <w:tcW w:w="13507" w:type="dxa"/>
          </w:tcPr>
          <w:p w14:paraId="099AF7FF" w14:textId="77777777" w:rsidR="00C5584E" w:rsidRPr="00C5584E" w:rsidRDefault="00C5584E" w:rsidP="00C5584E">
            <w:pPr>
              <w:jc w:val="center"/>
              <w:rPr>
                <w:b/>
                <w:sz w:val="24"/>
                <w:szCs w:val="24"/>
              </w:rPr>
            </w:pPr>
            <w:r w:rsidRPr="00C5584E">
              <w:rPr>
                <w:b/>
                <w:sz w:val="24"/>
                <w:szCs w:val="24"/>
              </w:rPr>
              <w:t>The Dragon Song</w:t>
            </w:r>
          </w:p>
          <w:p w14:paraId="1928ABA2" w14:textId="77777777" w:rsidR="00C5584E" w:rsidRDefault="00C5584E" w:rsidP="00C5584E">
            <w:pPr>
              <w:rPr>
                <w:sz w:val="24"/>
                <w:szCs w:val="24"/>
              </w:rPr>
            </w:pPr>
          </w:p>
          <w:p w14:paraId="484D2FF5" w14:textId="77777777" w:rsidR="00C5584E" w:rsidRPr="001C4A0C" w:rsidRDefault="00C5584E" w:rsidP="00C5584E">
            <w:pPr>
              <w:rPr>
                <w:sz w:val="24"/>
                <w:szCs w:val="24"/>
              </w:rPr>
            </w:pPr>
            <w:r w:rsidRPr="001C4A0C">
              <w:rPr>
                <w:sz w:val="24"/>
                <w:szCs w:val="24"/>
              </w:rPr>
              <w:t>This is a song about kindness, respect, friendship, acceptance and happiness.</w:t>
            </w:r>
          </w:p>
          <w:p w14:paraId="54359621" w14:textId="77777777" w:rsidR="00C5584E" w:rsidRPr="001C4A0C" w:rsidRDefault="00C5584E" w:rsidP="00C5584E">
            <w:pPr>
              <w:rPr>
                <w:sz w:val="24"/>
                <w:szCs w:val="24"/>
              </w:rPr>
            </w:pPr>
          </w:p>
          <w:p w14:paraId="26CD5ECF" w14:textId="77777777" w:rsidR="00C5584E" w:rsidRDefault="00C5584E" w:rsidP="00C5584E">
            <w:pPr>
              <w:rPr>
                <w:sz w:val="24"/>
                <w:szCs w:val="24"/>
              </w:rPr>
            </w:pPr>
            <w:r w:rsidRPr="001C4A0C">
              <w:rPr>
                <w:sz w:val="24"/>
                <w:szCs w:val="24"/>
              </w:rPr>
              <w:t>The unit contains all the classic teaching resources you would expect but with upgrades. These include new Listen &amp; Appraise apps; new progressive Warm-up Games, Flexible Games and improvisation resources, and a new compose tool. Perform with more options too!</w:t>
            </w:r>
          </w:p>
          <w:p w14:paraId="2FBAF77A" w14:textId="77777777" w:rsidR="00C5584E" w:rsidRDefault="00C5584E" w:rsidP="00C5584E">
            <w:pPr>
              <w:rPr>
                <w:sz w:val="24"/>
                <w:szCs w:val="24"/>
              </w:rPr>
            </w:pPr>
          </w:p>
          <w:p w14:paraId="32B4D9B7" w14:textId="77777777" w:rsidR="00C5584E" w:rsidRPr="00120354" w:rsidRDefault="00C5584E" w:rsidP="00C5584E">
            <w:pPr>
              <w:rPr>
                <w:sz w:val="24"/>
                <w:szCs w:val="24"/>
              </w:rPr>
            </w:pPr>
            <w:r>
              <w:rPr>
                <w:sz w:val="24"/>
                <w:szCs w:val="24"/>
              </w:rPr>
              <w:t>•</w:t>
            </w:r>
            <w:r w:rsidRPr="00120354">
              <w:rPr>
                <w:sz w:val="24"/>
                <w:szCs w:val="24"/>
              </w:rPr>
              <w:t>play and perform in solo and ensemble contexts, using their voices and playing musical instruments with increasing accuracy, fluency, control and expression</w:t>
            </w:r>
          </w:p>
          <w:p w14:paraId="5F110584" w14:textId="62C2EBE6" w:rsidR="00C5584E" w:rsidRPr="00120354" w:rsidRDefault="00C5584E" w:rsidP="00C5584E">
            <w:pPr>
              <w:rPr>
                <w:sz w:val="24"/>
                <w:szCs w:val="24"/>
              </w:rPr>
            </w:pPr>
            <w:r>
              <w:rPr>
                <w:sz w:val="24"/>
                <w:szCs w:val="24"/>
              </w:rPr>
              <w:t>•</w:t>
            </w:r>
            <w:r w:rsidRPr="00120354">
              <w:rPr>
                <w:sz w:val="24"/>
                <w:szCs w:val="24"/>
              </w:rPr>
              <w:t>improvise and compose music for a range of purposes using the inter-related dimensions of music</w:t>
            </w:r>
          </w:p>
          <w:p w14:paraId="3D922C13" w14:textId="0B661383" w:rsidR="00C5584E" w:rsidRPr="00120354" w:rsidRDefault="00C5584E" w:rsidP="00C5584E">
            <w:pPr>
              <w:rPr>
                <w:sz w:val="24"/>
                <w:szCs w:val="24"/>
              </w:rPr>
            </w:pPr>
            <w:r>
              <w:rPr>
                <w:sz w:val="24"/>
                <w:szCs w:val="24"/>
              </w:rPr>
              <w:t>•</w:t>
            </w:r>
            <w:r w:rsidRPr="00120354">
              <w:rPr>
                <w:sz w:val="24"/>
                <w:szCs w:val="24"/>
              </w:rPr>
              <w:t>listen with attention to detail and recall sounds with increasing aural memory</w:t>
            </w:r>
          </w:p>
          <w:p w14:paraId="59B4CA44" w14:textId="6C6524F1" w:rsidR="00C5584E" w:rsidRPr="00120354" w:rsidRDefault="00C5584E" w:rsidP="00C5584E">
            <w:pPr>
              <w:rPr>
                <w:sz w:val="24"/>
                <w:szCs w:val="24"/>
              </w:rPr>
            </w:pPr>
            <w:r>
              <w:rPr>
                <w:sz w:val="24"/>
                <w:szCs w:val="24"/>
              </w:rPr>
              <w:t>•</w:t>
            </w:r>
            <w:r w:rsidRPr="00120354">
              <w:rPr>
                <w:sz w:val="24"/>
                <w:szCs w:val="24"/>
              </w:rPr>
              <w:t>use and understand staff and other musical notations</w:t>
            </w:r>
          </w:p>
          <w:p w14:paraId="07C06A26" w14:textId="67164469" w:rsidR="00C5584E" w:rsidRPr="00120354" w:rsidRDefault="00C5584E" w:rsidP="00C5584E">
            <w:pPr>
              <w:rPr>
                <w:sz w:val="24"/>
                <w:szCs w:val="24"/>
              </w:rPr>
            </w:pPr>
            <w:r>
              <w:rPr>
                <w:sz w:val="24"/>
                <w:szCs w:val="24"/>
              </w:rPr>
              <w:t>•</w:t>
            </w:r>
            <w:r w:rsidRPr="00120354">
              <w:rPr>
                <w:sz w:val="24"/>
                <w:szCs w:val="24"/>
              </w:rPr>
              <w:t>appreciate and understand a wide range of high-quality live and recorded music drawn from different traditions and from great composers and musicians</w:t>
            </w:r>
          </w:p>
          <w:p w14:paraId="2C5D0829" w14:textId="3A31E2DE" w:rsidR="00C5584E" w:rsidRPr="00C5584E" w:rsidRDefault="00C5584E" w:rsidP="00C5584E">
            <w:pPr>
              <w:rPr>
                <w:sz w:val="24"/>
                <w:szCs w:val="24"/>
              </w:rPr>
            </w:pPr>
            <w:r>
              <w:rPr>
                <w:sz w:val="24"/>
                <w:szCs w:val="24"/>
              </w:rPr>
              <w:t>•</w:t>
            </w:r>
            <w:r w:rsidRPr="00120354">
              <w:rPr>
                <w:sz w:val="24"/>
                <w:szCs w:val="24"/>
              </w:rPr>
              <w:t>develop an understanding of the history of music.</w:t>
            </w:r>
          </w:p>
        </w:tc>
      </w:tr>
      <w:tr w:rsidR="00C5584E" w:rsidRPr="00C407B4" w14:paraId="68F431B7" w14:textId="77777777" w:rsidTr="00F34693">
        <w:trPr>
          <w:trHeight w:val="841"/>
        </w:trPr>
        <w:tc>
          <w:tcPr>
            <w:tcW w:w="2223" w:type="dxa"/>
            <w:vAlign w:val="center"/>
          </w:tcPr>
          <w:p w14:paraId="631481AD" w14:textId="7B2438B5" w:rsidR="00C5584E" w:rsidRPr="00C407B4" w:rsidRDefault="00C5584E" w:rsidP="00C5584E">
            <w:pPr>
              <w:jc w:val="center"/>
            </w:pPr>
            <w:r>
              <w:t>French</w:t>
            </w:r>
          </w:p>
        </w:tc>
        <w:tc>
          <w:tcPr>
            <w:tcW w:w="13507" w:type="dxa"/>
          </w:tcPr>
          <w:p w14:paraId="57216291" w14:textId="77777777" w:rsidR="000964F1" w:rsidRPr="000964F1" w:rsidRDefault="000964F1" w:rsidP="000964F1">
            <w:pPr>
              <w:jc w:val="center"/>
              <w:rPr>
                <w:b/>
                <w:sz w:val="24"/>
                <w:szCs w:val="24"/>
              </w:rPr>
            </w:pPr>
            <w:r w:rsidRPr="000964F1">
              <w:rPr>
                <w:b/>
                <w:sz w:val="24"/>
                <w:szCs w:val="24"/>
              </w:rPr>
              <w:t>The Date and Birthday</w:t>
            </w:r>
          </w:p>
          <w:p w14:paraId="4F7BFD10" w14:textId="36CF3316" w:rsidR="00C5584E" w:rsidRPr="00C407B4" w:rsidRDefault="000964F1" w:rsidP="000964F1">
            <w:pPr>
              <w:jc w:val="center"/>
            </w:pPr>
            <w:r w:rsidRPr="000964F1">
              <w:rPr>
                <w:b/>
                <w:sz w:val="24"/>
                <w:szCs w:val="24"/>
              </w:rPr>
              <w:t>The Very Hungry Caterpillar</w:t>
            </w:r>
          </w:p>
          <w:p w14:paraId="62A82B46" w14:textId="77777777" w:rsidR="00C5584E" w:rsidRPr="00ED1390" w:rsidRDefault="00C5584E" w:rsidP="00C5584E">
            <w:pPr>
              <w:rPr>
                <w:sz w:val="24"/>
                <w:szCs w:val="24"/>
              </w:rPr>
            </w:pPr>
            <w:r w:rsidRPr="00ED1390">
              <w:rPr>
                <w:sz w:val="24"/>
                <w:szCs w:val="24"/>
              </w:rPr>
              <w:t>•listen attentively to spoken language and show understanding by joining in and responding</w:t>
            </w:r>
          </w:p>
          <w:p w14:paraId="6890FBD0" w14:textId="77777777" w:rsidR="00C5584E" w:rsidRPr="00ED1390" w:rsidRDefault="00C5584E" w:rsidP="00C5584E">
            <w:pPr>
              <w:rPr>
                <w:sz w:val="24"/>
                <w:szCs w:val="24"/>
              </w:rPr>
            </w:pPr>
            <w:r w:rsidRPr="00ED1390">
              <w:rPr>
                <w:sz w:val="24"/>
                <w:szCs w:val="24"/>
              </w:rPr>
              <w:t>•explore the patterns and sounds of language through songs and rhymes and link the spelling, sound and meaning of words</w:t>
            </w:r>
          </w:p>
          <w:p w14:paraId="1D193D2C" w14:textId="77777777" w:rsidR="00C5584E" w:rsidRPr="00ED1390" w:rsidRDefault="00C5584E" w:rsidP="00C5584E">
            <w:pPr>
              <w:rPr>
                <w:sz w:val="24"/>
                <w:szCs w:val="24"/>
              </w:rPr>
            </w:pPr>
            <w:r w:rsidRPr="00ED1390">
              <w:rPr>
                <w:sz w:val="24"/>
                <w:szCs w:val="24"/>
              </w:rPr>
              <w:t>•engage in conversations; ask and answer questions; express opinions and respond to those of others; seek clarification and help*</w:t>
            </w:r>
          </w:p>
          <w:p w14:paraId="6C4C75F5" w14:textId="77777777" w:rsidR="00C5584E" w:rsidRPr="00ED1390" w:rsidRDefault="00C5584E" w:rsidP="00C5584E">
            <w:pPr>
              <w:rPr>
                <w:sz w:val="24"/>
                <w:szCs w:val="24"/>
              </w:rPr>
            </w:pPr>
            <w:r w:rsidRPr="00ED1390">
              <w:rPr>
                <w:sz w:val="24"/>
                <w:szCs w:val="24"/>
              </w:rPr>
              <w:t>•speak in sentences, using familiar vocabulary, phrases and basic language structures</w:t>
            </w:r>
          </w:p>
          <w:p w14:paraId="4C5621F4" w14:textId="77777777" w:rsidR="00C5584E" w:rsidRPr="00ED1390" w:rsidRDefault="00C5584E" w:rsidP="00C5584E">
            <w:pPr>
              <w:rPr>
                <w:sz w:val="24"/>
                <w:szCs w:val="24"/>
              </w:rPr>
            </w:pPr>
            <w:r w:rsidRPr="00ED1390">
              <w:rPr>
                <w:sz w:val="24"/>
                <w:szCs w:val="24"/>
              </w:rPr>
              <w:t>•develop accurate pronunciation and intonation so that others understand when they are reading aloud or using familiar words and phrases*</w:t>
            </w:r>
          </w:p>
          <w:p w14:paraId="1F61617D" w14:textId="77777777" w:rsidR="00C5584E" w:rsidRPr="00ED1390" w:rsidRDefault="00C5584E" w:rsidP="00C5584E">
            <w:pPr>
              <w:rPr>
                <w:sz w:val="24"/>
                <w:szCs w:val="24"/>
              </w:rPr>
            </w:pPr>
            <w:r w:rsidRPr="00ED1390">
              <w:rPr>
                <w:sz w:val="24"/>
                <w:szCs w:val="24"/>
              </w:rPr>
              <w:t>•present ideas and information orally to a range of audiences*</w:t>
            </w:r>
          </w:p>
          <w:p w14:paraId="75E5B5B3" w14:textId="77777777" w:rsidR="00C5584E" w:rsidRPr="00ED1390" w:rsidRDefault="00C5584E" w:rsidP="00C5584E">
            <w:pPr>
              <w:rPr>
                <w:sz w:val="24"/>
                <w:szCs w:val="24"/>
              </w:rPr>
            </w:pPr>
            <w:r w:rsidRPr="00ED1390">
              <w:rPr>
                <w:sz w:val="24"/>
                <w:szCs w:val="24"/>
              </w:rPr>
              <w:t>•read carefully and show understanding of words, phrases and simple writing</w:t>
            </w:r>
          </w:p>
          <w:p w14:paraId="08788433" w14:textId="77777777" w:rsidR="00C5584E" w:rsidRPr="00ED1390" w:rsidRDefault="00C5584E" w:rsidP="00C5584E">
            <w:pPr>
              <w:rPr>
                <w:sz w:val="24"/>
                <w:szCs w:val="24"/>
              </w:rPr>
            </w:pPr>
            <w:r w:rsidRPr="00ED1390">
              <w:rPr>
                <w:sz w:val="24"/>
                <w:szCs w:val="24"/>
              </w:rPr>
              <w:t>•appreciate stories, songs, poems and rhymes in the language</w:t>
            </w:r>
          </w:p>
          <w:p w14:paraId="127448DC" w14:textId="77777777" w:rsidR="00C5584E" w:rsidRPr="00ED1390" w:rsidRDefault="00C5584E" w:rsidP="00C5584E">
            <w:pPr>
              <w:rPr>
                <w:sz w:val="24"/>
                <w:szCs w:val="24"/>
              </w:rPr>
            </w:pPr>
            <w:r w:rsidRPr="00ED1390">
              <w:rPr>
                <w:sz w:val="24"/>
                <w:szCs w:val="24"/>
              </w:rPr>
              <w:t>•broaden their vocabulary and develop their ability to understand new words that are introduced into familiar written material, including through using a dictionary</w:t>
            </w:r>
          </w:p>
          <w:p w14:paraId="121BD978" w14:textId="77777777" w:rsidR="00C5584E" w:rsidRPr="00ED1390" w:rsidRDefault="00C5584E" w:rsidP="00C5584E">
            <w:pPr>
              <w:rPr>
                <w:sz w:val="24"/>
                <w:szCs w:val="24"/>
              </w:rPr>
            </w:pPr>
            <w:r w:rsidRPr="00ED1390">
              <w:rPr>
                <w:sz w:val="24"/>
                <w:szCs w:val="24"/>
              </w:rPr>
              <w:t>•write phrases from memory, and adapt these to create new sentences, to express ideas clearly</w:t>
            </w:r>
          </w:p>
          <w:p w14:paraId="51729740" w14:textId="77777777" w:rsidR="00C5584E" w:rsidRPr="00ED1390" w:rsidRDefault="00C5584E" w:rsidP="00C5584E">
            <w:pPr>
              <w:rPr>
                <w:sz w:val="24"/>
                <w:szCs w:val="24"/>
              </w:rPr>
            </w:pPr>
            <w:r w:rsidRPr="00ED1390">
              <w:rPr>
                <w:sz w:val="24"/>
                <w:szCs w:val="24"/>
              </w:rPr>
              <w:t>•describe people, places, things and actions orally* and in writing</w:t>
            </w:r>
          </w:p>
          <w:p w14:paraId="3421571B" w14:textId="77777777" w:rsidR="00C5584E" w:rsidRPr="00ED1390" w:rsidRDefault="00C5584E" w:rsidP="00C5584E">
            <w:pPr>
              <w:rPr>
                <w:sz w:val="24"/>
                <w:szCs w:val="24"/>
              </w:rPr>
            </w:pPr>
            <w:r w:rsidRPr="00ED1390">
              <w:rPr>
                <w:sz w:val="24"/>
                <w:szCs w:val="24"/>
              </w:rPr>
              <w:lastRenderedPageBreak/>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24BFB0F3" w14:textId="3DA0A380" w:rsidR="00C5584E" w:rsidRPr="000964F1" w:rsidRDefault="00C5584E" w:rsidP="000964F1">
            <w:r w:rsidRPr="00ED1390">
              <w:rPr>
                <w:sz w:val="24"/>
                <w:szCs w:val="24"/>
              </w:rPr>
              <w:t>•listen attentively to spoken language and show understanding by joining in and responding</w:t>
            </w:r>
          </w:p>
        </w:tc>
      </w:tr>
      <w:tr w:rsidR="00C5584E" w:rsidRPr="00C407B4" w14:paraId="2C5D0837" w14:textId="77777777" w:rsidTr="00AE66DD">
        <w:trPr>
          <w:trHeight w:val="558"/>
        </w:trPr>
        <w:tc>
          <w:tcPr>
            <w:tcW w:w="2223" w:type="dxa"/>
            <w:vAlign w:val="center"/>
          </w:tcPr>
          <w:p w14:paraId="2C5D0830" w14:textId="77777777" w:rsidR="00C5584E" w:rsidRPr="00C407B4" w:rsidRDefault="00C5584E" w:rsidP="00C5584E">
            <w:pPr>
              <w:jc w:val="center"/>
            </w:pPr>
            <w:r w:rsidRPr="00C407B4">
              <w:lastRenderedPageBreak/>
              <w:t>ICT</w:t>
            </w:r>
          </w:p>
        </w:tc>
        <w:tc>
          <w:tcPr>
            <w:tcW w:w="13507" w:type="dxa"/>
          </w:tcPr>
          <w:p w14:paraId="60CE05EE" w14:textId="77777777" w:rsidR="00C5584E" w:rsidRPr="000964F1" w:rsidRDefault="00C5584E" w:rsidP="00C5584E">
            <w:pPr>
              <w:jc w:val="center"/>
              <w:rPr>
                <w:b/>
                <w:sz w:val="24"/>
                <w:szCs w:val="24"/>
              </w:rPr>
            </w:pPr>
            <w:r w:rsidRPr="000964F1">
              <w:rPr>
                <w:b/>
                <w:sz w:val="24"/>
                <w:szCs w:val="24"/>
              </w:rPr>
              <w:t>3.5 Email (including email safety)</w:t>
            </w:r>
          </w:p>
          <w:p w14:paraId="5AC670F2" w14:textId="77777777" w:rsidR="00C5584E" w:rsidRDefault="00C5584E" w:rsidP="000964F1">
            <w:pPr>
              <w:rPr>
                <w:sz w:val="24"/>
                <w:szCs w:val="24"/>
              </w:rPr>
            </w:pPr>
          </w:p>
          <w:p w14:paraId="217900FD" w14:textId="4C42190F" w:rsidR="00C5584E" w:rsidRPr="00FC38A3" w:rsidRDefault="00C5584E" w:rsidP="000964F1">
            <w:pPr>
              <w:rPr>
                <w:sz w:val="24"/>
                <w:szCs w:val="24"/>
              </w:rPr>
            </w:pPr>
            <w:r w:rsidRPr="00FC38A3">
              <w:rPr>
                <w:sz w:val="24"/>
                <w:szCs w:val="24"/>
              </w:rPr>
              <w:t>To think about different methods of</w:t>
            </w:r>
            <w:r w:rsidR="000964F1">
              <w:rPr>
                <w:sz w:val="24"/>
                <w:szCs w:val="24"/>
              </w:rPr>
              <w:t xml:space="preserve"> </w:t>
            </w:r>
            <w:r w:rsidRPr="00FC38A3">
              <w:rPr>
                <w:sz w:val="24"/>
                <w:szCs w:val="24"/>
              </w:rPr>
              <w:t>communication.</w:t>
            </w:r>
          </w:p>
          <w:p w14:paraId="1E885CB9" w14:textId="03FD3805" w:rsidR="00C5584E" w:rsidRPr="00FC38A3" w:rsidRDefault="00C5584E" w:rsidP="000964F1">
            <w:pPr>
              <w:rPr>
                <w:sz w:val="24"/>
                <w:szCs w:val="24"/>
              </w:rPr>
            </w:pPr>
            <w:r w:rsidRPr="00FC38A3">
              <w:rPr>
                <w:sz w:val="24"/>
                <w:szCs w:val="24"/>
              </w:rPr>
              <w:t>• To open and respond to an email using</w:t>
            </w:r>
            <w:r w:rsidR="000964F1">
              <w:rPr>
                <w:sz w:val="24"/>
                <w:szCs w:val="24"/>
              </w:rPr>
              <w:t xml:space="preserve"> </w:t>
            </w:r>
            <w:r w:rsidRPr="00FC38A3">
              <w:rPr>
                <w:sz w:val="24"/>
                <w:szCs w:val="24"/>
              </w:rPr>
              <w:t>an address book.</w:t>
            </w:r>
          </w:p>
          <w:p w14:paraId="7059E9C4" w14:textId="77777777" w:rsidR="00C5584E" w:rsidRPr="00FC38A3" w:rsidRDefault="00C5584E" w:rsidP="000964F1">
            <w:pPr>
              <w:rPr>
                <w:sz w:val="24"/>
                <w:szCs w:val="24"/>
              </w:rPr>
            </w:pPr>
            <w:r w:rsidRPr="00FC38A3">
              <w:rPr>
                <w:sz w:val="24"/>
                <w:szCs w:val="24"/>
              </w:rPr>
              <w:t>• To learn how to use email safely.</w:t>
            </w:r>
          </w:p>
          <w:p w14:paraId="4469E5C3" w14:textId="77777777" w:rsidR="00C5584E" w:rsidRPr="00FC38A3" w:rsidRDefault="00C5584E" w:rsidP="000964F1">
            <w:pPr>
              <w:rPr>
                <w:sz w:val="24"/>
                <w:szCs w:val="24"/>
              </w:rPr>
            </w:pPr>
            <w:r w:rsidRPr="00FC38A3">
              <w:rPr>
                <w:sz w:val="24"/>
                <w:szCs w:val="24"/>
              </w:rPr>
              <w:t>• To add an attachment to an email.</w:t>
            </w:r>
          </w:p>
          <w:p w14:paraId="01876D3E" w14:textId="77777777" w:rsidR="00EC3354" w:rsidRDefault="00C5584E" w:rsidP="008F4446">
            <w:pPr>
              <w:rPr>
                <w:sz w:val="24"/>
                <w:szCs w:val="24"/>
              </w:rPr>
            </w:pPr>
            <w:r w:rsidRPr="00FC38A3">
              <w:rPr>
                <w:sz w:val="24"/>
                <w:szCs w:val="24"/>
              </w:rPr>
              <w:t>• To explore a simulated email scenario.</w:t>
            </w:r>
          </w:p>
          <w:p w14:paraId="518C5644" w14:textId="77777777" w:rsidR="008F4446" w:rsidRDefault="008F4446" w:rsidP="008F4446">
            <w:pPr>
              <w:rPr>
                <w:sz w:val="24"/>
                <w:szCs w:val="24"/>
              </w:rPr>
            </w:pPr>
          </w:p>
          <w:bookmarkStart w:id="0" w:name="_GoBack"/>
          <w:bookmarkEnd w:id="0"/>
          <w:p w14:paraId="2C5D0831" w14:textId="18F386F0" w:rsidR="008F4446" w:rsidRPr="00FA2815" w:rsidRDefault="008F4446" w:rsidP="008F4446">
            <w:pPr>
              <w:jc w:val="center"/>
              <w:rPr>
                <w:sz w:val="24"/>
                <w:szCs w:val="24"/>
              </w:rPr>
            </w:pPr>
            <w:r>
              <w:rPr>
                <w:sz w:val="24"/>
                <w:szCs w:val="24"/>
              </w:rPr>
              <w:fldChar w:fldCharType="begin"/>
            </w:r>
            <w:r>
              <w:rPr>
                <w:sz w:val="24"/>
                <w:szCs w:val="24"/>
              </w:rPr>
              <w:instrText xml:space="preserve"> HYPERLINK "https://www.st-josephs-malmesbury.wilts.sch.uk/wp-content/uploads/2021/10/Email-Term-4.pdf" </w:instrText>
            </w:r>
            <w:r>
              <w:rPr>
                <w:sz w:val="24"/>
                <w:szCs w:val="24"/>
              </w:rPr>
            </w:r>
            <w:r>
              <w:rPr>
                <w:sz w:val="24"/>
                <w:szCs w:val="24"/>
              </w:rPr>
              <w:fldChar w:fldCharType="separate"/>
            </w:r>
            <w:r w:rsidRPr="008F4446">
              <w:rPr>
                <w:rStyle w:val="Hyperlink"/>
                <w:sz w:val="24"/>
                <w:szCs w:val="24"/>
              </w:rPr>
              <w:t>Knowledge Organiser</w:t>
            </w:r>
            <w:r>
              <w:rPr>
                <w:sz w:val="24"/>
                <w:szCs w:val="24"/>
              </w:rPr>
              <w:fldChar w:fldCharType="end"/>
            </w:r>
          </w:p>
        </w:tc>
      </w:tr>
      <w:tr w:rsidR="00C5584E" w:rsidRPr="00C407B4" w14:paraId="2C5D0847" w14:textId="77777777" w:rsidTr="00CD6144">
        <w:trPr>
          <w:trHeight w:val="961"/>
        </w:trPr>
        <w:tc>
          <w:tcPr>
            <w:tcW w:w="2223" w:type="dxa"/>
            <w:vAlign w:val="center"/>
          </w:tcPr>
          <w:p w14:paraId="2C5D0840" w14:textId="77777777" w:rsidR="00C5584E" w:rsidRPr="00C407B4" w:rsidRDefault="00C5584E" w:rsidP="00C5584E">
            <w:pPr>
              <w:jc w:val="center"/>
            </w:pPr>
            <w:r w:rsidRPr="00C407B4">
              <w:t>P.E.</w:t>
            </w:r>
          </w:p>
        </w:tc>
        <w:tc>
          <w:tcPr>
            <w:tcW w:w="13507" w:type="dxa"/>
            <w:vAlign w:val="center"/>
          </w:tcPr>
          <w:p w14:paraId="7B653D9E" w14:textId="77777777" w:rsidR="000964F1" w:rsidRPr="00083F09" w:rsidRDefault="000964F1" w:rsidP="000964F1">
            <w:pPr>
              <w:jc w:val="center"/>
              <w:rPr>
                <w:rFonts w:cstheme="minorHAnsi"/>
                <w:b/>
                <w:sz w:val="24"/>
                <w:szCs w:val="24"/>
              </w:rPr>
            </w:pPr>
            <w:r w:rsidRPr="00083F09">
              <w:rPr>
                <w:rFonts w:cstheme="minorHAnsi"/>
                <w:b/>
                <w:sz w:val="24"/>
                <w:szCs w:val="24"/>
              </w:rPr>
              <w:t>Dance (Y3)</w:t>
            </w:r>
          </w:p>
          <w:p w14:paraId="75F9D865" w14:textId="77777777" w:rsidR="000964F1" w:rsidRDefault="000964F1" w:rsidP="000964F1">
            <w:pPr>
              <w:jc w:val="center"/>
              <w:rPr>
                <w:rFonts w:cstheme="minorHAnsi"/>
                <w:b/>
                <w:sz w:val="24"/>
                <w:szCs w:val="24"/>
              </w:rPr>
            </w:pPr>
            <w:r w:rsidRPr="00083F09">
              <w:rPr>
                <w:rFonts w:cstheme="minorHAnsi"/>
                <w:b/>
                <w:sz w:val="24"/>
                <w:szCs w:val="24"/>
              </w:rPr>
              <w:t>Unit 1 &amp; Unit 2</w:t>
            </w:r>
          </w:p>
          <w:p w14:paraId="0CEFA097" w14:textId="77777777" w:rsidR="000964F1" w:rsidRDefault="000964F1" w:rsidP="000964F1">
            <w:pPr>
              <w:rPr>
                <w:rFonts w:cstheme="minorHAnsi"/>
                <w:b/>
                <w:sz w:val="24"/>
                <w:szCs w:val="24"/>
              </w:rPr>
            </w:pPr>
            <w:r>
              <w:rPr>
                <w:rFonts w:cstheme="minorHAnsi"/>
                <w:b/>
                <w:sz w:val="24"/>
                <w:szCs w:val="24"/>
              </w:rPr>
              <w:t>Curriculum Focus:</w:t>
            </w:r>
          </w:p>
          <w:p w14:paraId="5FF08B1C" w14:textId="77777777" w:rsidR="000964F1" w:rsidRDefault="000964F1" w:rsidP="000964F1">
            <w:pPr>
              <w:rPr>
                <w:rFonts w:cstheme="minorHAnsi"/>
                <w:sz w:val="24"/>
                <w:szCs w:val="24"/>
              </w:rPr>
            </w:pPr>
            <w:r>
              <w:rPr>
                <w:rFonts w:cstheme="minorHAnsi"/>
                <w:sz w:val="24"/>
                <w:szCs w:val="24"/>
              </w:rPr>
              <w:t>Develop and perform simple routines.</w:t>
            </w:r>
          </w:p>
          <w:p w14:paraId="2A158B3D" w14:textId="77777777" w:rsidR="000964F1" w:rsidRDefault="000964F1" w:rsidP="000964F1">
            <w:pPr>
              <w:rPr>
                <w:rFonts w:cstheme="minorHAnsi"/>
                <w:sz w:val="24"/>
                <w:szCs w:val="24"/>
              </w:rPr>
            </w:pPr>
            <w:r>
              <w:rPr>
                <w:rFonts w:cstheme="minorHAnsi"/>
                <w:sz w:val="24"/>
                <w:szCs w:val="24"/>
              </w:rPr>
              <w:t>Perform to an audience.</w:t>
            </w:r>
          </w:p>
          <w:p w14:paraId="178B6360" w14:textId="77777777" w:rsidR="000964F1" w:rsidRDefault="000964F1" w:rsidP="000964F1">
            <w:pPr>
              <w:rPr>
                <w:rFonts w:cstheme="minorHAnsi"/>
                <w:sz w:val="24"/>
                <w:szCs w:val="24"/>
              </w:rPr>
            </w:pPr>
          </w:p>
          <w:p w14:paraId="597026E6" w14:textId="77777777" w:rsidR="000964F1" w:rsidRDefault="000964F1" w:rsidP="000964F1">
            <w:pPr>
              <w:rPr>
                <w:rFonts w:cstheme="minorHAnsi"/>
                <w:sz w:val="24"/>
                <w:szCs w:val="24"/>
              </w:rPr>
            </w:pPr>
            <w:r>
              <w:rPr>
                <w:rFonts w:cstheme="minorHAnsi"/>
                <w:sz w:val="24"/>
                <w:szCs w:val="24"/>
              </w:rPr>
              <w:t>Perform with control and confidence a range of basic actions.</w:t>
            </w:r>
          </w:p>
          <w:p w14:paraId="3E913B44" w14:textId="77777777" w:rsidR="000964F1" w:rsidRDefault="000964F1" w:rsidP="000964F1">
            <w:pPr>
              <w:rPr>
                <w:rFonts w:cstheme="minorHAnsi"/>
                <w:sz w:val="24"/>
                <w:szCs w:val="24"/>
              </w:rPr>
            </w:pPr>
            <w:r>
              <w:rPr>
                <w:rFonts w:cstheme="minorHAnsi"/>
                <w:sz w:val="24"/>
                <w:szCs w:val="24"/>
              </w:rPr>
              <w:t>Develop a broader range of new actions.</w:t>
            </w:r>
          </w:p>
          <w:p w14:paraId="2C5D0841" w14:textId="649B8741" w:rsidR="00C5584E" w:rsidRPr="00AE66DD" w:rsidRDefault="000964F1" w:rsidP="000964F1">
            <w:pPr>
              <w:rPr>
                <w:rFonts w:cs="Arial"/>
                <w:lang w:val="en-GB"/>
              </w:rPr>
            </w:pPr>
            <w:r>
              <w:rPr>
                <w:rFonts w:cstheme="minorHAnsi"/>
                <w:sz w:val="24"/>
                <w:szCs w:val="24"/>
              </w:rPr>
              <w:t>Work individually to improve a sequence.</w:t>
            </w:r>
          </w:p>
        </w:tc>
      </w:tr>
      <w:tr w:rsidR="00C5584E" w:rsidRPr="00C407B4" w14:paraId="2C5D084F" w14:textId="77777777" w:rsidTr="00CD6144">
        <w:trPr>
          <w:trHeight w:val="961"/>
        </w:trPr>
        <w:tc>
          <w:tcPr>
            <w:tcW w:w="2223" w:type="dxa"/>
            <w:vAlign w:val="center"/>
          </w:tcPr>
          <w:p w14:paraId="2C5D0848" w14:textId="58DF2691" w:rsidR="00C5584E" w:rsidRPr="00C407B4" w:rsidRDefault="00C5584E" w:rsidP="00C5584E">
            <w:pPr>
              <w:jc w:val="center"/>
            </w:pPr>
            <w:r w:rsidRPr="00C407B4">
              <w:t>PSHE/RSE</w:t>
            </w:r>
          </w:p>
        </w:tc>
        <w:tc>
          <w:tcPr>
            <w:tcW w:w="13507" w:type="dxa"/>
          </w:tcPr>
          <w:p w14:paraId="089C2AC9" w14:textId="007A662E" w:rsidR="00C5584E" w:rsidRDefault="00C5584E" w:rsidP="00C5584E">
            <w:pPr>
              <w:rPr>
                <w:rFonts w:cs="Arial"/>
                <w:b/>
                <w:sz w:val="24"/>
                <w:szCs w:val="24"/>
              </w:rPr>
            </w:pPr>
            <w:r w:rsidRPr="004B6D78">
              <w:rPr>
                <w:rFonts w:cs="Arial"/>
                <w:b/>
                <w:sz w:val="24"/>
                <w:szCs w:val="24"/>
              </w:rPr>
              <w:t>Jesus, My Friend</w:t>
            </w:r>
          </w:p>
          <w:p w14:paraId="320F1E7A"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That Jesus loves, embraces, guides, forgives and reconciles us with him and one another;</w:t>
            </w:r>
          </w:p>
          <w:p w14:paraId="636CBF5A"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The importance of forgiveness and reconciliation in relationships, and some of Jesus’ teaching on forgiveness;</w:t>
            </w:r>
          </w:p>
          <w:p w14:paraId="3E087EA7"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That relationships take time and effort to sustain;</w:t>
            </w:r>
          </w:p>
          <w:p w14:paraId="3A873445"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We reflect God’s image in our relationships with others: this is intrinsic to who we are and to our happiness.</w:t>
            </w:r>
          </w:p>
          <w:p w14:paraId="50B10727" w14:textId="326C40FB" w:rsidR="004B6D78" w:rsidRPr="004B6D78" w:rsidRDefault="004B6D78" w:rsidP="004B6D78">
            <w:pPr>
              <w:rPr>
                <w:rFonts w:cstheme="minorHAnsi"/>
                <w:color w:val="000000"/>
                <w:sz w:val="24"/>
                <w:szCs w:val="24"/>
                <w:lang w:val="en-GB"/>
              </w:rPr>
            </w:pPr>
            <w:r w:rsidRPr="004B6D78">
              <w:rPr>
                <w:rFonts w:cstheme="minorHAnsi"/>
                <w:sz w:val="24"/>
                <w:szCs w:val="24"/>
              </w:rPr>
              <w:t xml:space="preserve">NC </w:t>
            </w:r>
            <w:r w:rsidRPr="004B6D78">
              <w:rPr>
                <w:rFonts w:cstheme="minorHAnsi"/>
                <w:color w:val="000000"/>
                <w:sz w:val="24"/>
                <w:szCs w:val="24"/>
              </w:rPr>
              <w:t xml:space="preserve">That most friendships have ups and downs, and that these can often be worked through so that the friendship is repaired or even strengthened, and that resorting to violence is never right. </w:t>
            </w:r>
          </w:p>
          <w:p w14:paraId="6A221684" w14:textId="5B7295D4" w:rsidR="00C5584E" w:rsidRDefault="00C5584E" w:rsidP="00C5584E">
            <w:pPr>
              <w:rPr>
                <w:rFonts w:cs="Arial"/>
                <w:b/>
                <w:sz w:val="24"/>
                <w:szCs w:val="24"/>
              </w:rPr>
            </w:pPr>
            <w:r w:rsidRPr="004B6D78">
              <w:rPr>
                <w:rFonts w:cs="Arial"/>
                <w:b/>
                <w:sz w:val="24"/>
                <w:szCs w:val="24"/>
              </w:rPr>
              <w:t>Friends, Family and Others</w:t>
            </w:r>
          </w:p>
          <w:p w14:paraId="4B45968B"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lastRenderedPageBreak/>
              <w:t>Ways to maintain and develop good, positive, trusting relationships; strategies to use when relationships go wrong;</w:t>
            </w:r>
          </w:p>
          <w:p w14:paraId="4F538F50"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That there are different types of relationships including those between acquaintances, friends, relatives and family;</w:t>
            </w:r>
          </w:p>
          <w:p w14:paraId="75EC4F80"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That good friendship is when both persons enjoy each other’s company and also want what is truly best for the other;</w:t>
            </w:r>
          </w:p>
          <w:p w14:paraId="41FE8B03"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The difference between a group of friends and a ‘clique’.</w:t>
            </w:r>
          </w:p>
          <w:p w14:paraId="64908B38" w14:textId="77777777" w:rsidR="004B6D78" w:rsidRPr="004B6D78" w:rsidRDefault="004B6D78" w:rsidP="00C5584E">
            <w:pPr>
              <w:rPr>
                <w:rFonts w:cstheme="minorHAnsi"/>
                <w:sz w:val="24"/>
                <w:szCs w:val="24"/>
              </w:rPr>
            </w:pPr>
            <w:r w:rsidRPr="004B6D78">
              <w:rPr>
                <w:rFonts w:cstheme="minorHAnsi"/>
                <w:sz w:val="24"/>
                <w:szCs w:val="24"/>
              </w:rPr>
              <w:t xml:space="preserve">NC </w:t>
            </w:r>
          </w:p>
          <w:p w14:paraId="586EC2E7"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That others’ families, either in school or in the wider world, sometimes look different from their family, but that they should respect those differences and know that other children’s families are also characterised by love and care.</w:t>
            </w:r>
          </w:p>
          <w:p w14:paraId="6DF82DB2"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That families are important for children growing up </w:t>
            </w:r>
          </w:p>
          <w:p w14:paraId="0E260AA4"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The characteristics of healthy family life, commitment to each other, including in times of difficulty, protection and care for children and other family members, the importance of spending time together and sharing each other’s lives. </w:t>
            </w:r>
          </w:p>
          <w:p w14:paraId="286896D6"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That stable, caring relationships, which may be of different types, are at the heart of happy families, and are important for children’s security as they grow up. </w:t>
            </w:r>
          </w:p>
          <w:p w14:paraId="52908C80"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That healthy friendships are positive and welcoming towards others, and do not make others feel lonely or excluded. </w:t>
            </w:r>
          </w:p>
          <w:p w14:paraId="73D4E440"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How important friendships are in making us feel happy and secure, and how people choose and make friends. </w:t>
            </w:r>
          </w:p>
          <w:p w14:paraId="6DE20093" w14:textId="77777777" w:rsidR="004B6D78" w:rsidRPr="004B6D78" w:rsidRDefault="004B6D78" w:rsidP="004B6D78">
            <w:pPr>
              <w:rPr>
                <w:rFonts w:cstheme="minorHAnsi"/>
                <w:color w:val="7030A0"/>
                <w:sz w:val="24"/>
                <w:szCs w:val="24"/>
                <w:lang w:val="en-GB"/>
              </w:rPr>
            </w:pPr>
            <w:r w:rsidRPr="004B6D78">
              <w:rPr>
                <w:rFonts w:cstheme="minorHAnsi"/>
                <w:color w:val="000000"/>
                <w:sz w:val="24"/>
                <w:szCs w:val="24"/>
              </w:rPr>
              <w:t>The characteristics of friendships, including mutual respect, truthfulness, trustworthiness, loyalty, kindness, generosity, trust, sharing interests and experiences and support with problems and difficulties.</w:t>
            </w:r>
            <w:r w:rsidRPr="004B6D78">
              <w:rPr>
                <w:rFonts w:cstheme="minorHAnsi"/>
                <w:color w:val="7030A0"/>
                <w:sz w:val="24"/>
                <w:szCs w:val="24"/>
              </w:rPr>
              <w:t xml:space="preserve"> </w:t>
            </w:r>
          </w:p>
          <w:p w14:paraId="38C6BA51" w14:textId="34F72F39" w:rsidR="00C5584E" w:rsidRDefault="00C5584E" w:rsidP="00C5584E">
            <w:pPr>
              <w:rPr>
                <w:rFonts w:cs="Arial"/>
                <w:b/>
                <w:sz w:val="24"/>
                <w:szCs w:val="24"/>
              </w:rPr>
            </w:pPr>
            <w:r w:rsidRPr="004B6D78">
              <w:rPr>
                <w:rFonts w:cs="Arial"/>
                <w:b/>
                <w:sz w:val="24"/>
                <w:szCs w:val="24"/>
              </w:rPr>
              <w:t>When Things Feel Bad</w:t>
            </w:r>
          </w:p>
          <w:p w14:paraId="4109387E"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Develop a greater awareness of bullying (including cyber-bullying), that all bullying is wrong, and how to respond to bullying;</w:t>
            </w:r>
          </w:p>
          <w:p w14:paraId="131AD079"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Learn about harassment and exploitation in relationships, including physical and emotional abuse and how to respond.</w:t>
            </w:r>
          </w:p>
          <w:p w14:paraId="2EBD0B76" w14:textId="77777777" w:rsidR="004B6D78" w:rsidRPr="004B6D78" w:rsidRDefault="004B6D78" w:rsidP="00C5584E">
            <w:pPr>
              <w:rPr>
                <w:rFonts w:cstheme="minorHAnsi"/>
                <w:sz w:val="24"/>
                <w:szCs w:val="24"/>
              </w:rPr>
            </w:pPr>
            <w:r w:rsidRPr="004B6D78">
              <w:rPr>
                <w:rFonts w:cstheme="minorHAnsi"/>
                <w:sz w:val="24"/>
                <w:szCs w:val="24"/>
              </w:rPr>
              <w:t xml:space="preserve">NC </w:t>
            </w:r>
          </w:p>
          <w:p w14:paraId="08E46F77"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About different types of bullying (including cyberbullying), the impact of bullying, responsibilities of bystanders (primarily reporting bullying to an adult) and how to get help. </w:t>
            </w:r>
          </w:p>
          <w:p w14:paraId="0C7F0E49"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How to recognise who to trust and who not to trust, how to judge when a friendship is making them feel unhappy or uncomfortable, managing conflict, how to manage these situations and how to seek help or advice from others, if needed. </w:t>
            </w:r>
          </w:p>
          <w:p w14:paraId="55C1FC41"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How to recognise if family relationships are making them feel unhappy or unsafe, and how to seek help or advice from others if needed. </w:t>
            </w:r>
          </w:p>
          <w:p w14:paraId="6CB3750E"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That bullying (including cyberbullying) has a negative and often lasting impact on mental wellbeing. </w:t>
            </w:r>
          </w:p>
          <w:p w14:paraId="5FC757A9" w14:textId="77777777" w:rsidR="004B6D78" w:rsidRPr="004B6D78" w:rsidRDefault="004B6D78" w:rsidP="004B6D78">
            <w:pPr>
              <w:rPr>
                <w:rFonts w:cstheme="minorHAnsi"/>
                <w:color w:val="000000"/>
                <w:sz w:val="24"/>
                <w:szCs w:val="24"/>
                <w:lang w:val="en-GB"/>
              </w:rPr>
            </w:pPr>
            <w:r w:rsidRPr="004B6D78">
              <w:rPr>
                <w:rFonts w:cstheme="minorHAnsi"/>
                <w:color w:val="000000"/>
                <w:sz w:val="24"/>
                <w:szCs w:val="24"/>
              </w:rPr>
              <w:t xml:space="preserve">Where to get advice e.g. family, school and/or other sources. </w:t>
            </w:r>
          </w:p>
          <w:p w14:paraId="09DB76F3" w14:textId="6144FD7A" w:rsidR="004B6D78" w:rsidRPr="004B6D78" w:rsidRDefault="004B6D78" w:rsidP="00C5584E">
            <w:pPr>
              <w:rPr>
                <w:rFonts w:cs="Arial"/>
                <w:sz w:val="24"/>
                <w:szCs w:val="24"/>
              </w:rPr>
            </w:pPr>
          </w:p>
          <w:p w14:paraId="2C5D0849" w14:textId="06458EB9" w:rsidR="00C5584E" w:rsidRPr="00C407B4" w:rsidRDefault="00C5584E" w:rsidP="00C5584E"/>
        </w:tc>
      </w:tr>
    </w:tbl>
    <w:p w14:paraId="377AD808" w14:textId="6B37F579" w:rsidR="007345BA" w:rsidRDefault="007345BA" w:rsidP="00C5584E">
      <w:pPr>
        <w:rPr>
          <w:sz w:val="24"/>
          <w:szCs w:val="24"/>
        </w:rPr>
      </w:pPr>
    </w:p>
    <w:sectPr w:rsidR="007345BA" w:rsidSect="003B07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BB8C8" w14:textId="77777777" w:rsidR="00680A5F" w:rsidRDefault="00680A5F" w:rsidP="003B0720">
      <w:pPr>
        <w:spacing w:after="0" w:line="240" w:lineRule="auto"/>
      </w:pPr>
      <w:r>
        <w:separator/>
      </w:r>
    </w:p>
  </w:endnote>
  <w:endnote w:type="continuationSeparator" w:id="0">
    <w:p w14:paraId="23C16C2A" w14:textId="77777777" w:rsidR="00680A5F" w:rsidRDefault="00680A5F" w:rsidP="003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5EE8C" w14:textId="77777777" w:rsidR="00680A5F" w:rsidRDefault="00680A5F" w:rsidP="003B0720">
      <w:pPr>
        <w:spacing w:after="0" w:line="240" w:lineRule="auto"/>
      </w:pPr>
      <w:r>
        <w:separator/>
      </w:r>
    </w:p>
  </w:footnote>
  <w:footnote w:type="continuationSeparator" w:id="0">
    <w:p w14:paraId="46F22421" w14:textId="77777777" w:rsidR="00680A5F" w:rsidRDefault="00680A5F" w:rsidP="003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08"/>
    <w:multiLevelType w:val="hybridMultilevel"/>
    <w:tmpl w:val="073020EC"/>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F4E16"/>
    <w:multiLevelType w:val="multilevel"/>
    <w:tmpl w:val="BD2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8410C"/>
    <w:multiLevelType w:val="hybridMultilevel"/>
    <w:tmpl w:val="4CFCB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E5981"/>
    <w:multiLevelType w:val="multilevel"/>
    <w:tmpl w:val="C8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22592"/>
    <w:multiLevelType w:val="hybridMultilevel"/>
    <w:tmpl w:val="31CE3044"/>
    <w:lvl w:ilvl="0" w:tplc="E10C21CA">
      <w:start w:val="1"/>
      <w:numFmt w:val="decimal"/>
      <w:lvlText w:val="%1.)"/>
      <w:lvlJc w:val="left"/>
      <w:pPr>
        <w:ind w:left="698" w:hanging="360"/>
      </w:pPr>
      <w:rPr>
        <w:rFonts w:hint="default"/>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15:restartNumberingAfterBreak="0">
    <w:nsid w:val="17D02CBA"/>
    <w:multiLevelType w:val="hybridMultilevel"/>
    <w:tmpl w:val="260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61B1"/>
    <w:multiLevelType w:val="hybridMultilevel"/>
    <w:tmpl w:val="1B66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4D73EE"/>
    <w:multiLevelType w:val="hybridMultilevel"/>
    <w:tmpl w:val="2AA4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A2783"/>
    <w:multiLevelType w:val="multilevel"/>
    <w:tmpl w:val="E9C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E7D13"/>
    <w:multiLevelType w:val="hybridMultilevel"/>
    <w:tmpl w:val="443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A6233"/>
    <w:multiLevelType w:val="hybridMultilevel"/>
    <w:tmpl w:val="81343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14FEE"/>
    <w:multiLevelType w:val="hybridMultilevel"/>
    <w:tmpl w:val="1CDA2B32"/>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97E47"/>
    <w:multiLevelType w:val="hybridMultilevel"/>
    <w:tmpl w:val="8BBE781C"/>
    <w:lvl w:ilvl="0" w:tplc="E10C21CA">
      <w:start w:val="1"/>
      <w:numFmt w:val="decimal"/>
      <w:lvlText w:val="%1.)"/>
      <w:lvlJc w:val="left"/>
      <w:pPr>
        <w:ind w:left="628" w:hanging="360"/>
      </w:pPr>
      <w:rPr>
        <w:rFonts w:hint="default"/>
      </w:rPr>
    </w:lvl>
    <w:lvl w:ilvl="1" w:tplc="08090019" w:tentative="1">
      <w:start w:val="1"/>
      <w:numFmt w:val="lowerLetter"/>
      <w:lvlText w:val="%2."/>
      <w:lvlJc w:val="left"/>
      <w:pPr>
        <w:ind w:left="1348" w:hanging="360"/>
      </w:pPr>
    </w:lvl>
    <w:lvl w:ilvl="2" w:tplc="0809001B" w:tentative="1">
      <w:start w:val="1"/>
      <w:numFmt w:val="lowerRoman"/>
      <w:lvlText w:val="%3."/>
      <w:lvlJc w:val="right"/>
      <w:pPr>
        <w:ind w:left="2068" w:hanging="180"/>
      </w:pPr>
    </w:lvl>
    <w:lvl w:ilvl="3" w:tplc="0809000F" w:tentative="1">
      <w:start w:val="1"/>
      <w:numFmt w:val="decimal"/>
      <w:lvlText w:val="%4."/>
      <w:lvlJc w:val="left"/>
      <w:pPr>
        <w:ind w:left="2788" w:hanging="360"/>
      </w:pPr>
    </w:lvl>
    <w:lvl w:ilvl="4" w:tplc="08090019" w:tentative="1">
      <w:start w:val="1"/>
      <w:numFmt w:val="lowerLetter"/>
      <w:lvlText w:val="%5."/>
      <w:lvlJc w:val="left"/>
      <w:pPr>
        <w:ind w:left="3508" w:hanging="360"/>
      </w:pPr>
    </w:lvl>
    <w:lvl w:ilvl="5" w:tplc="0809001B" w:tentative="1">
      <w:start w:val="1"/>
      <w:numFmt w:val="lowerRoman"/>
      <w:lvlText w:val="%6."/>
      <w:lvlJc w:val="right"/>
      <w:pPr>
        <w:ind w:left="4228" w:hanging="180"/>
      </w:pPr>
    </w:lvl>
    <w:lvl w:ilvl="6" w:tplc="0809000F" w:tentative="1">
      <w:start w:val="1"/>
      <w:numFmt w:val="decimal"/>
      <w:lvlText w:val="%7."/>
      <w:lvlJc w:val="left"/>
      <w:pPr>
        <w:ind w:left="4948" w:hanging="360"/>
      </w:pPr>
    </w:lvl>
    <w:lvl w:ilvl="7" w:tplc="08090019" w:tentative="1">
      <w:start w:val="1"/>
      <w:numFmt w:val="lowerLetter"/>
      <w:lvlText w:val="%8."/>
      <w:lvlJc w:val="left"/>
      <w:pPr>
        <w:ind w:left="5668" w:hanging="360"/>
      </w:pPr>
    </w:lvl>
    <w:lvl w:ilvl="8" w:tplc="0809001B" w:tentative="1">
      <w:start w:val="1"/>
      <w:numFmt w:val="lowerRoman"/>
      <w:lvlText w:val="%9."/>
      <w:lvlJc w:val="right"/>
      <w:pPr>
        <w:ind w:left="6388" w:hanging="180"/>
      </w:pPr>
    </w:lvl>
  </w:abstractNum>
  <w:abstractNum w:abstractNumId="13" w15:restartNumberingAfterBreak="0">
    <w:nsid w:val="2D363229"/>
    <w:multiLevelType w:val="hybridMultilevel"/>
    <w:tmpl w:val="3C4E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37598"/>
    <w:multiLevelType w:val="hybridMultilevel"/>
    <w:tmpl w:val="8030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02F1F"/>
    <w:multiLevelType w:val="multilevel"/>
    <w:tmpl w:val="FAF2CB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A505C3"/>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7E77B5"/>
    <w:multiLevelType w:val="hybridMultilevel"/>
    <w:tmpl w:val="522E3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031F2B"/>
    <w:multiLevelType w:val="hybridMultilevel"/>
    <w:tmpl w:val="E21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ED140B"/>
    <w:multiLevelType w:val="hybridMultilevel"/>
    <w:tmpl w:val="538E0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00880"/>
    <w:multiLevelType w:val="multilevel"/>
    <w:tmpl w:val="778A6F3E"/>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0A671F1"/>
    <w:multiLevelType w:val="hybridMultilevel"/>
    <w:tmpl w:val="EF1CC5E0"/>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C21B0"/>
    <w:multiLevelType w:val="multilevel"/>
    <w:tmpl w:val="4E40646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6EC1083"/>
    <w:multiLevelType w:val="multilevel"/>
    <w:tmpl w:val="3B2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5784E"/>
    <w:multiLevelType w:val="multilevel"/>
    <w:tmpl w:val="21EA7286"/>
    <w:lvl w:ilvl="0">
      <w:start w:val="1"/>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25" w15:restartNumberingAfterBreak="0">
    <w:nsid w:val="48674EE2"/>
    <w:multiLevelType w:val="multilevel"/>
    <w:tmpl w:val="A6743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4B1F1672"/>
    <w:multiLevelType w:val="hybridMultilevel"/>
    <w:tmpl w:val="1EB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60AAB"/>
    <w:multiLevelType w:val="hybridMultilevel"/>
    <w:tmpl w:val="9FAE5776"/>
    <w:lvl w:ilvl="0" w:tplc="E10C21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81261"/>
    <w:multiLevelType w:val="multilevel"/>
    <w:tmpl w:val="86EE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55F12"/>
    <w:multiLevelType w:val="multilevel"/>
    <w:tmpl w:val="EAA66D22"/>
    <w:lvl w:ilvl="0">
      <w:start w:val="1"/>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15:restartNumberingAfterBreak="0">
    <w:nsid w:val="6D7A3EE0"/>
    <w:multiLevelType w:val="hybridMultilevel"/>
    <w:tmpl w:val="BFE0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0753F"/>
    <w:multiLevelType w:val="hybridMultilevel"/>
    <w:tmpl w:val="71BCB850"/>
    <w:lvl w:ilvl="0" w:tplc="52785F00">
      <w:numFmt w:val="bullet"/>
      <w:lvlText w:val=""/>
      <w:lvlJc w:val="left"/>
      <w:pPr>
        <w:ind w:left="265" w:hanging="161"/>
      </w:pPr>
      <w:rPr>
        <w:rFonts w:ascii="Symbol" w:eastAsia="Symbol" w:hAnsi="Symbol" w:cs="Symbol" w:hint="default"/>
        <w:w w:val="99"/>
        <w:sz w:val="20"/>
        <w:szCs w:val="20"/>
        <w:lang w:val="en-US" w:eastAsia="en-US" w:bidi="ar-SA"/>
      </w:rPr>
    </w:lvl>
    <w:lvl w:ilvl="1" w:tplc="F9E45E64">
      <w:numFmt w:val="bullet"/>
      <w:lvlText w:val="•"/>
      <w:lvlJc w:val="left"/>
      <w:pPr>
        <w:ind w:left="704" w:hanging="161"/>
      </w:pPr>
      <w:rPr>
        <w:rFonts w:hint="default"/>
        <w:lang w:val="en-US" w:eastAsia="en-US" w:bidi="ar-SA"/>
      </w:rPr>
    </w:lvl>
    <w:lvl w:ilvl="2" w:tplc="B778FA8E">
      <w:numFmt w:val="bullet"/>
      <w:lvlText w:val="•"/>
      <w:lvlJc w:val="left"/>
      <w:pPr>
        <w:ind w:left="1148" w:hanging="161"/>
      </w:pPr>
      <w:rPr>
        <w:rFonts w:hint="default"/>
        <w:lang w:val="en-US" w:eastAsia="en-US" w:bidi="ar-SA"/>
      </w:rPr>
    </w:lvl>
    <w:lvl w:ilvl="3" w:tplc="A63E1CFC">
      <w:numFmt w:val="bullet"/>
      <w:lvlText w:val="•"/>
      <w:lvlJc w:val="left"/>
      <w:pPr>
        <w:ind w:left="1592" w:hanging="161"/>
      </w:pPr>
      <w:rPr>
        <w:rFonts w:hint="default"/>
        <w:lang w:val="en-US" w:eastAsia="en-US" w:bidi="ar-SA"/>
      </w:rPr>
    </w:lvl>
    <w:lvl w:ilvl="4" w:tplc="3C8892B0">
      <w:numFmt w:val="bullet"/>
      <w:lvlText w:val="•"/>
      <w:lvlJc w:val="left"/>
      <w:pPr>
        <w:ind w:left="2036" w:hanging="161"/>
      </w:pPr>
      <w:rPr>
        <w:rFonts w:hint="default"/>
        <w:lang w:val="en-US" w:eastAsia="en-US" w:bidi="ar-SA"/>
      </w:rPr>
    </w:lvl>
    <w:lvl w:ilvl="5" w:tplc="EBB071BA">
      <w:numFmt w:val="bullet"/>
      <w:lvlText w:val="•"/>
      <w:lvlJc w:val="left"/>
      <w:pPr>
        <w:ind w:left="2481" w:hanging="161"/>
      </w:pPr>
      <w:rPr>
        <w:rFonts w:hint="default"/>
        <w:lang w:val="en-US" w:eastAsia="en-US" w:bidi="ar-SA"/>
      </w:rPr>
    </w:lvl>
    <w:lvl w:ilvl="6" w:tplc="52420356">
      <w:numFmt w:val="bullet"/>
      <w:lvlText w:val="•"/>
      <w:lvlJc w:val="left"/>
      <w:pPr>
        <w:ind w:left="2925" w:hanging="161"/>
      </w:pPr>
      <w:rPr>
        <w:rFonts w:hint="default"/>
        <w:lang w:val="en-US" w:eastAsia="en-US" w:bidi="ar-SA"/>
      </w:rPr>
    </w:lvl>
    <w:lvl w:ilvl="7" w:tplc="39B8A9A4">
      <w:numFmt w:val="bullet"/>
      <w:lvlText w:val="•"/>
      <w:lvlJc w:val="left"/>
      <w:pPr>
        <w:ind w:left="3369" w:hanging="161"/>
      </w:pPr>
      <w:rPr>
        <w:rFonts w:hint="default"/>
        <w:lang w:val="en-US" w:eastAsia="en-US" w:bidi="ar-SA"/>
      </w:rPr>
    </w:lvl>
    <w:lvl w:ilvl="8" w:tplc="9CCCDC70">
      <w:numFmt w:val="bullet"/>
      <w:lvlText w:val="•"/>
      <w:lvlJc w:val="left"/>
      <w:pPr>
        <w:ind w:left="3813" w:hanging="161"/>
      </w:pPr>
      <w:rPr>
        <w:rFonts w:hint="default"/>
        <w:lang w:val="en-US" w:eastAsia="en-US" w:bidi="ar-SA"/>
      </w:rPr>
    </w:lvl>
  </w:abstractNum>
  <w:abstractNum w:abstractNumId="32" w15:restartNumberingAfterBreak="0">
    <w:nsid w:val="6FA439AA"/>
    <w:multiLevelType w:val="hybridMultilevel"/>
    <w:tmpl w:val="2F5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17303"/>
    <w:multiLevelType w:val="multilevel"/>
    <w:tmpl w:val="BDCA7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CB3F19"/>
    <w:multiLevelType w:val="multilevel"/>
    <w:tmpl w:val="CCB6D8D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E96647"/>
    <w:multiLevelType w:val="hybridMultilevel"/>
    <w:tmpl w:val="157C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81CDE"/>
    <w:multiLevelType w:val="hybridMultilevel"/>
    <w:tmpl w:val="2C00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4"/>
  </w:num>
  <w:num w:numId="4">
    <w:abstractNumId w:val="12"/>
  </w:num>
  <w:num w:numId="5">
    <w:abstractNumId w:val="11"/>
  </w:num>
  <w:num w:numId="6">
    <w:abstractNumId w:val="0"/>
  </w:num>
  <w:num w:numId="7">
    <w:abstractNumId w:val="23"/>
  </w:num>
  <w:num w:numId="8">
    <w:abstractNumId w:val="7"/>
  </w:num>
  <w:num w:numId="9">
    <w:abstractNumId w:val="31"/>
  </w:num>
  <w:num w:numId="10">
    <w:abstractNumId w:val="33"/>
  </w:num>
  <w:num w:numId="11">
    <w:abstractNumId w:val="2"/>
  </w:num>
  <w:num w:numId="12">
    <w:abstractNumId w:val="32"/>
  </w:num>
  <w:num w:numId="13">
    <w:abstractNumId w:val="6"/>
  </w:num>
  <w:num w:numId="14">
    <w:abstractNumId w:val="30"/>
  </w:num>
  <w:num w:numId="15">
    <w:abstractNumId w:val="10"/>
  </w:num>
  <w:num w:numId="16">
    <w:abstractNumId w:val="13"/>
  </w:num>
  <w:num w:numId="17">
    <w:abstractNumId w:val="36"/>
  </w:num>
  <w:num w:numId="18">
    <w:abstractNumId w:val="25"/>
  </w:num>
  <w:num w:numId="19">
    <w:abstractNumId w:val="15"/>
  </w:num>
  <w:num w:numId="20">
    <w:abstractNumId w:val="26"/>
  </w:num>
  <w:num w:numId="21">
    <w:abstractNumId w:val="18"/>
  </w:num>
  <w:num w:numId="22">
    <w:abstractNumId w:val="19"/>
  </w:num>
  <w:num w:numId="23">
    <w:abstractNumId w:val="3"/>
  </w:num>
  <w:num w:numId="24">
    <w:abstractNumId w:val="9"/>
  </w:num>
  <w:num w:numId="25">
    <w:abstractNumId w:val="5"/>
  </w:num>
  <w:num w:numId="26">
    <w:abstractNumId w:val="1"/>
  </w:num>
  <w:num w:numId="27">
    <w:abstractNumId w:val="28"/>
  </w:num>
  <w:num w:numId="28">
    <w:abstractNumId w:val="8"/>
  </w:num>
  <w:num w:numId="29">
    <w:abstractNumId w:val="22"/>
  </w:num>
  <w:num w:numId="30">
    <w:abstractNumId w:val="24"/>
  </w:num>
  <w:num w:numId="31">
    <w:abstractNumId w:val="29"/>
  </w:num>
  <w:num w:numId="32">
    <w:abstractNumId w:val="20"/>
  </w:num>
  <w:num w:numId="33">
    <w:abstractNumId w:val="34"/>
  </w:num>
  <w:num w:numId="34">
    <w:abstractNumId w:val="16"/>
  </w:num>
  <w:num w:numId="35">
    <w:abstractNumId w:val="35"/>
  </w:num>
  <w:num w:numId="36">
    <w:abstractNumId w:val="1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20"/>
    <w:rsid w:val="00002D0F"/>
    <w:rsid w:val="0002524A"/>
    <w:rsid w:val="000547A1"/>
    <w:rsid w:val="00056AAD"/>
    <w:rsid w:val="00061206"/>
    <w:rsid w:val="00064DD7"/>
    <w:rsid w:val="000964F1"/>
    <w:rsid w:val="000B1FC4"/>
    <w:rsid w:val="000D2715"/>
    <w:rsid w:val="000D2FFC"/>
    <w:rsid w:val="00115847"/>
    <w:rsid w:val="001159B2"/>
    <w:rsid w:val="00120354"/>
    <w:rsid w:val="00130A51"/>
    <w:rsid w:val="00176BD3"/>
    <w:rsid w:val="001C4A0C"/>
    <w:rsid w:val="001F2E52"/>
    <w:rsid w:val="002221E5"/>
    <w:rsid w:val="00250C1B"/>
    <w:rsid w:val="0025118D"/>
    <w:rsid w:val="00254474"/>
    <w:rsid w:val="002B70C7"/>
    <w:rsid w:val="002C47B4"/>
    <w:rsid w:val="002E0A12"/>
    <w:rsid w:val="002E7ECF"/>
    <w:rsid w:val="00307F6F"/>
    <w:rsid w:val="00321DBB"/>
    <w:rsid w:val="00325883"/>
    <w:rsid w:val="003309E3"/>
    <w:rsid w:val="003356E4"/>
    <w:rsid w:val="00365679"/>
    <w:rsid w:val="00367787"/>
    <w:rsid w:val="003B0720"/>
    <w:rsid w:val="003B576B"/>
    <w:rsid w:val="00407211"/>
    <w:rsid w:val="00416A48"/>
    <w:rsid w:val="00436306"/>
    <w:rsid w:val="004606DE"/>
    <w:rsid w:val="004629CA"/>
    <w:rsid w:val="004B6D78"/>
    <w:rsid w:val="004E6757"/>
    <w:rsid w:val="004F7488"/>
    <w:rsid w:val="005123F4"/>
    <w:rsid w:val="00583377"/>
    <w:rsid w:val="005902A6"/>
    <w:rsid w:val="005B5161"/>
    <w:rsid w:val="005C3C6D"/>
    <w:rsid w:val="005C7A3C"/>
    <w:rsid w:val="00604218"/>
    <w:rsid w:val="00612F75"/>
    <w:rsid w:val="00626156"/>
    <w:rsid w:val="006311C9"/>
    <w:rsid w:val="00635199"/>
    <w:rsid w:val="00656938"/>
    <w:rsid w:val="00680A5F"/>
    <w:rsid w:val="006B15E6"/>
    <w:rsid w:val="006B3AA8"/>
    <w:rsid w:val="006C2653"/>
    <w:rsid w:val="006C7559"/>
    <w:rsid w:val="006E239B"/>
    <w:rsid w:val="006F2C9F"/>
    <w:rsid w:val="006F6E4E"/>
    <w:rsid w:val="007246F8"/>
    <w:rsid w:val="007345BA"/>
    <w:rsid w:val="007769D1"/>
    <w:rsid w:val="0079487A"/>
    <w:rsid w:val="007D6840"/>
    <w:rsid w:val="007E1518"/>
    <w:rsid w:val="00814018"/>
    <w:rsid w:val="008144DA"/>
    <w:rsid w:val="0083136E"/>
    <w:rsid w:val="00851929"/>
    <w:rsid w:val="008616CA"/>
    <w:rsid w:val="0086352E"/>
    <w:rsid w:val="00897DC5"/>
    <w:rsid w:val="008A31C6"/>
    <w:rsid w:val="008B5005"/>
    <w:rsid w:val="008D515A"/>
    <w:rsid w:val="008F4446"/>
    <w:rsid w:val="00902DF7"/>
    <w:rsid w:val="00925664"/>
    <w:rsid w:val="009371D4"/>
    <w:rsid w:val="009932A7"/>
    <w:rsid w:val="009C6DD2"/>
    <w:rsid w:val="009D6C7D"/>
    <w:rsid w:val="009F0599"/>
    <w:rsid w:val="00A01696"/>
    <w:rsid w:val="00A0715D"/>
    <w:rsid w:val="00A3114E"/>
    <w:rsid w:val="00A50D97"/>
    <w:rsid w:val="00A61760"/>
    <w:rsid w:val="00A82399"/>
    <w:rsid w:val="00AA41D5"/>
    <w:rsid w:val="00AB7F4E"/>
    <w:rsid w:val="00AE1421"/>
    <w:rsid w:val="00AE66DD"/>
    <w:rsid w:val="00AF1B6F"/>
    <w:rsid w:val="00AF6DCA"/>
    <w:rsid w:val="00B33805"/>
    <w:rsid w:val="00B37540"/>
    <w:rsid w:val="00B40037"/>
    <w:rsid w:val="00B640AF"/>
    <w:rsid w:val="00BA312F"/>
    <w:rsid w:val="00BC74CF"/>
    <w:rsid w:val="00BF1141"/>
    <w:rsid w:val="00BF1B01"/>
    <w:rsid w:val="00C14FE5"/>
    <w:rsid w:val="00C407B4"/>
    <w:rsid w:val="00C43917"/>
    <w:rsid w:val="00C5584E"/>
    <w:rsid w:val="00C74343"/>
    <w:rsid w:val="00C85D0D"/>
    <w:rsid w:val="00CB3F6F"/>
    <w:rsid w:val="00CF727F"/>
    <w:rsid w:val="00D01757"/>
    <w:rsid w:val="00D31330"/>
    <w:rsid w:val="00D618F3"/>
    <w:rsid w:val="00D66F6A"/>
    <w:rsid w:val="00D66FF1"/>
    <w:rsid w:val="00D81631"/>
    <w:rsid w:val="00D85117"/>
    <w:rsid w:val="00D94A62"/>
    <w:rsid w:val="00D97569"/>
    <w:rsid w:val="00DE22F2"/>
    <w:rsid w:val="00E15D56"/>
    <w:rsid w:val="00E17897"/>
    <w:rsid w:val="00EB4BBE"/>
    <w:rsid w:val="00EC1D0D"/>
    <w:rsid w:val="00EC3354"/>
    <w:rsid w:val="00EC4E67"/>
    <w:rsid w:val="00ED1390"/>
    <w:rsid w:val="00EF4317"/>
    <w:rsid w:val="00F34693"/>
    <w:rsid w:val="00F3751D"/>
    <w:rsid w:val="00F5266B"/>
    <w:rsid w:val="00F76A11"/>
    <w:rsid w:val="00FA2815"/>
    <w:rsid w:val="00FC38A3"/>
    <w:rsid w:val="00F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07E0"/>
  <w15:chartTrackingRefBased/>
  <w15:docId w15:val="{F304DB4A-0250-485C-A752-0F077722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20"/>
    <w:rPr>
      <w:lang w:val="en-US"/>
    </w:rPr>
  </w:style>
  <w:style w:type="paragraph" w:styleId="Heading3">
    <w:name w:val="heading 3"/>
    <w:basedOn w:val="Normal"/>
    <w:link w:val="Heading3Char"/>
    <w:uiPriority w:val="9"/>
    <w:qFormat/>
    <w:rsid w:val="006B15E6"/>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7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72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B0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20"/>
    <w:rPr>
      <w:lang w:val="en-US"/>
    </w:rPr>
  </w:style>
  <w:style w:type="paragraph" w:styleId="Footer">
    <w:name w:val="footer"/>
    <w:basedOn w:val="Normal"/>
    <w:link w:val="FooterChar"/>
    <w:uiPriority w:val="99"/>
    <w:unhideWhenUsed/>
    <w:rsid w:val="003B0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20"/>
    <w:rPr>
      <w:lang w:val="en-US"/>
    </w:rPr>
  </w:style>
  <w:style w:type="character" w:styleId="Emphasis">
    <w:name w:val="Emphasis"/>
    <w:basedOn w:val="DefaultParagraphFont"/>
    <w:uiPriority w:val="20"/>
    <w:qFormat/>
    <w:rsid w:val="00254474"/>
    <w:rPr>
      <w:i/>
      <w:iCs/>
    </w:rPr>
  </w:style>
  <w:style w:type="character" w:customStyle="1" w:styleId="A9">
    <w:name w:val="A9"/>
    <w:uiPriority w:val="99"/>
    <w:rsid w:val="00254474"/>
    <w:rPr>
      <w:rFonts w:cs="Frutiger LT Std 45 Light"/>
      <w:b/>
      <w:bCs/>
      <w:color w:val="000000"/>
      <w:sz w:val="32"/>
      <w:szCs w:val="32"/>
    </w:rPr>
  </w:style>
  <w:style w:type="paragraph" w:styleId="ListParagraph">
    <w:name w:val="List Paragraph"/>
    <w:basedOn w:val="Normal"/>
    <w:uiPriority w:val="34"/>
    <w:qFormat/>
    <w:rsid w:val="00254474"/>
    <w:pPr>
      <w:ind w:left="720"/>
      <w:contextualSpacing/>
    </w:pPr>
    <w:rPr>
      <w:lang w:val="en-GB"/>
    </w:rPr>
  </w:style>
  <w:style w:type="paragraph" w:styleId="NoSpacing">
    <w:name w:val="No Spacing"/>
    <w:uiPriority w:val="1"/>
    <w:qFormat/>
    <w:rsid w:val="00254474"/>
    <w:pPr>
      <w:spacing w:after="0" w:line="240" w:lineRule="auto"/>
    </w:pPr>
  </w:style>
  <w:style w:type="character" w:styleId="Hyperlink">
    <w:name w:val="Hyperlink"/>
    <w:basedOn w:val="DefaultParagraphFont"/>
    <w:uiPriority w:val="99"/>
    <w:unhideWhenUsed/>
    <w:rsid w:val="006C2653"/>
    <w:rPr>
      <w:color w:val="0563C1" w:themeColor="hyperlink"/>
      <w:u w:val="single"/>
    </w:rPr>
  </w:style>
  <w:style w:type="character" w:customStyle="1" w:styleId="A8">
    <w:name w:val="A8"/>
    <w:uiPriority w:val="99"/>
    <w:rsid w:val="00115847"/>
    <w:rPr>
      <w:rFonts w:cs="Frutiger LT Std 45 Light"/>
      <w:b/>
      <w:bCs/>
      <w:color w:val="000000"/>
      <w:sz w:val="20"/>
      <w:szCs w:val="20"/>
    </w:rPr>
  </w:style>
  <w:style w:type="paragraph" w:styleId="NormalWeb">
    <w:name w:val="Normal (Web)"/>
    <w:basedOn w:val="Normal"/>
    <w:uiPriority w:val="99"/>
    <w:semiHidden/>
    <w:unhideWhenUsed/>
    <w:rsid w:val="009C6DD2"/>
    <w:rPr>
      <w:rFonts w:ascii="Times New Roman" w:hAnsi="Times New Roman" w:cs="Times New Roman"/>
      <w:sz w:val="24"/>
      <w:szCs w:val="24"/>
    </w:rPr>
  </w:style>
  <w:style w:type="character" w:customStyle="1" w:styleId="Heading3Char">
    <w:name w:val="Heading 3 Char"/>
    <w:basedOn w:val="DefaultParagraphFont"/>
    <w:link w:val="Heading3"/>
    <w:uiPriority w:val="9"/>
    <w:rsid w:val="006B15E6"/>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025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550">
      <w:bodyDiv w:val="1"/>
      <w:marLeft w:val="0"/>
      <w:marRight w:val="0"/>
      <w:marTop w:val="0"/>
      <w:marBottom w:val="0"/>
      <w:divBdr>
        <w:top w:val="none" w:sz="0" w:space="0" w:color="auto"/>
        <w:left w:val="none" w:sz="0" w:space="0" w:color="auto"/>
        <w:bottom w:val="none" w:sz="0" w:space="0" w:color="auto"/>
        <w:right w:val="none" w:sz="0" w:space="0" w:color="auto"/>
      </w:divBdr>
    </w:div>
    <w:div w:id="160657287">
      <w:bodyDiv w:val="1"/>
      <w:marLeft w:val="0"/>
      <w:marRight w:val="0"/>
      <w:marTop w:val="0"/>
      <w:marBottom w:val="0"/>
      <w:divBdr>
        <w:top w:val="none" w:sz="0" w:space="0" w:color="auto"/>
        <w:left w:val="none" w:sz="0" w:space="0" w:color="auto"/>
        <w:bottom w:val="none" w:sz="0" w:space="0" w:color="auto"/>
        <w:right w:val="none" w:sz="0" w:space="0" w:color="auto"/>
      </w:divBdr>
    </w:div>
    <w:div w:id="252936157">
      <w:bodyDiv w:val="1"/>
      <w:marLeft w:val="0"/>
      <w:marRight w:val="0"/>
      <w:marTop w:val="0"/>
      <w:marBottom w:val="0"/>
      <w:divBdr>
        <w:top w:val="none" w:sz="0" w:space="0" w:color="auto"/>
        <w:left w:val="none" w:sz="0" w:space="0" w:color="auto"/>
        <w:bottom w:val="none" w:sz="0" w:space="0" w:color="auto"/>
        <w:right w:val="none" w:sz="0" w:space="0" w:color="auto"/>
      </w:divBdr>
    </w:div>
    <w:div w:id="281616823">
      <w:bodyDiv w:val="1"/>
      <w:marLeft w:val="0"/>
      <w:marRight w:val="0"/>
      <w:marTop w:val="0"/>
      <w:marBottom w:val="0"/>
      <w:divBdr>
        <w:top w:val="none" w:sz="0" w:space="0" w:color="auto"/>
        <w:left w:val="none" w:sz="0" w:space="0" w:color="auto"/>
        <w:bottom w:val="none" w:sz="0" w:space="0" w:color="auto"/>
        <w:right w:val="none" w:sz="0" w:space="0" w:color="auto"/>
      </w:divBdr>
    </w:div>
    <w:div w:id="312561832">
      <w:bodyDiv w:val="1"/>
      <w:marLeft w:val="0"/>
      <w:marRight w:val="0"/>
      <w:marTop w:val="0"/>
      <w:marBottom w:val="0"/>
      <w:divBdr>
        <w:top w:val="none" w:sz="0" w:space="0" w:color="auto"/>
        <w:left w:val="none" w:sz="0" w:space="0" w:color="auto"/>
        <w:bottom w:val="none" w:sz="0" w:space="0" w:color="auto"/>
        <w:right w:val="none" w:sz="0" w:space="0" w:color="auto"/>
      </w:divBdr>
    </w:div>
    <w:div w:id="342905359">
      <w:bodyDiv w:val="1"/>
      <w:marLeft w:val="0"/>
      <w:marRight w:val="0"/>
      <w:marTop w:val="0"/>
      <w:marBottom w:val="0"/>
      <w:divBdr>
        <w:top w:val="none" w:sz="0" w:space="0" w:color="auto"/>
        <w:left w:val="none" w:sz="0" w:space="0" w:color="auto"/>
        <w:bottom w:val="none" w:sz="0" w:space="0" w:color="auto"/>
        <w:right w:val="none" w:sz="0" w:space="0" w:color="auto"/>
      </w:divBdr>
    </w:div>
    <w:div w:id="352146293">
      <w:bodyDiv w:val="1"/>
      <w:marLeft w:val="0"/>
      <w:marRight w:val="0"/>
      <w:marTop w:val="0"/>
      <w:marBottom w:val="0"/>
      <w:divBdr>
        <w:top w:val="none" w:sz="0" w:space="0" w:color="auto"/>
        <w:left w:val="none" w:sz="0" w:space="0" w:color="auto"/>
        <w:bottom w:val="none" w:sz="0" w:space="0" w:color="auto"/>
        <w:right w:val="none" w:sz="0" w:space="0" w:color="auto"/>
      </w:divBdr>
    </w:div>
    <w:div w:id="403572657">
      <w:bodyDiv w:val="1"/>
      <w:marLeft w:val="0"/>
      <w:marRight w:val="0"/>
      <w:marTop w:val="0"/>
      <w:marBottom w:val="0"/>
      <w:divBdr>
        <w:top w:val="none" w:sz="0" w:space="0" w:color="auto"/>
        <w:left w:val="none" w:sz="0" w:space="0" w:color="auto"/>
        <w:bottom w:val="none" w:sz="0" w:space="0" w:color="auto"/>
        <w:right w:val="none" w:sz="0" w:space="0" w:color="auto"/>
      </w:divBdr>
    </w:div>
    <w:div w:id="408314746">
      <w:bodyDiv w:val="1"/>
      <w:marLeft w:val="0"/>
      <w:marRight w:val="0"/>
      <w:marTop w:val="0"/>
      <w:marBottom w:val="0"/>
      <w:divBdr>
        <w:top w:val="none" w:sz="0" w:space="0" w:color="auto"/>
        <w:left w:val="none" w:sz="0" w:space="0" w:color="auto"/>
        <w:bottom w:val="none" w:sz="0" w:space="0" w:color="auto"/>
        <w:right w:val="none" w:sz="0" w:space="0" w:color="auto"/>
      </w:divBdr>
    </w:div>
    <w:div w:id="439184919">
      <w:bodyDiv w:val="1"/>
      <w:marLeft w:val="0"/>
      <w:marRight w:val="0"/>
      <w:marTop w:val="0"/>
      <w:marBottom w:val="0"/>
      <w:divBdr>
        <w:top w:val="none" w:sz="0" w:space="0" w:color="auto"/>
        <w:left w:val="none" w:sz="0" w:space="0" w:color="auto"/>
        <w:bottom w:val="none" w:sz="0" w:space="0" w:color="auto"/>
        <w:right w:val="none" w:sz="0" w:space="0" w:color="auto"/>
      </w:divBdr>
    </w:div>
    <w:div w:id="471020362">
      <w:bodyDiv w:val="1"/>
      <w:marLeft w:val="0"/>
      <w:marRight w:val="0"/>
      <w:marTop w:val="0"/>
      <w:marBottom w:val="0"/>
      <w:divBdr>
        <w:top w:val="none" w:sz="0" w:space="0" w:color="auto"/>
        <w:left w:val="none" w:sz="0" w:space="0" w:color="auto"/>
        <w:bottom w:val="none" w:sz="0" w:space="0" w:color="auto"/>
        <w:right w:val="none" w:sz="0" w:space="0" w:color="auto"/>
      </w:divBdr>
    </w:div>
    <w:div w:id="616378413">
      <w:bodyDiv w:val="1"/>
      <w:marLeft w:val="0"/>
      <w:marRight w:val="0"/>
      <w:marTop w:val="0"/>
      <w:marBottom w:val="0"/>
      <w:divBdr>
        <w:top w:val="none" w:sz="0" w:space="0" w:color="auto"/>
        <w:left w:val="none" w:sz="0" w:space="0" w:color="auto"/>
        <w:bottom w:val="none" w:sz="0" w:space="0" w:color="auto"/>
        <w:right w:val="none" w:sz="0" w:space="0" w:color="auto"/>
      </w:divBdr>
    </w:div>
    <w:div w:id="779960017">
      <w:bodyDiv w:val="1"/>
      <w:marLeft w:val="0"/>
      <w:marRight w:val="0"/>
      <w:marTop w:val="0"/>
      <w:marBottom w:val="0"/>
      <w:divBdr>
        <w:top w:val="none" w:sz="0" w:space="0" w:color="auto"/>
        <w:left w:val="none" w:sz="0" w:space="0" w:color="auto"/>
        <w:bottom w:val="none" w:sz="0" w:space="0" w:color="auto"/>
        <w:right w:val="none" w:sz="0" w:space="0" w:color="auto"/>
      </w:divBdr>
    </w:div>
    <w:div w:id="817376724">
      <w:bodyDiv w:val="1"/>
      <w:marLeft w:val="0"/>
      <w:marRight w:val="0"/>
      <w:marTop w:val="0"/>
      <w:marBottom w:val="0"/>
      <w:divBdr>
        <w:top w:val="none" w:sz="0" w:space="0" w:color="auto"/>
        <w:left w:val="none" w:sz="0" w:space="0" w:color="auto"/>
        <w:bottom w:val="none" w:sz="0" w:space="0" w:color="auto"/>
        <w:right w:val="none" w:sz="0" w:space="0" w:color="auto"/>
      </w:divBdr>
    </w:div>
    <w:div w:id="836648465">
      <w:bodyDiv w:val="1"/>
      <w:marLeft w:val="0"/>
      <w:marRight w:val="0"/>
      <w:marTop w:val="0"/>
      <w:marBottom w:val="0"/>
      <w:divBdr>
        <w:top w:val="none" w:sz="0" w:space="0" w:color="auto"/>
        <w:left w:val="none" w:sz="0" w:space="0" w:color="auto"/>
        <w:bottom w:val="none" w:sz="0" w:space="0" w:color="auto"/>
        <w:right w:val="none" w:sz="0" w:space="0" w:color="auto"/>
      </w:divBdr>
    </w:div>
    <w:div w:id="873229387">
      <w:bodyDiv w:val="1"/>
      <w:marLeft w:val="0"/>
      <w:marRight w:val="0"/>
      <w:marTop w:val="0"/>
      <w:marBottom w:val="0"/>
      <w:divBdr>
        <w:top w:val="none" w:sz="0" w:space="0" w:color="auto"/>
        <w:left w:val="none" w:sz="0" w:space="0" w:color="auto"/>
        <w:bottom w:val="none" w:sz="0" w:space="0" w:color="auto"/>
        <w:right w:val="none" w:sz="0" w:space="0" w:color="auto"/>
      </w:divBdr>
    </w:div>
    <w:div w:id="883828221">
      <w:bodyDiv w:val="1"/>
      <w:marLeft w:val="0"/>
      <w:marRight w:val="0"/>
      <w:marTop w:val="0"/>
      <w:marBottom w:val="0"/>
      <w:divBdr>
        <w:top w:val="none" w:sz="0" w:space="0" w:color="auto"/>
        <w:left w:val="none" w:sz="0" w:space="0" w:color="auto"/>
        <w:bottom w:val="none" w:sz="0" w:space="0" w:color="auto"/>
        <w:right w:val="none" w:sz="0" w:space="0" w:color="auto"/>
      </w:divBdr>
    </w:div>
    <w:div w:id="986742646">
      <w:bodyDiv w:val="1"/>
      <w:marLeft w:val="0"/>
      <w:marRight w:val="0"/>
      <w:marTop w:val="0"/>
      <w:marBottom w:val="0"/>
      <w:divBdr>
        <w:top w:val="none" w:sz="0" w:space="0" w:color="auto"/>
        <w:left w:val="none" w:sz="0" w:space="0" w:color="auto"/>
        <w:bottom w:val="none" w:sz="0" w:space="0" w:color="auto"/>
        <w:right w:val="none" w:sz="0" w:space="0" w:color="auto"/>
      </w:divBdr>
    </w:div>
    <w:div w:id="993678257">
      <w:bodyDiv w:val="1"/>
      <w:marLeft w:val="0"/>
      <w:marRight w:val="0"/>
      <w:marTop w:val="0"/>
      <w:marBottom w:val="0"/>
      <w:divBdr>
        <w:top w:val="none" w:sz="0" w:space="0" w:color="auto"/>
        <w:left w:val="none" w:sz="0" w:space="0" w:color="auto"/>
        <w:bottom w:val="none" w:sz="0" w:space="0" w:color="auto"/>
        <w:right w:val="none" w:sz="0" w:space="0" w:color="auto"/>
      </w:divBdr>
    </w:div>
    <w:div w:id="1095706998">
      <w:bodyDiv w:val="1"/>
      <w:marLeft w:val="0"/>
      <w:marRight w:val="0"/>
      <w:marTop w:val="0"/>
      <w:marBottom w:val="0"/>
      <w:divBdr>
        <w:top w:val="none" w:sz="0" w:space="0" w:color="auto"/>
        <w:left w:val="none" w:sz="0" w:space="0" w:color="auto"/>
        <w:bottom w:val="none" w:sz="0" w:space="0" w:color="auto"/>
        <w:right w:val="none" w:sz="0" w:space="0" w:color="auto"/>
      </w:divBdr>
    </w:div>
    <w:div w:id="1113788210">
      <w:bodyDiv w:val="1"/>
      <w:marLeft w:val="0"/>
      <w:marRight w:val="0"/>
      <w:marTop w:val="0"/>
      <w:marBottom w:val="0"/>
      <w:divBdr>
        <w:top w:val="none" w:sz="0" w:space="0" w:color="auto"/>
        <w:left w:val="none" w:sz="0" w:space="0" w:color="auto"/>
        <w:bottom w:val="none" w:sz="0" w:space="0" w:color="auto"/>
        <w:right w:val="none" w:sz="0" w:space="0" w:color="auto"/>
      </w:divBdr>
    </w:div>
    <w:div w:id="1199463831">
      <w:bodyDiv w:val="1"/>
      <w:marLeft w:val="0"/>
      <w:marRight w:val="0"/>
      <w:marTop w:val="0"/>
      <w:marBottom w:val="0"/>
      <w:divBdr>
        <w:top w:val="none" w:sz="0" w:space="0" w:color="auto"/>
        <w:left w:val="none" w:sz="0" w:space="0" w:color="auto"/>
        <w:bottom w:val="none" w:sz="0" w:space="0" w:color="auto"/>
        <w:right w:val="none" w:sz="0" w:space="0" w:color="auto"/>
      </w:divBdr>
    </w:div>
    <w:div w:id="1229725329">
      <w:bodyDiv w:val="1"/>
      <w:marLeft w:val="0"/>
      <w:marRight w:val="0"/>
      <w:marTop w:val="0"/>
      <w:marBottom w:val="0"/>
      <w:divBdr>
        <w:top w:val="none" w:sz="0" w:space="0" w:color="auto"/>
        <w:left w:val="none" w:sz="0" w:space="0" w:color="auto"/>
        <w:bottom w:val="none" w:sz="0" w:space="0" w:color="auto"/>
        <w:right w:val="none" w:sz="0" w:space="0" w:color="auto"/>
      </w:divBdr>
    </w:div>
    <w:div w:id="1278638272">
      <w:bodyDiv w:val="1"/>
      <w:marLeft w:val="0"/>
      <w:marRight w:val="0"/>
      <w:marTop w:val="0"/>
      <w:marBottom w:val="0"/>
      <w:divBdr>
        <w:top w:val="none" w:sz="0" w:space="0" w:color="auto"/>
        <w:left w:val="none" w:sz="0" w:space="0" w:color="auto"/>
        <w:bottom w:val="none" w:sz="0" w:space="0" w:color="auto"/>
        <w:right w:val="none" w:sz="0" w:space="0" w:color="auto"/>
      </w:divBdr>
      <w:divsChild>
        <w:div w:id="477193362">
          <w:marLeft w:val="0"/>
          <w:marRight w:val="0"/>
          <w:marTop w:val="0"/>
          <w:marBottom w:val="0"/>
          <w:divBdr>
            <w:top w:val="none" w:sz="0" w:space="0" w:color="auto"/>
            <w:left w:val="none" w:sz="0" w:space="0" w:color="auto"/>
            <w:bottom w:val="none" w:sz="0" w:space="0" w:color="auto"/>
            <w:right w:val="none" w:sz="0" w:space="0" w:color="auto"/>
          </w:divBdr>
        </w:div>
      </w:divsChild>
    </w:div>
    <w:div w:id="1315182342">
      <w:bodyDiv w:val="1"/>
      <w:marLeft w:val="0"/>
      <w:marRight w:val="0"/>
      <w:marTop w:val="0"/>
      <w:marBottom w:val="0"/>
      <w:divBdr>
        <w:top w:val="none" w:sz="0" w:space="0" w:color="auto"/>
        <w:left w:val="none" w:sz="0" w:space="0" w:color="auto"/>
        <w:bottom w:val="none" w:sz="0" w:space="0" w:color="auto"/>
        <w:right w:val="none" w:sz="0" w:space="0" w:color="auto"/>
      </w:divBdr>
    </w:div>
    <w:div w:id="1444574907">
      <w:bodyDiv w:val="1"/>
      <w:marLeft w:val="0"/>
      <w:marRight w:val="0"/>
      <w:marTop w:val="0"/>
      <w:marBottom w:val="0"/>
      <w:divBdr>
        <w:top w:val="none" w:sz="0" w:space="0" w:color="auto"/>
        <w:left w:val="none" w:sz="0" w:space="0" w:color="auto"/>
        <w:bottom w:val="none" w:sz="0" w:space="0" w:color="auto"/>
        <w:right w:val="none" w:sz="0" w:space="0" w:color="auto"/>
      </w:divBdr>
    </w:div>
    <w:div w:id="1505700918">
      <w:bodyDiv w:val="1"/>
      <w:marLeft w:val="0"/>
      <w:marRight w:val="0"/>
      <w:marTop w:val="0"/>
      <w:marBottom w:val="0"/>
      <w:divBdr>
        <w:top w:val="none" w:sz="0" w:space="0" w:color="auto"/>
        <w:left w:val="none" w:sz="0" w:space="0" w:color="auto"/>
        <w:bottom w:val="none" w:sz="0" w:space="0" w:color="auto"/>
        <w:right w:val="none" w:sz="0" w:space="0" w:color="auto"/>
      </w:divBdr>
    </w:div>
    <w:div w:id="1700542871">
      <w:bodyDiv w:val="1"/>
      <w:marLeft w:val="0"/>
      <w:marRight w:val="0"/>
      <w:marTop w:val="0"/>
      <w:marBottom w:val="0"/>
      <w:divBdr>
        <w:top w:val="none" w:sz="0" w:space="0" w:color="auto"/>
        <w:left w:val="none" w:sz="0" w:space="0" w:color="auto"/>
        <w:bottom w:val="none" w:sz="0" w:space="0" w:color="auto"/>
        <w:right w:val="none" w:sz="0" w:space="0" w:color="auto"/>
      </w:divBdr>
    </w:div>
    <w:div w:id="2004777206">
      <w:bodyDiv w:val="1"/>
      <w:marLeft w:val="0"/>
      <w:marRight w:val="0"/>
      <w:marTop w:val="0"/>
      <w:marBottom w:val="0"/>
      <w:divBdr>
        <w:top w:val="none" w:sz="0" w:space="0" w:color="auto"/>
        <w:left w:val="none" w:sz="0" w:space="0" w:color="auto"/>
        <w:bottom w:val="none" w:sz="0" w:space="0" w:color="auto"/>
        <w:right w:val="none" w:sz="0" w:space="0" w:color="auto"/>
      </w:divBdr>
    </w:div>
    <w:div w:id="2029941643">
      <w:bodyDiv w:val="1"/>
      <w:marLeft w:val="0"/>
      <w:marRight w:val="0"/>
      <w:marTop w:val="0"/>
      <w:marBottom w:val="0"/>
      <w:divBdr>
        <w:top w:val="none" w:sz="0" w:space="0" w:color="auto"/>
        <w:left w:val="none" w:sz="0" w:space="0" w:color="auto"/>
        <w:bottom w:val="none" w:sz="0" w:space="0" w:color="auto"/>
        <w:right w:val="none" w:sz="0" w:space="0" w:color="auto"/>
      </w:divBdr>
    </w:div>
    <w:div w:id="21075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josephs-malmesbury.wilts.sch.uk/wp-content/uploads/2021/10/Yr3-KO-Art-Volcano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vingrainfore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E4930-FB2F-42D3-A90D-8C2006B8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D2CD9-4E59-4289-B480-0BAE630C2B1D}">
  <ds:schemaRefs>
    <ds:schemaRef ds:uri="http://schemas.microsoft.com/sharepoint/v3/contenttype/forms"/>
  </ds:schemaRefs>
</ds:datastoreItem>
</file>

<file path=customXml/itemProps3.xml><?xml version="1.0" encoding="utf-8"?>
<ds:datastoreItem xmlns:ds="http://schemas.openxmlformats.org/officeDocument/2006/customXml" ds:itemID="{275F98BB-E14A-4306-97FE-828C601B795A}">
  <ds:schemaRefs>
    <ds:schemaRef ds:uri="http://schemas.microsoft.com/office/2006/metadata/properties"/>
    <ds:schemaRef ds:uri="b57ede8c-d8e3-4e06-8069-fce107d075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49ff08-6254-4bb9-ae1f-e668c6b5a274"/>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Tracy Ainsworth</cp:lastModifiedBy>
  <cp:revision>3</cp:revision>
  <dcterms:created xsi:type="dcterms:W3CDTF">2021-10-20T11:36:00Z</dcterms:created>
  <dcterms:modified xsi:type="dcterms:W3CDTF">2021-10-20T11:39:00Z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