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239893F7" w:rsidR="002C47B4" w:rsidRPr="003B576B" w:rsidRDefault="002C47B4" w:rsidP="00C407B4">
            <w:pPr>
              <w:jc w:val="center"/>
              <w:rPr>
                <w:rFonts w:cs="Arial"/>
                <w:sz w:val="24"/>
                <w:szCs w:val="24"/>
              </w:rPr>
            </w:pPr>
            <w:r>
              <w:rPr>
                <w:b/>
                <w:color w:val="FFFF00"/>
                <w:sz w:val="28"/>
              </w:rPr>
              <w:t xml:space="preserve">St </w:t>
            </w:r>
            <w:r w:rsidR="00656938">
              <w:rPr>
                <w:b/>
                <w:color w:val="FFFF00"/>
                <w:sz w:val="28"/>
              </w:rPr>
              <w:t>Lawrence</w:t>
            </w:r>
            <w:r>
              <w:rPr>
                <w:b/>
                <w:color w:val="FFFF00"/>
                <w:sz w:val="28"/>
              </w:rPr>
              <w:t xml:space="preserve"> T</w:t>
            </w:r>
            <w:r w:rsidR="00FA2815">
              <w:rPr>
                <w:b/>
                <w:color w:val="FFFF00"/>
                <w:sz w:val="28"/>
              </w:rPr>
              <w:t>erm 2</w:t>
            </w:r>
            <w:r w:rsidR="006B3AA8">
              <w:rPr>
                <w:b/>
                <w:color w:val="FFFF00"/>
                <w:sz w:val="28"/>
              </w:rPr>
              <w:t xml:space="preserve"> </w:t>
            </w:r>
            <w:r w:rsidR="00C407B4">
              <w:rPr>
                <w:b/>
                <w:color w:val="FFFF00"/>
                <w:sz w:val="28"/>
              </w:rPr>
              <w:t>-</w:t>
            </w:r>
            <w:r>
              <w:rPr>
                <w:b/>
                <w:color w:val="FFFF00"/>
                <w:sz w:val="28"/>
              </w:rPr>
              <w:t xml:space="preserve"> Cycle A</w:t>
            </w:r>
          </w:p>
        </w:tc>
      </w:tr>
      <w:tr w:rsidR="00FA2815" w:rsidRPr="00C407B4" w14:paraId="2C5D07FA" w14:textId="77777777" w:rsidTr="00656938">
        <w:trPr>
          <w:trHeight w:val="2268"/>
        </w:trPr>
        <w:tc>
          <w:tcPr>
            <w:tcW w:w="2223" w:type="dxa"/>
            <w:vAlign w:val="center"/>
          </w:tcPr>
          <w:p w14:paraId="2C5D07E5" w14:textId="77777777" w:rsidR="00FA2815" w:rsidRPr="00C407B4" w:rsidRDefault="00FA2815" w:rsidP="00FA2815">
            <w:pPr>
              <w:jc w:val="center"/>
            </w:pPr>
            <w:r w:rsidRPr="00C407B4">
              <w:t>Topic</w:t>
            </w:r>
          </w:p>
        </w:tc>
        <w:tc>
          <w:tcPr>
            <w:tcW w:w="13507" w:type="dxa"/>
            <w:vAlign w:val="center"/>
          </w:tcPr>
          <w:p w14:paraId="78C2ABB0" w14:textId="7F9E2C18" w:rsidR="00FA2815" w:rsidRPr="00FA2815" w:rsidRDefault="00FA2815" w:rsidP="00FA2815">
            <w:pPr>
              <w:rPr>
                <w:rFonts w:cs="Arial"/>
                <w:b/>
                <w:sz w:val="24"/>
                <w:szCs w:val="24"/>
              </w:rPr>
            </w:pPr>
            <w:r w:rsidRPr="00FA2815">
              <w:rPr>
                <w:rFonts w:cs="Arial"/>
                <w:b/>
                <w:sz w:val="24"/>
                <w:szCs w:val="24"/>
              </w:rPr>
              <w:t xml:space="preserve">                                                                 Climate Zones – Climates around the World</w:t>
            </w:r>
          </w:p>
          <w:p w14:paraId="5F418103" w14:textId="77777777" w:rsidR="00FA2815" w:rsidRPr="007345BA" w:rsidRDefault="00FA2815" w:rsidP="00FA2815">
            <w:pPr>
              <w:jc w:val="center"/>
              <w:rPr>
                <w:rFonts w:cs="Arial"/>
                <w:sz w:val="24"/>
                <w:szCs w:val="24"/>
              </w:rPr>
            </w:pPr>
          </w:p>
          <w:p w14:paraId="2C5D07E7" w14:textId="11E89D09" w:rsidR="00FA2815" w:rsidRPr="00656938" w:rsidRDefault="00FA2815" w:rsidP="00FA2815">
            <w:pPr>
              <w:rPr>
                <w:rFonts w:cs="Arial"/>
                <w:sz w:val="24"/>
                <w:szCs w:val="24"/>
              </w:rPr>
            </w:pPr>
            <w:r>
              <w:rPr>
                <w:rFonts w:cs="Arial"/>
                <w:sz w:val="24"/>
                <w:szCs w:val="24"/>
              </w:rPr>
              <w:t xml:space="preserve">                                                                            </w:t>
            </w:r>
            <w:r w:rsidRPr="007345BA">
              <w:rPr>
                <w:rFonts w:cs="Arial"/>
                <w:noProof/>
                <w:sz w:val="24"/>
                <w:szCs w:val="24"/>
                <w:lang w:val="en-GB" w:eastAsia="en-GB"/>
              </w:rPr>
              <w:drawing>
                <wp:inline distT="0" distB="0" distL="0" distR="0" wp14:anchorId="4FDB4B68" wp14:editId="12EC64ED">
                  <wp:extent cx="1875645" cy="940279"/>
                  <wp:effectExtent l="0" t="0" r="0" b="0"/>
                  <wp:docPr id="6" name="Picture 6" descr="Handforth Grange Primary School -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forth Grange Primary School - Home 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198" cy="984672"/>
                          </a:xfrm>
                          <a:prstGeom prst="rect">
                            <a:avLst/>
                          </a:prstGeom>
                          <a:noFill/>
                          <a:ln>
                            <a:noFill/>
                          </a:ln>
                        </pic:spPr>
                      </pic:pic>
                    </a:graphicData>
                  </a:graphic>
                </wp:inline>
              </w:drawing>
            </w:r>
          </w:p>
        </w:tc>
      </w:tr>
      <w:tr w:rsidR="00FA2815" w:rsidRPr="00C407B4" w14:paraId="17B58006" w14:textId="77777777" w:rsidTr="006A122C">
        <w:trPr>
          <w:trHeight w:val="961"/>
        </w:trPr>
        <w:tc>
          <w:tcPr>
            <w:tcW w:w="2223" w:type="dxa"/>
            <w:vAlign w:val="center"/>
          </w:tcPr>
          <w:p w14:paraId="0501ECAB" w14:textId="672ADFAB" w:rsidR="00FA2815" w:rsidRPr="00C407B4" w:rsidRDefault="00FA2815" w:rsidP="00FA2815">
            <w:pPr>
              <w:jc w:val="center"/>
            </w:pPr>
            <w:r w:rsidRPr="00C407B4">
              <w:t>WOW Experience</w:t>
            </w:r>
          </w:p>
        </w:tc>
        <w:tc>
          <w:tcPr>
            <w:tcW w:w="13507" w:type="dxa"/>
          </w:tcPr>
          <w:p w14:paraId="6F6E15F5" w14:textId="77777777" w:rsidR="00FA2815" w:rsidRDefault="00FA2815" w:rsidP="00FA2815">
            <w:pPr>
              <w:rPr>
                <w:rFonts w:cs="Arial"/>
              </w:rPr>
            </w:pPr>
          </w:p>
          <w:p w14:paraId="35E11A2A" w14:textId="6D4D3C68" w:rsidR="007743DB" w:rsidRPr="00C407B4" w:rsidRDefault="007743DB" w:rsidP="007743DB">
            <w:pPr>
              <w:jc w:val="center"/>
              <w:rPr>
                <w:rFonts w:cs="Arial"/>
              </w:rPr>
            </w:pPr>
            <w:r>
              <w:rPr>
                <w:rFonts w:cs="Arial"/>
              </w:rPr>
              <w:t>Experience Day</w:t>
            </w:r>
          </w:p>
        </w:tc>
      </w:tr>
      <w:tr w:rsidR="00FA2815" w:rsidRPr="00C407B4" w14:paraId="2C5D0815" w14:textId="77777777" w:rsidTr="00CF727F">
        <w:trPr>
          <w:trHeight w:val="961"/>
        </w:trPr>
        <w:tc>
          <w:tcPr>
            <w:tcW w:w="2223" w:type="dxa"/>
            <w:vAlign w:val="center"/>
          </w:tcPr>
          <w:p w14:paraId="2C5D07FB" w14:textId="77777777" w:rsidR="00FA2815" w:rsidRPr="00C407B4" w:rsidRDefault="00FA2815" w:rsidP="00FA2815">
            <w:pPr>
              <w:jc w:val="center"/>
            </w:pPr>
            <w:r w:rsidRPr="00C407B4">
              <w:t>History/Geography</w:t>
            </w:r>
          </w:p>
        </w:tc>
        <w:tc>
          <w:tcPr>
            <w:tcW w:w="13507" w:type="dxa"/>
          </w:tcPr>
          <w:p w14:paraId="50A50289" w14:textId="77777777" w:rsidR="00FA2815" w:rsidRPr="003B576B" w:rsidRDefault="00FA2815" w:rsidP="00FA2815">
            <w:pPr>
              <w:rPr>
                <w:rFonts w:cs="Arial"/>
                <w:sz w:val="24"/>
                <w:szCs w:val="24"/>
              </w:rPr>
            </w:pPr>
            <w:r w:rsidRPr="003B576B">
              <w:rPr>
                <w:rFonts w:cs="Arial"/>
                <w:sz w:val="24"/>
                <w:szCs w:val="24"/>
              </w:rPr>
              <w:t>N.C: identify the position and significance of latitude, Equator, Northern Hemisphere, Southern Hemisphere, the Tropics of Cancer and Capricorn and Arctic and Antarctic Circle.</w:t>
            </w:r>
          </w:p>
          <w:p w14:paraId="655F2C51" w14:textId="77777777" w:rsidR="00FA2815" w:rsidRPr="003B576B" w:rsidRDefault="00FA2815" w:rsidP="00FA2815">
            <w:pPr>
              <w:rPr>
                <w:rFonts w:cs="Arial"/>
                <w:sz w:val="24"/>
                <w:szCs w:val="24"/>
              </w:rPr>
            </w:pPr>
          </w:p>
          <w:p w14:paraId="0F340482" w14:textId="77777777" w:rsidR="00FA2815" w:rsidRPr="003B576B" w:rsidRDefault="00FA2815" w:rsidP="00FA2815">
            <w:pPr>
              <w:rPr>
                <w:rFonts w:cs="Arial"/>
                <w:sz w:val="24"/>
                <w:szCs w:val="24"/>
              </w:rPr>
            </w:pPr>
            <w:r w:rsidRPr="003B576B">
              <w:rPr>
                <w:rFonts w:cs="Arial"/>
                <w:sz w:val="24"/>
                <w:szCs w:val="24"/>
              </w:rPr>
              <w:t>Describe and understand key aspects of: physical geography, including: climate zones</w:t>
            </w:r>
          </w:p>
          <w:p w14:paraId="2C5D07FF" w14:textId="599DA3FA" w:rsidR="00FA2815" w:rsidRPr="00C407B4" w:rsidRDefault="00FA2815" w:rsidP="00FA2815">
            <w:pPr>
              <w:widowControl w:val="0"/>
              <w:tabs>
                <w:tab w:val="left" w:pos="266"/>
              </w:tabs>
              <w:autoSpaceDE w:val="0"/>
              <w:autoSpaceDN w:val="0"/>
              <w:spacing w:line="242" w:lineRule="auto"/>
              <w:rPr>
                <w:rFonts w:cs="Arial"/>
                <w:color w:val="0070C0"/>
              </w:rPr>
            </w:pPr>
            <w:r w:rsidRPr="001F2E52">
              <w:rPr>
                <w:rFonts w:eastAsia="Times New Roman" w:cs="Arial"/>
                <w:b/>
                <w:sz w:val="24"/>
                <w:szCs w:val="24"/>
                <w:lang w:val="en" w:eastAsia="en-GB"/>
              </w:rPr>
              <w:t>Black History Month: October</w:t>
            </w:r>
          </w:p>
        </w:tc>
      </w:tr>
      <w:tr w:rsidR="00FA2815" w:rsidRPr="00C407B4" w14:paraId="2C5D081E" w14:textId="77777777" w:rsidTr="00837D43">
        <w:trPr>
          <w:trHeight w:val="961"/>
        </w:trPr>
        <w:tc>
          <w:tcPr>
            <w:tcW w:w="2223" w:type="dxa"/>
            <w:vAlign w:val="center"/>
          </w:tcPr>
          <w:p w14:paraId="2C5D0816" w14:textId="77777777" w:rsidR="00FA2815" w:rsidRPr="00C407B4" w:rsidRDefault="00FA2815" w:rsidP="00FA2815">
            <w:pPr>
              <w:jc w:val="center"/>
            </w:pPr>
            <w:r w:rsidRPr="00C407B4">
              <w:t>Art/ D &amp; T</w:t>
            </w:r>
          </w:p>
        </w:tc>
        <w:tc>
          <w:tcPr>
            <w:tcW w:w="13507" w:type="dxa"/>
          </w:tcPr>
          <w:p w14:paraId="3FE06449" w14:textId="77777777" w:rsidR="00FA2815" w:rsidRDefault="00FA2815" w:rsidP="00FA2815">
            <w:pPr>
              <w:jc w:val="center"/>
              <w:rPr>
                <w:rFonts w:cs="Arial"/>
                <w:sz w:val="24"/>
                <w:szCs w:val="24"/>
              </w:rPr>
            </w:pPr>
            <w:r w:rsidRPr="003B576B">
              <w:rPr>
                <w:rFonts w:cs="Arial"/>
                <w:sz w:val="24"/>
                <w:szCs w:val="24"/>
              </w:rPr>
              <w:t>DT: Survival S</w:t>
            </w:r>
            <w:r>
              <w:rPr>
                <w:rFonts w:cs="Arial"/>
                <w:sz w:val="24"/>
                <w:szCs w:val="24"/>
              </w:rPr>
              <w:t xml:space="preserve">tew for different climates </w:t>
            </w:r>
          </w:p>
          <w:p w14:paraId="1E740915" w14:textId="77777777" w:rsidR="00FA2815" w:rsidRPr="00D01757" w:rsidRDefault="00FA2815" w:rsidP="00FA2815">
            <w:pPr>
              <w:rPr>
                <w:rFonts w:cs="Arial"/>
                <w:sz w:val="24"/>
                <w:szCs w:val="24"/>
              </w:rPr>
            </w:pPr>
            <w:r w:rsidRPr="00D01757">
              <w:rPr>
                <w:rFonts w:cs="Arial"/>
                <w:sz w:val="24"/>
                <w:szCs w:val="24"/>
              </w:rPr>
              <w:t xml:space="preserve">Design </w:t>
            </w:r>
          </w:p>
          <w:p w14:paraId="15F0D62A" w14:textId="3C5A30ED" w:rsidR="00FA2815" w:rsidRPr="00D01757" w:rsidRDefault="00FA2815" w:rsidP="00FA2815">
            <w:pPr>
              <w:rPr>
                <w:rFonts w:cs="Arial"/>
                <w:sz w:val="24"/>
                <w:szCs w:val="24"/>
              </w:rPr>
            </w:pPr>
            <w:r>
              <w:rPr>
                <w:rFonts w:cs="Arial"/>
                <w:sz w:val="24"/>
                <w:szCs w:val="24"/>
              </w:rPr>
              <w:t>•</w:t>
            </w:r>
            <w:r w:rsidRPr="00D01757">
              <w:rPr>
                <w:rFonts w:cs="Arial"/>
                <w:sz w:val="24"/>
                <w:szCs w:val="24"/>
              </w:rPr>
              <w:t xml:space="preserve">use research and develop design criteria to inform the design of innovative, functional, appealing products that are fit for purpose, aimed at particular individuals or groups </w:t>
            </w:r>
          </w:p>
          <w:p w14:paraId="5354B9CF" w14:textId="77777777" w:rsidR="00FA2815" w:rsidRPr="00D01757" w:rsidRDefault="00FA2815" w:rsidP="00FA2815">
            <w:pPr>
              <w:rPr>
                <w:rFonts w:cs="Arial"/>
                <w:sz w:val="24"/>
                <w:szCs w:val="24"/>
              </w:rPr>
            </w:pPr>
            <w:r w:rsidRPr="00D01757">
              <w:rPr>
                <w:rFonts w:cs="Arial"/>
                <w:sz w:val="24"/>
                <w:szCs w:val="24"/>
              </w:rPr>
              <w:t xml:space="preserve">Evaluate </w:t>
            </w:r>
          </w:p>
          <w:p w14:paraId="74692F02" w14:textId="77777777" w:rsidR="00FA2815" w:rsidRPr="00D01757" w:rsidRDefault="00FA2815" w:rsidP="00FA2815">
            <w:pPr>
              <w:rPr>
                <w:rFonts w:cs="Arial"/>
                <w:sz w:val="24"/>
                <w:szCs w:val="24"/>
              </w:rPr>
            </w:pPr>
            <w:r>
              <w:rPr>
                <w:rFonts w:cs="Arial"/>
                <w:sz w:val="24"/>
                <w:szCs w:val="24"/>
              </w:rPr>
              <w:t>•</w:t>
            </w:r>
            <w:r w:rsidRPr="00D01757">
              <w:rPr>
                <w:rFonts w:cs="Arial"/>
                <w:sz w:val="24"/>
                <w:szCs w:val="24"/>
              </w:rPr>
              <w:t xml:space="preserve">investigate and analyse a range of existing products </w:t>
            </w:r>
          </w:p>
          <w:p w14:paraId="023D66C0" w14:textId="77777777" w:rsidR="00FA2815" w:rsidRPr="00D01757" w:rsidRDefault="00FA2815" w:rsidP="00FA2815">
            <w:pPr>
              <w:rPr>
                <w:rFonts w:cs="Arial"/>
                <w:sz w:val="24"/>
                <w:szCs w:val="24"/>
              </w:rPr>
            </w:pPr>
            <w:r>
              <w:rPr>
                <w:rFonts w:cs="Arial"/>
                <w:sz w:val="24"/>
                <w:szCs w:val="24"/>
              </w:rPr>
              <w:lastRenderedPageBreak/>
              <w:t>•</w:t>
            </w:r>
            <w:r w:rsidRPr="00D01757">
              <w:rPr>
                <w:rFonts w:cs="Arial"/>
                <w:sz w:val="24"/>
                <w:szCs w:val="24"/>
              </w:rPr>
              <w:t xml:space="preserve">evaluate their ideas and products against their own design criteria and consider the views of others to improve their work </w:t>
            </w:r>
          </w:p>
          <w:p w14:paraId="089B9385" w14:textId="77777777" w:rsidR="00FA2815" w:rsidRPr="00D01757" w:rsidRDefault="00FA2815" w:rsidP="00FA2815">
            <w:pPr>
              <w:rPr>
                <w:rFonts w:cs="Arial"/>
                <w:sz w:val="24"/>
                <w:szCs w:val="24"/>
              </w:rPr>
            </w:pPr>
            <w:r w:rsidRPr="00D01757">
              <w:rPr>
                <w:rFonts w:cs="Arial"/>
                <w:sz w:val="24"/>
                <w:szCs w:val="24"/>
              </w:rPr>
              <w:t>•</w:t>
            </w:r>
            <w:r w:rsidRPr="00D01757">
              <w:rPr>
                <w:rFonts w:cs="Arial"/>
                <w:sz w:val="24"/>
                <w:szCs w:val="24"/>
              </w:rPr>
              <w:tab/>
              <w:t>understand how key events and individuals in design and technology have helped shape the world</w:t>
            </w:r>
          </w:p>
          <w:p w14:paraId="54210386" w14:textId="77777777" w:rsidR="00FA2815" w:rsidRPr="00D01757" w:rsidRDefault="00FA2815" w:rsidP="00FA2815">
            <w:pPr>
              <w:rPr>
                <w:rFonts w:cs="Arial"/>
                <w:sz w:val="24"/>
                <w:szCs w:val="24"/>
              </w:rPr>
            </w:pPr>
            <w:r w:rsidRPr="00D01757">
              <w:rPr>
                <w:rFonts w:cs="Arial"/>
                <w:sz w:val="24"/>
                <w:szCs w:val="24"/>
              </w:rPr>
              <w:t>Cooking and nutrition</w:t>
            </w:r>
          </w:p>
          <w:p w14:paraId="119115B5" w14:textId="77777777" w:rsidR="00FA2815" w:rsidRPr="00D01757" w:rsidRDefault="00FA2815" w:rsidP="00FA2815">
            <w:pPr>
              <w:rPr>
                <w:rFonts w:cs="Arial"/>
                <w:sz w:val="24"/>
                <w:szCs w:val="24"/>
              </w:rPr>
            </w:pPr>
            <w:r w:rsidRPr="00D01757">
              <w:rPr>
                <w:rFonts w:cs="Arial"/>
                <w:sz w:val="24"/>
                <w:szCs w:val="24"/>
              </w:rPr>
              <w:t>•</w:t>
            </w:r>
            <w:r w:rsidRPr="00D01757">
              <w:rPr>
                <w:rFonts w:cs="Arial"/>
                <w:sz w:val="24"/>
                <w:szCs w:val="24"/>
              </w:rPr>
              <w:tab/>
              <w:t xml:space="preserve">understand and apply the principles of a healthy and varied diet </w:t>
            </w:r>
          </w:p>
          <w:p w14:paraId="05FA750F" w14:textId="704393B4" w:rsidR="00FA2815" w:rsidRPr="00D01757" w:rsidRDefault="00FA2815" w:rsidP="00FA2815">
            <w:pPr>
              <w:rPr>
                <w:rFonts w:cs="Arial"/>
                <w:sz w:val="24"/>
                <w:szCs w:val="24"/>
              </w:rPr>
            </w:pPr>
            <w:r w:rsidRPr="00D01757">
              <w:rPr>
                <w:rFonts w:cs="Arial"/>
                <w:sz w:val="24"/>
                <w:szCs w:val="24"/>
              </w:rPr>
              <w:t>•</w:t>
            </w:r>
            <w:r w:rsidRPr="00D01757">
              <w:rPr>
                <w:rFonts w:cs="Arial"/>
                <w:sz w:val="24"/>
                <w:szCs w:val="24"/>
              </w:rPr>
              <w:tab/>
              <w:t xml:space="preserve">prepare and cook a variety of predominantly savory dishes using a range of cooking techniques </w:t>
            </w:r>
          </w:p>
          <w:p w14:paraId="4B15E963" w14:textId="77777777" w:rsidR="00FA2815" w:rsidRDefault="00FA2815" w:rsidP="00FA2815">
            <w:pPr>
              <w:rPr>
                <w:rFonts w:cs="Arial"/>
                <w:sz w:val="24"/>
                <w:szCs w:val="24"/>
              </w:rPr>
            </w:pPr>
            <w:r w:rsidRPr="00D01757">
              <w:rPr>
                <w:rFonts w:cs="Arial"/>
                <w:sz w:val="24"/>
                <w:szCs w:val="24"/>
              </w:rPr>
              <w:t>•</w:t>
            </w:r>
            <w:r w:rsidRPr="00D01757">
              <w:rPr>
                <w:rFonts w:cs="Arial"/>
                <w:sz w:val="24"/>
                <w:szCs w:val="24"/>
              </w:rPr>
              <w:tab/>
              <w:t>understand seasonality, and know where and how a variety of ingredients are grown, reared, caught and processed.</w:t>
            </w:r>
          </w:p>
          <w:p w14:paraId="0CEA72F1" w14:textId="77777777" w:rsidR="004B7B2D" w:rsidRDefault="004B7B2D" w:rsidP="004B7B2D">
            <w:pPr>
              <w:rPr>
                <w:rFonts w:cs="Arial"/>
                <w:sz w:val="24"/>
                <w:szCs w:val="24"/>
              </w:rPr>
            </w:pPr>
          </w:p>
          <w:p w14:paraId="2C5D0817" w14:textId="61B70D89" w:rsidR="003E205A" w:rsidRPr="00C407B4" w:rsidRDefault="004B7B2D" w:rsidP="004B7B2D">
            <w:pPr>
              <w:jc w:val="center"/>
              <w:rPr>
                <w:rFonts w:cs="Arial"/>
              </w:rPr>
            </w:pPr>
            <w:hyperlink r:id="rId12" w:history="1">
              <w:r w:rsidRPr="004B7B2D">
                <w:rPr>
                  <w:rStyle w:val="Hyperlink"/>
                  <w:rFonts w:cs="Arial"/>
                  <w:sz w:val="24"/>
                  <w:szCs w:val="24"/>
                </w:rPr>
                <w:t>Knowledge Organiser</w:t>
              </w:r>
            </w:hyperlink>
          </w:p>
        </w:tc>
      </w:tr>
      <w:tr w:rsidR="00FA2815" w:rsidRPr="00C407B4" w14:paraId="2C5D0826" w14:textId="77777777" w:rsidTr="00CF727F">
        <w:trPr>
          <w:trHeight w:val="961"/>
        </w:trPr>
        <w:tc>
          <w:tcPr>
            <w:tcW w:w="2223" w:type="dxa"/>
            <w:vAlign w:val="center"/>
          </w:tcPr>
          <w:p w14:paraId="2C5D081F" w14:textId="77777777" w:rsidR="00FA2815" w:rsidRPr="00C407B4" w:rsidRDefault="00FA2815" w:rsidP="00FA2815">
            <w:pPr>
              <w:jc w:val="center"/>
            </w:pPr>
            <w:r w:rsidRPr="00C407B4">
              <w:lastRenderedPageBreak/>
              <w:t>Science</w:t>
            </w:r>
          </w:p>
        </w:tc>
        <w:tc>
          <w:tcPr>
            <w:tcW w:w="13507" w:type="dxa"/>
          </w:tcPr>
          <w:p w14:paraId="6EEF1C48" w14:textId="77777777" w:rsidR="00D97569" w:rsidRPr="00D97569" w:rsidRDefault="00D97569" w:rsidP="00D97569">
            <w:pPr>
              <w:jc w:val="center"/>
              <w:rPr>
                <w:b/>
                <w:sz w:val="24"/>
                <w:szCs w:val="24"/>
              </w:rPr>
            </w:pPr>
            <w:r w:rsidRPr="00D97569">
              <w:rPr>
                <w:b/>
                <w:sz w:val="24"/>
                <w:szCs w:val="24"/>
              </w:rPr>
              <w:t>Animals including humans - Digestion &amp; Teeth (Y4)</w:t>
            </w:r>
          </w:p>
          <w:p w14:paraId="3E0B4491" w14:textId="77777777" w:rsidR="00D97569" w:rsidRDefault="00D97569" w:rsidP="00D97569">
            <w:pPr>
              <w:rPr>
                <w:sz w:val="24"/>
                <w:szCs w:val="24"/>
              </w:rPr>
            </w:pPr>
            <w:r w:rsidRPr="00D97569">
              <w:rPr>
                <w:sz w:val="24"/>
                <w:szCs w:val="24"/>
              </w:rPr>
              <w:t xml:space="preserve">NC: </w:t>
            </w:r>
          </w:p>
          <w:p w14:paraId="661CD769" w14:textId="51524418" w:rsidR="00D97569" w:rsidRPr="00D97569" w:rsidRDefault="00D97569" w:rsidP="00D97569">
            <w:pPr>
              <w:rPr>
                <w:sz w:val="24"/>
                <w:szCs w:val="24"/>
              </w:rPr>
            </w:pPr>
            <w:r w:rsidRPr="00D97569">
              <w:rPr>
                <w:sz w:val="24"/>
                <w:szCs w:val="24"/>
              </w:rPr>
              <w:t>To describe the simple functions of the basic parts of the digestive system in humans.</w:t>
            </w:r>
          </w:p>
          <w:p w14:paraId="7B80CEA7" w14:textId="77777777" w:rsidR="00D97569" w:rsidRPr="00D97569" w:rsidRDefault="00D97569" w:rsidP="00D97569">
            <w:pPr>
              <w:rPr>
                <w:sz w:val="24"/>
                <w:szCs w:val="24"/>
              </w:rPr>
            </w:pPr>
            <w:r w:rsidRPr="00D97569">
              <w:rPr>
                <w:sz w:val="24"/>
                <w:szCs w:val="24"/>
              </w:rPr>
              <w:t>To use straightforward scientific evidence to answer questions.</w:t>
            </w:r>
          </w:p>
          <w:p w14:paraId="1784D202" w14:textId="77777777" w:rsidR="00D97569" w:rsidRPr="00D97569" w:rsidRDefault="00D97569" w:rsidP="00D97569">
            <w:pPr>
              <w:rPr>
                <w:sz w:val="24"/>
                <w:szCs w:val="24"/>
              </w:rPr>
            </w:pPr>
            <w:r w:rsidRPr="00D97569">
              <w:rPr>
                <w:sz w:val="24"/>
                <w:szCs w:val="24"/>
              </w:rPr>
              <w:t>To identify the different types of teeth in humans and their simple functions.</w:t>
            </w:r>
          </w:p>
          <w:p w14:paraId="5D795B96" w14:textId="77777777" w:rsidR="00D97569" w:rsidRPr="00D97569" w:rsidRDefault="00D97569" w:rsidP="00D97569">
            <w:pPr>
              <w:rPr>
                <w:sz w:val="24"/>
                <w:szCs w:val="24"/>
              </w:rPr>
            </w:pPr>
            <w:r w:rsidRPr="00D97569">
              <w:rPr>
                <w:sz w:val="24"/>
                <w:szCs w:val="24"/>
              </w:rPr>
              <w:t>To identify differences, similarities or changes related to simple scientific ideas and processes.</w:t>
            </w:r>
          </w:p>
          <w:p w14:paraId="13BB6090" w14:textId="77777777" w:rsidR="00D97569" w:rsidRPr="00D97569" w:rsidRDefault="00D97569" w:rsidP="00D97569">
            <w:pPr>
              <w:rPr>
                <w:sz w:val="24"/>
                <w:szCs w:val="24"/>
              </w:rPr>
            </w:pPr>
            <w:r w:rsidRPr="00D97569">
              <w:rPr>
                <w:sz w:val="24"/>
                <w:szCs w:val="24"/>
              </w:rPr>
              <w:t>To ask relevant questions and use different types of scientific enquiries to answer them.</w:t>
            </w:r>
          </w:p>
          <w:p w14:paraId="16742A57" w14:textId="77777777" w:rsidR="00D97569" w:rsidRPr="00D97569" w:rsidRDefault="00D97569" w:rsidP="00D97569">
            <w:pPr>
              <w:rPr>
                <w:sz w:val="24"/>
                <w:szCs w:val="24"/>
              </w:rPr>
            </w:pPr>
            <w:r w:rsidRPr="00D97569">
              <w:rPr>
                <w:sz w:val="24"/>
                <w:szCs w:val="24"/>
              </w:rPr>
              <w:t>To set up simple practical enquiries, comparative and fair tests.</w:t>
            </w:r>
          </w:p>
          <w:p w14:paraId="0188FDA9" w14:textId="77777777" w:rsidR="00D97569" w:rsidRPr="00D97569" w:rsidRDefault="00D97569" w:rsidP="00D97569">
            <w:pPr>
              <w:rPr>
                <w:sz w:val="24"/>
                <w:szCs w:val="24"/>
              </w:rPr>
            </w:pPr>
            <w:r w:rsidRPr="00D97569">
              <w:rPr>
                <w:sz w:val="24"/>
                <w:szCs w:val="24"/>
              </w:rPr>
              <w:t>To make systematic and careful observations.</w:t>
            </w:r>
          </w:p>
          <w:p w14:paraId="7F77FCC1" w14:textId="77777777" w:rsidR="00D97569" w:rsidRPr="00D97569" w:rsidRDefault="00D97569" w:rsidP="00D97569">
            <w:pPr>
              <w:rPr>
                <w:sz w:val="24"/>
                <w:szCs w:val="24"/>
              </w:rPr>
            </w:pPr>
            <w:r w:rsidRPr="00D97569">
              <w:rPr>
                <w:sz w:val="24"/>
                <w:szCs w:val="24"/>
              </w:rPr>
              <w:t>To construct and interpret a variety of food chains, identifying producers, predators and prey.</w:t>
            </w:r>
          </w:p>
          <w:p w14:paraId="39287971" w14:textId="77777777" w:rsidR="00D97569" w:rsidRPr="00D97569" w:rsidRDefault="00D97569" w:rsidP="00D97569">
            <w:pPr>
              <w:rPr>
                <w:sz w:val="24"/>
                <w:szCs w:val="24"/>
              </w:rPr>
            </w:pPr>
          </w:p>
          <w:p w14:paraId="2DD19578" w14:textId="60C7B6B2" w:rsidR="00FA2815" w:rsidRPr="003B576B" w:rsidRDefault="00D97569" w:rsidP="00D97569">
            <w:pPr>
              <w:rPr>
                <w:sz w:val="24"/>
                <w:szCs w:val="24"/>
              </w:rPr>
            </w:pPr>
            <w:r w:rsidRPr="00D97569">
              <w:rPr>
                <w:sz w:val="24"/>
                <w:szCs w:val="24"/>
              </w:rPr>
              <w:t>This unit focuses on the digestive system in humans and animals and the functions of teeth. Children will learn more about herbivores, carnivores and omnivores in the context of teeth and digestion</w:t>
            </w:r>
            <w:r>
              <w:t>.</w:t>
            </w:r>
          </w:p>
          <w:p w14:paraId="2C5D0820" w14:textId="394DC3E2" w:rsidR="00FA2815" w:rsidRPr="00C407B4" w:rsidRDefault="00FA2815" w:rsidP="00FA2815">
            <w:pPr>
              <w:shd w:val="clear" w:color="auto" w:fill="FFFFFF"/>
              <w:spacing w:after="75"/>
              <w:rPr>
                <w:rFonts w:eastAsia="Times New Roman" w:cstheme="minorHAnsi"/>
                <w:color w:val="0B0C0C"/>
                <w:lang w:val="en-GB" w:eastAsia="en-GB"/>
              </w:rPr>
            </w:pPr>
          </w:p>
        </w:tc>
      </w:tr>
      <w:tr w:rsidR="00FA2815" w:rsidRPr="00C407B4" w14:paraId="5106E0AB" w14:textId="77777777" w:rsidTr="00EC4E67">
        <w:trPr>
          <w:trHeight w:val="699"/>
        </w:trPr>
        <w:tc>
          <w:tcPr>
            <w:tcW w:w="2223" w:type="dxa"/>
            <w:vAlign w:val="center"/>
          </w:tcPr>
          <w:p w14:paraId="08DF51E9" w14:textId="52737640" w:rsidR="00FA2815" w:rsidRPr="00C407B4" w:rsidRDefault="00FA2815" w:rsidP="00FA2815">
            <w:pPr>
              <w:jc w:val="center"/>
            </w:pPr>
            <w:r w:rsidRPr="00C407B4">
              <w:t>Religious Education</w:t>
            </w:r>
          </w:p>
        </w:tc>
        <w:tc>
          <w:tcPr>
            <w:tcW w:w="13507" w:type="dxa"/>
          </w:tcPr>
          <w:p w14:paraId="181B98BD" w14:textId="77777777" w:rsidR="00D97569" w:rsidRPr="00D97569" w:rsidRDefault="00D97569" w:rsidP="00D97569">
            <w:pPr>
              <w:jc w:val="center"/>
              <w:rPr>
                <w:rFonts w:cstheme="minorHAnsi"/>
                <w:b/>
                <w:bCs/>
                <w:sz w:val="24"/>
                <w:szCs w:val="24"/>
              </w:rPr>
            </w:pPr>
            <w:r w:rsidRPr="00D97569">
              <w:rPr>
                <w:rFonts w:cstheme="minorHAnsi"/>
                <w:b/>
                <w:bCs/>
                <w:sz w:val="24"/>
                <w:szCs w:val="24"/>
              </w:rPr>
              <w:t>Prayers Saints &amp; Feasts</w:t>
            </w:r>
          </w:p>
          <w:p w14:paraId="75BF52F7" w14:textId="77777777" w:rsidR="00D97569" w:rsidRPr="00D97569" w:rsidRDefault="00D97569" w:rsidP="00D97569">
            <w:pPr>
              <w:spacing w:line="276" w:lineRule="auto"/>
              <w:rPr>
                <w:rFonts w:cstheme="minorHAnsi"/>
                <w:sz w:val="24"/>
                <w:szCs w:val="24"/>
              </w:rPr>
            </w:pPr>
            <w:r w:rsidRPr="00D97569">
              <w:rPr>
                <w:rFonts w:cstheme="minorHAnsi"/>
                <w:sz w:val="24"/>
                <w:szCs w:val="24"/>
              </w:rPr>
              <w:t>Pupils will be able to retell some stories about saints and about Mary, selecting which information is important or relevant AT1</w:t>
            </w:r>
          </w:p>
          <w:p w14:paraId="47DEB26F" w14:textId="77777777" w:rsidR="00D97569" w:rsidRPr="00D97569" w:rsidRDefault="00D97569" w:rsidP="00D97569">
            <w:pPr>
              <w:spacing w:line="276" w:lineRule="auto"/>
              <w:rPr>
                <w:rFonts w:cstheme="minorHAnsi"/>
                <w:sz w:val="24"/>
                <w:szCs w:val="24"/>
              </w:rPr>
            </w:pPr>
            <w:r w:rsidRPr="00D97569">
              <w:rPr>
                <w:rFonts w:cstheme="minorHAnsi"/>
                <w:sz w:val="24"/>
                <w:szCs w:val="24"/>
              </w:rPr>
              <w:t>Pupils will be able to relate the words of the Hail Mary to scripture AT1</w:t>
            </w:r>
          </w:p>
          <w:p w14:paraId="45702AF5" w14:textId="77777777" w:rsidR="00D97569" w:rsidRPr="00D97569" w:rsidRDefault="00D97569" w:rsidP="00D97569">
            <w:pPr>
              <w:spacing w:line="276" w:lineRule="auto"/>
              <w:rPr>
                <w:rFonts w:cstheme="minorHAnsi"/>
                <w:sz w:val="24"/>
                <w:szCs w:val="24"/>
              </w:rPr>
            </w:pPr>
            <w:r w:rsidRPr="00D97569">
              <w:rPr>
                <w:rFonts w:cstheme="minorHAnsi"/>
                <w:sz w:val="24"/>
                <w:szCs w:val="24"/>
              </w:rPr>
              <w:t>Pupils will be able to describe some ways in which the Saints lived out their faith. AT1</w:t>
            </w:r>
          </w:p>
          <w:p w14:paraId="7B2CE2A6" w14:textId="77777777" w:rsidR="00D97569" w:rsidRPr="00D97569" w:rsidRDefault="00D97569" w:rsidP="00D97569">
            <w:pPr>
              <w:spacing w:line="276" w:lineRule="auto"/>
              <w:rPr>
                <w:rFonts w:cstheme="minorHAnsi"/>
                <w:sz w:val="24"/>
                <w:szCs w:val="24"/>
              </w:rPr>
            </w:pPr>
            <w:r w:rsidRPr="00D97569">
              <w:rPr>
                <w:rFonts w:cstheme="minorHAnsi"/>
                <w:sz w:val="24"/>
                <w:szCs w:val="24"/>
              </w:rPr>
              <w:t>Pupils will use religious words like Saint, Disciple in context AT1</w:t>
            </w:r>
          </w:p>
          <w:p w14:paraId="03FFFEDB" w14:textId="77777777" w:rsidR="00D97569" w:rsidRPr="00D97569" w:rsidRDefault="00D97569" w:rsidP="00D97569">
            <w:pPr>
              <w:spacing w:line="276" w:lineRule="auto"/>
              <w:rPr>
                <w:rFonts w:cstheme="minorHAnsi"/>
                <w:sz w:val="24"/>
                <w:szCs w:val="24"/>
              </w:rPr>
            </w:pPr>
            <w:r w:rsidRPr="00D97569">
              <w:rPr>
                <w:rFonts w:cstheme="minorHAnsi"/>
                <w:sz w:val="24"/>
                <w:szCs w:val="24"/>
              </w:rPr>
              <w:t>Pupils will be able to ask and respond to questions about the experiences and feelings of Mary and the Saints. AT2</w:t>
            </w:r>
          </w:p>
          <w:p w14:paraId="0EE0D77A" w14:textId="77777777" w:rsidR="00D97569" w:rsidRPr="00D97569" w:rsidRDefault="00D97569" w:rsidP="00D97569">
            <w:pPr>
              <w:spacing w:line="276" w:lineRule="auto"/>
              <w:rPr>
                <w:rFonts w:cstheme="minorHAnsi"/>
                <w:sz w:val="24"/>
                <w:szCs w:val="24"/>
              </w:rPr>
            </w:pPr>
            <w:r w:rsidRPr="00D97569">
              <w:rPr>
                <w:rFonts w:cstheme="minorHAnsi"/>
                <w:sz w:val="24"/>
                <w:szCs w:val="24"/>
              </w:rPr>
              <w:t>They will be able to ask the question ‘Could I be a Saint?’ AT 2</w:t>
            </w:r>
          </w:p>
          <w:p w14:paraId="7A5604E6" w14:textId="3034585D" w:rsidR="00FA2815" w:rsidRPr="00E15D56" w:rsidRDefault="00FA2815" w:rsidP="00FA2815">
            <w:pPr>
              <w:jc w:val="center"/>
              <w:rPr>
                <w:rFonts w:cstheme="minorHAnsi"/>
                <w:b/>
                <w:sz w:val="20"/>
                <w:szCs w:val="20"/>
              </w:rPr>
            </w:pPr>
          </w:p>
        </w:tc>
      </w:tr>
      <w:tr w:rsidR="00FA2815" w:rsidRPr="00C407B4" w14:paraId="2C5D082F" w14:textId="77777777" w:rsidTr="00F34693">
        <w:trPr>
          <w:trHeight w:val="841"/>
        </w:trPr>
        <w:tc>
          <w:tcPr>
            <w:tcW w:w="2223" w:type="dxa"/>
            <w:vAlign w:val="center"/>
          </w:tcPr>
          <w:p w14:paraId="2C5D0827" w14:textId="77777777" w:rsidR="00FA2815" w:rsidRPr="00C407B4" w:rsidRDefault="00FA2815" w:rsidP="00FA2815">
            <w:pPr>
              <w:jc w:val="center"/>
            </w:pPr>
            <w:r w:rsidRPr="00C407B4">
              <w:lastRenderedPageBreak/>
              <w:t>Music</w:t>
            </w:r>
          </w:p>
        </w:tc>
        <w:tc>
          <w:tcPr>
            <w:tcW w:w="13507" w:type="dxa"/>
          </w:tcPr>
          <w:p w14:paraId="7C73FE41" w14:textId="77777777" w:rsidR="00FA2815" w:rsidRPr="00FA2815" w:rsidRDefault="00FA2815" w:rsidP="00FA2815">
            <w:pPr>
              <w:jc w:val="center"/>
              <w:rPr>
                <w:b/>
                <w:sz w:val="24"/>
                <w:szCs w:val="24"/>
              </w:rPr>
            </w:pPr>
            <w:r w:rsidRPr="00FA2815">
              <w:rPr>
                <w:b/>
                <w:sz w:val="24"/>
                <w:szCs w:val="24"/>
              </w:rPr>
              <w:t>Glockenspiel Stage 1</w:t>
            </w:r>
          </w:p>
          <w:p w14:paraId="08EDF1C3" w14:textId="77777777" w:rsidR="00FA2815" w:rsidRDefault="00FA2815" w:rsidP="00FA2815">
            <w:pPr>
              <w:jc w:val="center"/>
              <w:rPr>
                <w:sz w:val="24"/>
                <w:szCs w:val="24"/>
              </w:rPr>
            </w:pPr>
          </w:p>
          <w:p w14:paraId="2B6079EB" w14:textId="77777777" w:rsidR="00FA2815" w:rsidRPr="001C4A0C" w:rsidRDefault="00FA2815" w:rsidP="00FA2815">
            <w:pPr>
              <w:rPr>
                <w:sz w:val="24"/>
                <w:szCs w:val="24"/>
              </w:rPr>
            </w:pPr>
            <w:r>
              <w:rPr>
                <w:sz w:val="24"/>
                <w:szCs w:val="24"/>
              </w:rPr>
              <w:t>L</w:t>
            </w:r>
            <w:r w:rsidRPr="001C4A0C">
              <w:rPr>
                <w:sz w:val="24"/>
                <w:szCs w:val="24"/>
              </w:rPr>
              <w:t>earning about the language of music through playing the glockenspiel.</w:t>
            </w:r>
          </w:p>
          <w:p w14:paraId="2F31E910" w14:textId="77777777" w:rsidR="00FA2815" w:rsidRPr="001C4A0C" w:rsidRDefault="00FA2815" w:rsidP="00FA2815">
            <w:pPr>
              <w:rPr>
                <w:sz w:val="24"/>
                <w:szCs w:val="24"/>
              </w:rPr>
            </w:pPr>
          </w:p>
          <w:p w14:paraId="28C6E999" w14:textId="77777777" w:rsidR="00FA2815" w:rsidRDefault="00FA2815" w:rsidP="00FA2815">
            <w:pPr>
              <w:rPr>
                <w:sz w:val="24"/>
                <w:szCs w:val="24"/>
              </w:rPr>
            </w:pPr>
            <w:r w:rsidRPr="001C4A0C">
              <w:rPr>
                <w:sz w:val="24"/>
                <w:szCs w:val="24"/>
              </w:rPr>
              <w:t>The learning is focused around exploring and developing playing skills through the glockenspiel or if you have previous knowledge, the recorder.</w:t>
            </w:r>
          </w:p>
          <w:p w14:paraId="71FC63CD" w14:textId="77777777" w:rsidR="00FA2815" w:rsidRDefault="00FA2815" w:rsidP="00FA2815">
            <w:pPr>
              <w:rPr>
                <w:sz w:val="24"/>
                <w:szCs w:val="24"/>
              </w:rPr>
            </w:pPr>
          </w:p>
          <w:p w14:paraId="7A8DABC7" w14:textId="77777777" w:rsidR="00FA2815" w:rsidRPr="00120354" w:rsidRDefault="00FA2815" w:rsidP="00FA2815">
            <w:pPr>
              <w:rPr>
                <w:sz w:val="24"/>
                <w:szCs w:val="24"/>
              </w:rPr>
            </w:pPr>
            <w:r>
              <w:rPr>
                <w:sz w:val="24"/>
                <w:szCs w:val="24"/>
              </w:rPr>
              <w:t>•</w:t>
            </w:r>
            <w:r w:rsidRPr="00120354">
              <w:rPr>
                <w:sz w:val="24"/>
                <w:szCs w:val="24"/>
              </w:rPr>
              <w:t>play and perform in solo and ensemble contexts, using their voices and playing musical instruments with increasing accuracy, fluency, control and expression</w:t>
            </w:r>
          </w:p>
          <w:p w14:paraId="2803D852" w14:textId="77777777" w:rsidR="00FA2815" w:rsidRPr="00120354" w:rsidRDefault="00FA2815" w:rsidP="00FA2815">
            <w:pPr>
              <w:rPr>
                <w:sz w:val="24"/>
                <w:szCs w:val="24"/>
              </w:rPr>
            </w:pPr>
            <w:r>
              <w:rPr>
                <w:sz w:val="24"/>
                <w:szCs w:val="24"/>
              </w:rPr>
              <w:t>•</w:t>
            </w:r>
            <w:r w:rsidRPr="00120354">
              <w:rPr>
                <w:sz w:val="24"/>
                <w:szCs w:val="24"/>
              </w:rPr>
              <w:t>improvise and compose music for a range of purposes using the inter-related dimensions of music</w:t>
            </w:r>
          </w:p>
          <w:p w14:paraId="368E9256" w14:textId="77777777" w:rsidR="00FA2815" w:rsidRPr="00120354" w:rsidRDefault="00FA2815" w:rsidP="00FA2815">
            <w:pPr>
              <w:rPr>
                <w:sz w:val="24"/>
                <w:szCs w:val="24"/>
              </w:rPr>
            </w:pPr>
            <w:r>
              <w:rPr>
                <w:sz w:val="24"/>
                <w:szCs w:val="24"/>
              </w:rPr>
              <w:t>•</w:t>
            </w:r>
            <w:r w:rsidRPr="00120354">
              <w:rPr>
                <w:sz w:val="24"/>
                <w:szCs w:val="24"/>
              </w:rPr>
              <w:t>listen with attention to detail and recall soun</w:t>
            </w:r>
            <w:r>
              <w:rPr>
                <w:sz w:val="24"/>
                <w:szCs w:val="24"/>
              </w:rPr>
              <w:t>ds with increasing aural memory</w:t>
            </w:r>
            <w:r w:rsidRPr="00120354">
              <w:rPr>
                <w:sz w:val="24"/>
                <w:szCs w:val="24"/>
              </w:rPr>
              <w:tab/>
            </w:r>
          </w:p>
          <w:p w14:paraId="1690D133" w14:textId="77777777" w:rsidR="00FA2815" w:rsidRPr="00120354" w:rsidRDefault="00FA2815" w:rsidP="00FA2815">
            <w:pPr>
              <w:rPr>
                <w:sz w:val="24"/>
                <w:szCs w:val="24"/>
              </w:rPr>
            </w:pPr>
            <w:r>
              <w:rPr>
                <w:sz w:val="24"/>
                <w:szCs w:val="24"/>
              </w:rPr>
              <w:t>•</w:t>
            </w:r>
            <w:r w:rsidRPr="00120354">
              <w:rPr>
                <w:sz w:val="24"/>
                <w:szCs w:val="24"/>
              </w:rPr>
              <w:t>use and understand staff and other musical notations</w:t>
            </w:r>
          </w:p>
          <w:p w14:paraId="4CB650D7" w14:textId="77777777" w:rsidR="00FA2815" w:rsidRPr="00120354" w:rsidRDefault="00FA2815" w:rsidP="00FA2815">
            <w:pPr>
              <w:rPr>
                <w:sz w:val="24"/>
                <w:szCs w:val="24"/>
              </w:rPr>
            </w:pPr>
            <w:r>
              <w:rPr>
                <w:sz w:val="24"/>
                <w:szCs w:val="24"/>
              </w:rPr>
              <w:t>•</w:t>
            </w:r>
            <w:r w:rsidRPr="00120354">
              <w:rPr>
                <w:sz w:val="24"/>
                <w:szCs w:val="24"/>
              </w:rPr>
              <w:t>appreciate and understand a wide range of high-quality live and recorded music drawn from different traditions and from great composers and musicians</w:t>
            </w:r>
          </w:p>
          <w:p w14:paraId="0948349B" w14:textId="3091DCA8" w:rsidR="00FA2815" w:rsidRPr="00120354" w:rsidRDefault="00FA2815" w:rsidP="00FA2815">
            <w:pPr>
              <w:rPr>
                <w:sz w:val="24"/>
                <w:szCs w:val="24"/>
              </w:rPr>
            </w:pPr>
            <w:r>
              <w:rPr>
                <w:sz w:val="24"/>
                <w:szCs w:val="24"/>
              </w:rPr>
              <w:t>•</w:t>
            </w:r>
            <w:r w:rsidRPr="00120354">
              <w:rPr>
                <w:sz w:val="24"/>
                <w:szCs w:val="24"/>
              </w:rPr>
              <w:t>develop an understanding of the history of music.</w:t>
            </w:r>
          </w:p>
          <w:p w14:paraId="2C5D0829" w14:textId="20D14784" w:rsidR="00FA2815" w:rsidRPr="00C407B4" w:rsidRDefault="00FA2815" w:rsidP="00FA2815">
            <w:pPr>
              <w:jc w:val="center"/>
              <w:rPr>
                <w:rFonts w:cs="Arial"/>
                <w:bCs/>
              </w:rPr>
            </w:pPr>
          </w:p>
        </w:tc>
      </w:tr>
      <w:tr w:rsidR="00FA2815" w:rsidRPr="00C407B4" w14:paraId="68F431B7" w14:textId="77777777" w:rsidTr="00F34693">
        <w:trPr>
          <w:trHeight w:val="841"/>
        </w:trPr>
        <w:tc>
          <w:tcPr>
            <w:tcW w:w="2223" w:type="dxa"/>
            <w:vAlign w:val="center"/>
          </w:tcPr>
          <w:p w14:paraId="631481AD" w14:textId="7B2438B5" w:rsidR="00FA2815" w:rsidRPr="00C407B4" w:rsidRDefault="00FA2815" w:rsidP="00FA2815">
            <w:pPr>
              <w:jc w:val="center"/>
            </w:pPr>
            <w:r>
              <w:t>French</w:t>
            </w:r>
          </w:p>
        </w:tc>
        <w:tc>
          <w:tcPr>
            <w:tcW w:w="13507" w:type="dxa"/>
          </w:tcPr>
          <w:p w14:paraId="499849AA" w14:textId="77777777" w:rsidR="00FA2815" w:rsidRPr="00061206" w:rsidRDefault="00FA2815" w:rsidP="00FA2815">
            <w:pPr>
              <w:jc w:val="center"/>
              <w:rPr>
                <w:sz w:val="24"/>
                <w:szCs w:val="24"/>
              </w:rPr>
            </w:pPr>
            <w:r w:rsidRPr="00061206">
              <w:rPr>
                <w:sz w:val="24"/>
                <w:szCs w:val="24"/>
              </w:rPr>
              <w:t>The French Alphabet</w:t>
            </w:r>
          </w:p>
          <w:p w14:paraId="724ECA6F" w14:textId="77777777" w:rsidR="00FA2815" w:rsidRPr="00061206" w:rsidRDefault="00FA2815" w:rsidP="00FA2815">
            <w:pPr>
              <w:jc w:val="center"/>
              <w:rPr>
                <w:sz w:val="24"/>
                <w:szCs w:val="24"/>
              </w:rPr>
            </w:pPr>
            <w:r w:rsidRPr="00061206">
              <w:rPr>
                <w:sz w:val="24"/>
                <w:szCs w:val="24"/>
              </w:rPr>
              <w:t>Numbers 0-20 and Age</w:t>
            </w:r>
          </w:p>
          <w:p w14:paraId="67C00609" w14:textId="77777777" w:rsidR="00FA2815" w:rsidRPr="00FA2815" w:rsidRDefault="00FA2815" w:rsidP="00FA2815">
            <w:pPr>
              <w:rPr>
                <w:sz w:val="24"/>
                <w:szCs w:val="24"/>
              </w:rPr>
            </w:pPr>
            <w:r w:rsidRPr="00FA2815">
              <w:rPr>
                <w:sz w:val="24"/>
                <w:szCs w:val="24"/>
              </w:rPr>
              <w:t>•</w:t>
            </w:r>
            <w:r w:rsidRPr="00FA2815">
              <w:rPr>
                <w:sz w:val="24"/>
                <w:szCs w:val="24"/>
              </w:rPr>
              <w:tab/>
              <w:t>listen attentively to spoken language and show understanding by joining in and responding</w:t>
            </w:r>
          </w:p>
          <w:p w14:paraId="4CB482FA" w14:textId="77777777" w:rsidR="00FA2815" w:rsidRPr="00FA2815" w:rsidRDefault="00FA2815" w:rsidP="00FA2815">
            <w:pPr>
              <w:rPr>
                <w:sz w:val="24"/>
                <w:szCs w:val="24"/>
              </w:rPr>
            </w:pPr>
            <w:r w:rsidRPr="00FA2815">
              <w:rPr>
                <w:sz w:val="24"/>
                <w:szCs w:val="24"/>
              </w:rPr>
              <w:t>•</w:t>
            </w:r>
            <w:r w:rsidRPr="00FA2815">
              <w:rPr>
                <w:sz w:val="24"/>
                <w:szCs w:val="24"/>
              </w:rPr>
              <w:tab/>
              <w:t>explore the patterns and sounds of language through songs and rhymes and link the spelling, sound and meaning of words</w:t>
            </w:r>
          </w:p>
          <w:p w14:paraId="44118663" w14:textId="77777777" w:rsidR="00FA2815" w:rsidRPr="00FA2815" w:rsidRDefault="00FA2815" w:rsidP="00FA2815">
            <w:pPr>
              <w:rPr>
                <w:sz w:val="24"/>
                <w:szCs w:val="24"/>
              </w:rPr>
            </w:pPr>
            <w:r w:rsidRPr="00FA2815">
              <w:rPr>
                <w:sz w:val="24"/>
                <w:szCs w:val="24"/>
              </w:rPr>
              <w:t>•</w:t>
            </w:r>
            <w:r w:rsidRPr="00FA2815">
              <w:rPr>
                <w:sz w:val="24"/>
                <w:szCs w:val="24"/>
              </w:rPr>
              <w:tab/>
              <w:t>engage in conversations; ask and answer questions; express opinions and respond to those of others; seek clarification and help*</w:t>
            </w:r>
          </w:p>
          <w:p w14:paraId="6F5D6E6F" w14:textId="77777777" w:rsidR="00FA2815" w:rsidRPr="00FA2815" w:rsidRDefault="00FA2815" w:rsidP="00FA2815">
            <w:pPr>
              <w:rPr>
                <w:sz w:val="24"/>
                <w:szCs w:val="24"/>
              </w:rPr>
            </w:pPr>
            <w:r w:rsidRPr="00FA2815">
              <w:rPr>
                <w:sz w:val="24"/>
                <w:szCs w:val="24"/>
              </w:rPr>
              <w:t>•</w:t>
            </w:r>
            <w:r w:rsidRPr="00FA2815">
              <w:rPr>
                <w:sz w:val="24"/>
                <w:szCs w:val="24"/>
              </w:rPr>
              <w:tab/>
              <w:t>speak in sentences, using familiar vocabulary, phrases and basic language structures</w:t>
            </w:r>
          </w:p>
          <w:p w14:paraId="6E629CCC" w14:textId="77777777" w:rsidR="00FA2815" w:rsidRPr="00FA2815" w:rsidRDefault="00FA2815" w:rsidP="00FA2815">
            <w:pPr>
              <w:rPr>
                <w:sz w:val="24"/>
                <w:szCs w:val="24"/>
              </w:rPr>
            </w:pPr>
            <w:r w:rsidRPr="00FA2815">
              <w:rPr>
                <w:sz w:val="24"/>
                <w:szCs w:val="24"/>
              </w:rPr>
              <w:t>•</w:t>
            </w:r>
            <w:r w:rsidRPr="00FA2815">
              <w:rPr>
                <w:sz w:val="24"/>
                <w:szCs w:val="24"/>
              </w:rPr>
              <w:tab/>
              <w:t>develop accurate pronunciation and intonation so that others understand when they are reading aloud or using familiar words and phrases*</w:t>
            </w:r>
          </w:p>
          <w:p w14:paraId="58261D58" w14:textId="77777777" w:rsidR="00FA2815" w:rsidRPr="00FA2815" w:rsidRDefault="00FA2815" w:rsidP="00FA2815">
            <w:pPr>
              <w:rPr>
                <w:sz w:val="24"/>
                <w:szCs w:val="24"/>
              </w:rPr>
            </w:pPr>
            <w:r w:rsidRPr="00FA2815">
              <w:rPr>
                <w:sz w:val="24"/>
                <w:szCs w:val="24"/>
              </w:rPr>
              <w:t>•</w:t>
            </w:r>
            <w:r w:rsidRPr="00FA2815">
              <w:rPr>
                <w:sz w:val="24"/>
                <w:szCs w:val="24"/>
              </w:rPr>
              <w:tab/>
              <w:t>present ideas and information orally to a range of audiences*</w:t>
            </w:r>
          </w:p>
          <w:p w14:paraId="49408DB6" w14:textId="77777777" w:rsidR="00FA2815" w:rsidRPr="00FA2815" w:rsidRDefault="00FA2815" w:rsidP="00FA2815">
            <w:pPr>
              <w:rPr>
                <w:sz w:val="24"/>
                <w:szCs w:val="24"/>
              </w:rPr>
            </w:pPr>
            <w:r w:rsidRPr="00FA2815">
              <w:rPr>
                <w:sz w:val="24"/>
                <w:szCs w:val="24"/>
              </w:rPr>
              <w:t>•</w:t>
            </w:r>
            <w:r w:rsidRPr="00FA2815">
              <w:rPr>
                <w:sz w:val="24"/>
                <w:szCs w:val="24"/>
              </w:rPr>
              <w:tab/>
              <w:t>read carefully and show understanding of words, phrases and simple writing</w:t>
            </w:r>
          </w:p>
          <w:p w14:paraId="4C8969AA" w14:textId="77777777" w:rsidR="00FA2815" w:rsidRPr="00FA2815" w:rsidRDefault="00FA2815" w:rsidP="00FA2815">
            <w:pPr>
              <w:rPr>
                <w:sz w:val="24"/>
                <w:szCs w:val="24"/>
              </w:rPr>
            </w:pPr>
            <w:r w:rsidRPr="00FA2815">
              <w:rPr>
                <w:sz w:val="24"/>
                <w:szCs w:val="24"/>
              </w:rPr>
              <w:t>•</w:t>
            </w:r>
            <w:r w:rsidRPr="00FA2815">
              <w:rPr>
                <w:sz w:val="24"/>
                <w:szCs w:val="24"/>
              </w:rPr>
              <w:tab/>
              <w:t>appreciate stories, songs, poems and rhymes in the language</w:t>
            </w:r>
          </w:p>
          <w:p w14:paraId="4EA783D6" w14:textId="77777777" w:rsidR="00FA2815" w:rsidRPr="00FA2815" w:rsidRDefault="00FA2815" w:rsidP="00FA2815">
            <w:pPr>
              <w:rPr>
                <w:sz w:val="24"/>
                <w:szCs w:val="24"/>
              </w:rPr>
            </w:pPr>
            <w:r w:rsidRPr="00FA2815">
              <w:rPr>
                <w:sz w:val="24"/>
                <w:szCs w:val="24"/>
              </w:rPr>
              <w:lastRenderedPageBreak/>
              <w:t>•</w:t>
            </w:r>
            <w:r w:rsidRPr="00FA2815">
              <w:rPr>
                <w:sz w:val="24"/>
                <w:szCs w:val="24"/>
              </w:rPr>
              <w:tab/>
              <w:t>broaden their vocabulary and develop their ability to understand new words that are introduced into familiar written material, including through using a dictionary</w:t>
            </w:r>
          </w:p>
          <w:p w14:paraId="0B7983DC" w14:textId="77777777" w:rsidR="00FA2815" w:rsidRPr="00FA2815" w:rsidRDefault="00FA2815" w:rsidP="00FA2815">
            <w:pPr>
              <w:rPr>
                <w:sz w:val="24"/>
                <w:szCs w:val="24"/>
              </w:rPr>
            </w:pPr>
            <w:r w:rsidRPr="00FA2815">
              <w:rPr>
                <w:sz w:val="24"/>
                <w:szCs w:val="24"/>
              </w:rPr>
              <w:t>•</w:t>
            </w:r>
            <w:r w:rsidRPr="00FA2815">
              <w:rPr>
                <w:sz w:val="24"/>
                <w:szCs w:val="24"/>
              </w:rPr>
              <w:tab/>
              <w:t>write phrases from memory, and adapt these to create new sentences, to express ideas clearly</w:t>
            </w:r>
          </w:p>
          <w:p w14:paraId="4FC43D9A" w14:textId="77777777" w:rsidR="00FA2815" w:rsidRPr="00FA2815" w:rsidRDefault="00FA2815" w:rsidP="00FA2815">
            <w:pPr>
              <w:rPr>
                <w:sz w:val="24"/>
                <w:szCs w:val="24"/>
              </w:rPr>
            </w:pPr>
            <w:r w:rsidRPr="00FA2815">
              <w:rPr>
                <w:sz w:val="24"/>
                <w:szCs w:val="24"/>
              </w:rPr>
              <w:t>•</w:t>
            </w:r>
            <w:r w:rsidRPr="00FA2815">
              <w:rPr>
                <w:sz w:val="24"/>
                <w:szCs w:val="24"/>
              </w:rPr>
              <w:tab/>
              <w:t>describe people, places, things and actions orally* and in writing</w:t>
            </w:r>
          </w:p>
          <w:p w14:paraId="367C1D01" w14:textId="77777777" w:rsidR="00FA2815" w:rsidRPr="00FA2815" w:rsidRDefault="00FA2815" w:rsidP="00FA2815">
            <w:pPr>
              <w:rPr>
                <w:sz w:val="24"/>
                <w:szCs w:val="24"/>
              </w:rPr>
            </w:pPr>
            <w:r w:rsidRPr="00FA2815">
              <w:rPr>
                <w:sz w:val="24"/>
                <w:szCs w:val="24"/>
              </w:rPr>
              <w:t>•</w:t>
            </w:r>
            <w:r w:rsidRPr="00FA2815">
              <w:rPr>
                <w:sz w:val="24"/>
                <w:szCs w:val="24"/>
              </w:rPr>
              <w:tab/>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24BFB0F3" w14:textId="527183F5" w:rsidR="00FA2815" w:rsidRPr="00061206" w:rsidRDefault="00FA2815" w:rsidP="00FA2815">
            <w:pPr>
              <w:rPr>
                <w:sz w:val="24"/>
                <w:szCs w:val="24"/>
              </w:rPr>
            </w:pPr>
            <w:r w:rsidRPr="00FA2815">
              <w:rPr>
                <w:sz w:val="24"/>
                <w:szCs w:val="24"/>
              </w:rPr>
              <w:t>•</w:t>
            </w:r>
            <w:r w:rsidRPr="00FA2815">
              <w:rPr>
                <w:sz w:val="24"/>
                <w:szCs w:val="24"/>
              </w:rPr>
              <w:tab/>
              <w:t>listen attentively to spoken language and show understanding by joining in and responding</w:t>
            </w:r>
          </w:p>
        </w:tc>
      </w:tr>
      <w:tr w:rsidR="00FA2815" w:rsidRPr="00C407B4" w14:paraId="2C5D0837" w14:textId="77777777" w:rsidTr="00AE66DD">
        <w:trPr>
          <w:trHeight w:val="558"/>
        </w:trPr>
        <w:tc>
          <w:tcPr>
            <w:tcW w:w="2223" w:type="dxa"/>
            <w:vAlign w:val="center"/>
          </w:tcPr>
          <w:p w14:paraId="2C5D0830" w14:textId="77777777" w:rsidR="00FA2815" w:rsidRPr="00C407B4" w:rsidRDefault="00FA2815" w:rsidP="00FA2815">
            <w:pPr>
              <w:jc w:val="center"/>
            </w:pPr>
            <w:r w:rsidRPr="00C407B4">
              <w:lastRenderedPageBreak/>
              <w:t>ICT</w:t>
            </w:r>
          </w:p>
        </w:tc>
        <w:tc>
          <w:tcPr>
            <w:tcW w:w="13507" w:type="dxa"/>
          </w:tcPr>
          <w:p w14:paraId="0F23BE36" w14:textId="77777777" w:rsidR="00FA2815" w:rsidRPr="00FA2815" w:rsidRDefault="00FA2815" w:rsidP="00FA2815">
            <w:pPr>
              <w:jc w:val="center"/>
              <w:rPr>
                <w:b/>
                <w:sz w:val="24"/>
                <w:szCs w:val="24"/>
              </w:rPr>
            </w:pPr>
            <w:r w:rsidRPr="00FA2815">
              <w:rPr>
                <w:b/>
                <w:sz w:val="24"/>
                <w:szCs w:val="24"/>
              </w:rPr>
              <w:t>3.2 Online Safety</w:t>
            </w:r>
          </w:p>
          <w:p w14:paraId="121E9FFC" w14:textId="77777777" w:rsidR="00FA2815" w:rsidRPr="00FA2815" w:rsidRDefault="00FA2815" w:rsidP="00FA2815">
            <w:pPr>
              <w:pStyle w:val="ListParagraph"/>
              <w:numPr>
                <w:ilvl w:val="0"/>
                <w:numId w:val="36"/>
              </w:numPr>
              <w:rPr>
                <w:sz w:val="24"/>
                <w:szCs w:val="24"/>
              </w:rPr>
            </w:pPr>
            <w:r w:rsidRPr="00FA2815">
              <w:rPr>
                <w:sz w:val="24"/>
                <w:szCs w:val="24"/>
              </w:rPr>
              <w:t>To know what makes a safe password.</w:t>
            </w:r>
          </w:p>
          <w:p w14:paraId="739CC5C4" w14:textId="4DFCD7A7" w:rsidR="00FA2815" w:rsidRPr="00FC38A3" w:rsidRDefault="00FA2815" w:rsidP="00FA2815">
            <w:pPr>
              <w:rPr>
                <w:sz w:val="24"/>
                <w:szCs w:val="24"/>
              </w:rPr>
            </w:pPr>
            <w:r w:rsidRPr="00FC38A3">
              <w:rPr>
                <w:sz w:val="24"/>
                <w:szCs w:val="24"/>
              </w:rPr>
              <w:t>• To learn methods for keeping</w:t>
            </w:r>
            <w:r>
              <w:rPr>
                <w:sz w:val="24"/>
                <w:szCs w:val="24"/>
              </w:rPr>
              <w:t xml:space="preserve"> </w:t>
            </w:r>
            <w:r w:rsidRPr="00FC38A3">
              <w:rPr>
                <w:sz w:val="24"/>
                <w:szCs w:val="24"/>
              </w:rPr>
              <w:t>passwords safe.</w:t>
            </w:r>
          </w:p>
          <w:p w14:paraId="2E22DC50" w14:textId="77777777" w:rsidR="0023509C" w:rsidRDefault="00FA2815" w:rsidP="00FA2815">
            <w:pPr>
              <w:rPr>
                <w:sz w:val="24"/>
                <w:szCs w:val="24"/>
              </w:rPr>
            </w:pPr>
            <w:r w:rsidRPr="00FC38A3">
              <w:rPr>
                <w:sz w:val="24"/>
                <w:szCs w:val="24"/>
              </w:rPr>
              <w:t>• To understand how the Internet can be</w:t>
            </w:r>
            <w:r>
              <w:rPr>
                <w:sz w:val="24"/>
                <w:szCs w:val="24"/>
              </w:rPr>
              <w:t xml:space="preserve"> </w:t>
            </w:r>
            <w:r w:rsidRPr="00FC38A3">
              <w:rPr>
                <w:sz w:val="24"/>
                <w:szCs w:val="24"/>
              </w:rPr>
              <w:t>used in effective communication.</w:t>
            </w:r>
            <w:r w:rsidRPr="00FC38A3">
              <w:rPr>
                <w:sz w:val="24"/>
                <w:szCs w:val="24"/>
              </w:rPr>
              <w:cr/>
            </w:r>
          </w:p>
          <w:p w14:paraId="24CDFD74" w14:textId="2C47DFAA" w:rsidR="00852EA3" w:rsidRDefault="0023509C" w:rsidP="0023509C">
            <w:pPr>
              <w:jc w:val="center"/>
              <w:rPr>
                <w:sz w:val="24"/>
                <w:szCs w:val="24"/>
              </w:rPr>
            </w:pPr>
            <w:hyperlink r:id="rId13" w:history="1">
              <w:r w:rsidRPr="0023509C">
                <w:rPr>
                  <w:rStyle w:val="Hyperlink"/>
                  <w:sz w:val="24"/>
                  <w:szCs w:val="24"/>
                </w:rPr>
                <w:t>Knowledge Organiser</w:t>
              </w:r>
            </w:hyperlink>
          </w:p>
          <w:p w14:paraId="5C5C55FF" w14:textId="77777777" w:rsidR="0023509C" w:rsidRPr="003B576B" w:rsidRDefault="0023509C" w:rsidP="0023509C">
            <w:pPr>
              <w:jc w:val="center"/>
              <w:rPr>
                <w:sz w:val="24"/>
                <w:szCs w:val="24"/>
              </w:rPr>
            </w:pPr>
          </w:p>
          <w:p w14:paraId="2492CF8C" w14:textId="77777777" w:rsidR="00FA2815" w:rsidRPr="00FA2815" w:rsidRDefault="00FA2815" w:rsidP="00FA2815">
            <w:pPr>
              <w:jc w:val="center"/>
              <w:rPr>
                <w:b/>
                <w:sz w:val="24"/>
                <w:szCs w:val="24"/>
              </w:rPr>
            </w:pPr>
            <w:r w:rsidRPr="00FA2815">
              <w:rPr>
                <w:b/>
                <w:sz w:val="24"/>
                <w:szCs w:val="24"/>
              </w:rPr>
              <w:t>3.3 Spreadsheets</w:t>
            </w:r>
          </w:p>
          <w:p w14:paraId="05C4FDEE" w14:textId="676F9DE3" w:rsidR="00FA2815" w:rsidRPr="00FA2815" w:rsidRDefault="00FA2815" w:rsidP="00FA2815">
            <w:pPr>
              <w:pStyle w:val="ListParagraph"/>
              <w:numPr>
                <w:ilvl w:val="0"/>
                <w:numId w:val="36"/>
              </w:numPr>
              <w:rPr>
                <w:sz w:val="24"/>
                <w:szCs w:val="24"/>
              </w:rPr>
            </w:pPr>
            <w:r w:rsidRPr="00FA2815">
              <w:rPr>
                <w:sz w:val="24"/>
                <w:szCs w:val="24"/>
              </w:rPr>
              <w:t>To use the symbols more than, less than and equal to, to compare values.</w:t>
            </w:r>
          </w:p>
          <w:p w14:paraId="61E4C3CA" w14:textId="69F194F9" w:rsidR="00FA2815" w:rsidRPr="00FC38A3" w:rsidRDefault="00FA2815" w:rsidP="00FA2815">
            <w:pPr>
              <w:rPr>
                <w:sz w:val="24"/>
                <w:szCs w:val="24"/>
              </w:rPr>
            </w:pPr>
            <w:r w:rsidRPr="00FC38A3">
              <w:rPr>
                <w:sz w:val="24"/>
                <w:szCs w:val="24"/>
              </w:rPr>
              <w:t>• To use 2Calculate to collect data and</w:t>
            </w:r>
            <w:r>
              <w:rPr>
                <w:sz w:val="24"/>
                <w:szCs w:val="24"/>
              </w:rPr>
              <w:t xml:space="preserve"> </w:t>
            </w:r>
            <w:r w:rsidRPr="00FC38A3">
              <w:rPr>
                <w:sz w:val="24"/>
                <w:szCs w:val="24"/>
              </w:rPr>
              <w:t>produce a variety of graphs.</w:t>
            </w:r>
          </w:p>
          <w:p w14:paraId="34509463" w14:textId="77777777" w:rsidR="00FA2815" w:rsidRDefault="00FA2815" w:rsidP="00FA2815">
            <w:pPr>
              <w:rPr>
                <w:sz w:val="24"/>
                <w:szCs w:val="24"/>
              </w:rPr>
            </w:pPr>
            <w:r w:rsidRPr="00FC38A3">
              <w:rPr>
                <w:sz w:val="24"/>
                <w:szCs w:val="24"/>
              </w:rPr>
              <w:t>• To use the advanced mode of</w:t>
            </w:r>
            <w:r>
              <w:rPr>
                <w:sz w:val="24"/>
                <w:szCs w:val="24"/>
              </w:rPr>
              <w:t xml:space="preserve"> </w:t>
            </w:r>
            <w:r w:rsidRPr="00FC38A3">
              <w:rPr>
                <w:sz w:val="24"/>
                <w:szCs w:val="24"/>
              </w:rPr>
              <w:t>2Calculate to learn about cell</w:t>
            </w:r>
            <w:r>
              <w:rPr>
                <w:sz w:val="24"/>
                <w:szCs w:val="24"/>
              </w:rPr>
              <w:t xml:space="preserve"> </w:t>
            </w:r>
            <w:r w:rsidRPr="00FC38A3">
              <w:rPr>
                <w:sz w:val="24"/>
                <w:szCs w:val="24"/>
              </w:rPr>
              <w:t>references</w:t>
            </w:r>
          </w:p>
          <w:p w14:paraId="2D3730E1" w14:textId="77777777" w:rsidR="0023509C" w:rsidRDefault="0023509C" w:rsidP="0023509C">
            <w:pPr>
              <w:jc w:val="center"/>
              <w:rPr>
                <w:sz w:val="24"/>
                <w:szCs w:val="24"/>
              </w:rPr>
            </w:pPr>
          </w:p>
          <w:p w14:paraId="2C5D0831" w14:textId="3EACB1FC" w:rsidR="00852EA3" w:rsidRPr="00FA2815" w:rsidRDefault="0023509C" w:rsidP="0023509C">
            <w:pPr>
              <w:jc w:val="center"/>
              <w:rPr>
                <w:sz w:val="24"/>
                <w:szCs w:val="24"/>
              </w:rPr>
            </w:pPr>
            <w:hyperlink r:id="rId14" w:history="1">
              <w:r w:rsidRPr="0023509C">
                <w:rPr>
                  <w:rStyle w:val="Hyperlink"/>
                  <w:sz w:val="24"/>
                  <w:szCs w:val="24"/>
                </w:rPr>
                <w:t>Knowledge Organiser</w:t>
              </w:r>
            </w:hyperlink>
            <w:bookmarkStart w:id="0" w:name="_GoBack"/>
            <w:bookmarkEnd w:id="0"/>
          </w:p>
        </w:tc>
      </w:tr>
      <w:tr w:rsidR="00FA2815" w:rsidRPr="00C407B4" w14:paraId="2C5D0847" w14:textId="77777777" w:rsidTr="0074452E">
        <w:trPr>
          <w:trHeight w:val="961"/>
        </w:trPr>
        <w:tc>
          <w:tcPr>
            <w:tcW w:w="2223" w:type="dxa"/>
            <w:vAlign w:val="center"/>
          </w:tcPr>
          <w:p w14:paraId="2C5D0840" w14:textId="77777777" w:rsidR="00FA2815" w:rsidRPr="00C407B4" w:rsidRDefault="00FA2815" w:rsidP="00FA2815">
            <w:pPr>
              <w:jc w:val="center"/>
            </w:pPr>
            <w:r w:rsidRPr="00C407B4">
              <w:t>P.E.</w:t>
            </w:r>
          </w:p>
        </w:tc>
        <w:tc>
          <w:tcPr>
            <w:tcW w:w="13507" w:type="dxa"/>
          </w:tcPr>
          <w:p w14:paraId="6ED2BCD7" w14:textId="77777777" w:rsidR="00367787" w:rsidRPr="00083F09" w:rsidRDefault="00367787" w:rsidP="00367787">
            <w:pPr>
              <w:jc w:val="center"/>
              <w:rPr>
                <w:rFonts w:cstheme="minorHAnsi"/>
                <w:b/>
                <w:sz w:val="24"/>
                <w:szCs w:val="24"/>
              </w:rPr>
            </w:pPr>
            <w:r w:rsidRPr="00083F09">
              <w:rPr>
                <w:rFonts w:cstheme="minorHAnsi"/>
                <w:b/>
                <w:sz w:val="24"/>
                <w:szCs w:val="24"/>
              </w:rPr>
              <w:t>Gymnastics (Y3)</w:t>
            </w:r>
          </w:p>
          <w:p w14:paraId="25A36D28" w14:textId="77777777" w:rsidR="00367787" w:rsidRDefault="00367787" w:rsidP="00367787">
            <w:pPr>
              <w:jc w:val="center"/>
              <w:rPr>
                <w:rFonts w:cstheme="minorHAnsi"/>
                <w:b/>
                <w:sz w:val="24"/>
                <w:szCs w:val="24"/>
              </w:rPr>
            </w:pPr>
            <w:r w:rsidRPr="00083F09">
              <w:rPr>
                <w:rFonts w:cstheme="minorHAnsi"/>
                <w:b/>
                <w:sz w:val="24"/>
                <w:szCs w:val="24"/>
              </w:rPr>
              <w:t>Unit 1 &amp; Unit 2</w:t>
            </w:r>
          </w:p>
          <w:p w14:paraId="099F647C" w14:textId="77777777" w:rsidR="00367787" w:rsidRDefault="00367787" w:rsidP="00367787">
            <w:pPr>
              <w:jc w:val="center"/>
              <w:rPr>
                <w:rFonts w:cs="Arial"/>
                <w:b/>
                <w:sz w:val="24"/>
                <w:szCs w:val="24"/>
              </w:rPr>
            </w:pPr>
            <w:r w:rsidRPr="00083F09">
              <w:rPr>
                <w:rFonts w:cs="Arial"/>
                <w:b/>
                <w:sz w:val="24"/>
                <w:szCs w:val="24"/>
              </w:rPr>
              <w:t>Curriculum Focus:</w:t>
            </w:r>
          </w:p>
          <w:p w14:paraId="42DEB16E" w14:textId="77777777" w:rsidR="00367787" w:rsidRDefault="00367787" w:rsidP="00367787">
            <w:pPr>
              <w:rPr>
                <w:rFonts w:cs="Arial"/>
                <w:sz w:val="24"/>
                <w:szCs w:val="24"/>
              </w:rPr>
            </w:pPr>
            <w:r>
              <w:rPr>
                <w:rFonts w:cs="Arial"/>
                <w:sz w:val="24"/>
                <w:szCs w:val="24"/>
              </w:rPr>
              <w:t>Devise simple sequences using compositional ideas.</w:t>
            </w:r>
          </w:p>
          <w:p w14:paraId="74498E44" w14:textId="77777777" w:rsidR="00367787" w:rsidRDefault="00367787" w:rsidP="00367787">
            <w:pPr>
              <w:rPr>
                <w:rFonts w:cs="Arial"/>
                <w:sz w:val="24"/>
                <w:szCs w:val="24"/>
              </w:rPr>
            </w:pPr>
            <w:r>
              <w:rPr>
                <w:rFonts w:cs="Arial"/>
                <w:sz w:val="24"/>
                <w:szCs w:val="24"/>
              </w:rPr>
              <w:t xml:space="preserve">Master basic movements including leaping, jumping, balancing and stretching. </w:t>
            </w:r>
          </w:p>
          <w:p w14:paraId="44E3C794" w14:textId="77777777" w:rsidR="00367787" w:rsidRDefault="00367787" w:rsidP="00367787">
            <w:pPr>
              <w:rPr>
                <w:rFonts w:cs="Arial"/>
                <w:sz w:val="24"/>
                <w:szCs w:val="24"/>
              </w:rPr>
            </w:pPr>
            <w:r>
              <w:rPr>
                <w:rFonts w:cs="Arial"/>
                <w:sz w:val="24"/>
                <w:szCs w:val="24"/>
              </w:rPr>
              <w:t xml:space="preserve">Work collaboratively to adapt, change and improve individual sequence. </w:t>
            </w:r>
          </w:p>
          <w:p w14:paraId="716C62C9" w14:textId="77777777" w:rsidR="00367787" w:rsidRDefault="00367787" w:rsidP="00367787">
            <w:pPr>
              <w:rPr>
                <w:rFonts w:cs="Arial"/>
                <w:sz w:val="24"/>
                <w:szCs w:val="24"/>
              </w:rPr>
            </w:pPr>
          </w:p>
          <w:p w14:paraId="6616BA0B" w14:textId="77777777" w:rsidR="00367787" w:rsidRDefault="00367787" w:rsidP="00367787">
            <w:pPr>
              <w:rPr>
                <w:rFonts w:cs="Arial"/>
                <w:sz w:val="24"/>
                <w:szCs w:val="24"/>
              </w:rPr>
            </w:pPr>
            <w:r>
              <w:rPr>
                <w:rFonts w:cs="Arial"/>
                <w:sz w:val="24"/>
                <w:szCs w:val="24"/>
              </w:rPr>
              <w:t>Perform with control and confidence a range of basic actions.</w:t>
            </w:r>
          </w:p>
          <w:p w14:paraId="10EC301C" w14:textId="77777777" w:rsidR="00367787" w:rsidRDefault="00367787" w:rsidP="00367787">
            <w:pPr>
              <w:rPr>
                <w:rFonts w:cs="Arial"/>
                <w:sz w:val="24"/>
                <w:szCs w:val="24"/>
              </w:rPr>
            </w:pPr>
            <w:r>
              <w:rPr>
                <w:rFonts w:cs="Arial"/>
                <w:sz w:val="24"/>
                <w:szCs w:val="24"/>
              </w:rPr>
              <w:t>Develop a broader range of new actions.</w:t>
            </w:r>
          </w:p>
          <w:p w14:paraId="4FFE5C2A" w14:textId="77777777" w:rsidR="00367787" w:rsidRDefault="00367787" w:rsidP="00367787">
            <w:pPr>
              <w:rPr>
                <w:rFonts w:cs="Arial"/>
                <w:sz w:val="24"/>
                <w:szCs w:val="24"/>
              </w:rPr>
            </w:pPr>
            <w:r>
              <w:rPr>
                <w:rFonts w:cs="Arial"/>
                <w:sz w:val="24"/>
                <w:szCs w:val="24"/>
              </w:rPr>
              <w:lastRenderedPageBreak/>
              <w:t xml:space="preserve">Work individually to improve a sequence. </w:t>
            </w:r>
          </w:p>
          <w:p w14:paraId="2C5D0841" w14:textId="01FBFBDC" w:rsidR="00FA2815" w:rsidRPr="00AE66DD" w:rsidRDefault="00FA2815" w:rsidP="00FA2815">
            <w:pPr>
              <w:rPr>
                <w:rFonts w:cs="Arial"/>
                <w:lang w:val="en-GB"/>
              </w:rPr>
            </w:pPr>
          </w:p>
        </w:tc>
      </w:tr>
      <w:tr w:rsidR="00FA2815" w:rsidRPr="00C407B4" w14:paraId="2C5D084F" w14:textId="77777777" w:rsidTr="00837D43">
        <w:trPr>
          <w:trHeight w:val="961"/>
        </w:trPr>
        <w:tc>
          <w:tcPr>
            <w:tcW w:w="2223" w:type="dxa"/>
            <w:vAlign w:val="center"/>
          </w:tcPr>
          <w:p w14:paraId="2C5D0848" w14:textId="58DF2691" w:rsidR="00FA2815" w:rsidRPr="00C407B4" w:rsidRDefault="00FA2815" w:rsidP="00FA2815">
            <w:pPr>
              <w:jc w:val="center"/>
            </w:pPr>
            <w:r w:rsidRPr="00C407B4">
              <w:lastRenderedPageBreak/>
              <w:t>PSHE/RSE</w:t>
            </w:r>
          </w:p>
        </w:tc>
        <w:tc>
          <w:tcPr>
            <w:tcW w:w="13507" w:type="dxa"/>
            <w:vAlign w:val="center"/>
          </w:tcPr>
          <w:p w14:paraId="3AF9E75C" w14:textId="19A24906" w:rsidR="00FA2815" w:rsidRDefault="00FA2815" w:rsidP="00FA2815">
            <w:pPr>
              <w:rPr>
                <w:rFonts w:cs="Arial"/>
                <w:b/>
                <w:sz w:val="24"/>
                <w:szCs w:val="24"/>
              </w:rPr>
            </w:pPr>
            <w:r w:rsidRPr="00771DAF">
              <w:rPr>
                <w:rFonts w:cs="Arial"/>
                <w:b/>
                <w:sz w:val="24"/>
                <w:szCs w:val="24"/>
              </w:rPr>
              <w:t>Get Up</w:t>
            </w:r>
          </w:p>
          <w:p w14:paraId="46A81BC2"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We are created individually by God who is Love, designed in His own image and likeness;</w:t>
            </w:r>
          </w:p>
          <w:p w14:paraId="6E74F485"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God made us with the desire to be loved and to love and ‘to make a difference’: each of us has a specific purpose (vocation);</w:t>
            </w:r>
          </w:p>
          <w:p w14:paraId="6D276280"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Every human life is precious from the beginning of life (conception) to natural death;</w:t>
            </w:r>
          </w:p>
          <w:p w14:paraId="1ACE3CD7"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Personal and communal prayer and worship are necessary ways of growing in our relationship with God;</w:t>
            </w:r>
          </w:p>
          <w:p w14:paraId="20FAD513"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In Baptism God makes us His adopted children and ‘receivers’ of His love; by receiving the Sacrament of Reconciliation, we develop good habits (grow in human virtue);</w:t>
            </w:r>
          </w:p>
          <w:p w14:paraId="6D91BEDA"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It is important to make a nightly examination of conscience.</w:t>
            </w:r>
          </w:p>
          <w:p w14:paraId="202D965C" w14:textId="36984F8E" w:rsidR="00FA2815" w:rsidRDefault="00FA2815" w:rsidP="00FA2815">
            <w:pPr>
              <w:rPr>
                <w:rFonts w:cs="Arial"/>
                <w:b/>
                <w:sz w:val="24"/>
                <w:szCs w:val="24"/>
              </w:rPr>
            </w:pPr>
            <w:r w:rsidRPr="00771DAF">
              <w:rPr>
                <w:rFonts w:cs="Arial"/>
                <w:b/>
                <w:sz w:val="24"/>
                <w:szCs w:val="24"/>
              </w:rPr>
              <w:t xml:space="preserve">The Sacraments </w:t>
            </w:r>
          </w:p>
          <w:p w14:paraId="638DD1AF"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That in Baptism God makes us His adopted children and ‘receivers’ of His love.</w:t>
            </w:r>
          </w:p>
          <w:p w14:paraId="09FEC81A"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That by regularly receiving the Sacrament of Reconciliation, we grow in good deeds (human virtue).</w:t>
            </w:r>
          </w:p>
          <w:p w14:paraId="0FEDFB0D" w14:textId="28607877" w:rsidR="00FA2815" w:rsidRDefault="00FA2815" w:rsidP="00FA2815">
            <w:pPr>
              <w:rPr>
                <w:rFonts w:cs="Arial"/>
                <w:b/>
                <w:sz w:val="24"/>
                <w:szCs w:val="24"/>
              </w:rPr>
            </w:pPr>
            <w:r w:rsidRPr="00771DAF">
              <w:rPr>
                <w:rFonts w:cs="Arial"/>
                <w:b/>
                <w:sz w:val="24"/>
                <w:szCs w:val="24"/>
              </w:rPr>
              <w:t>We don’t have to be the same</w:t>
            </w:r>
          </w:p>
          <w:p w14:paraId="02E0086A"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Similarities and differences between people arise as they grow and make choices, and that by living and working together (‘teamwork’) we create community;</w:t>
            </w:r>
          </w:p>
          <w:p w14:paraId="3FE34606"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Self-confidence arises from being loved by God (not status, etc).</w:t>
            </w:r>
          </w:p>
          <w:p w14:paraId="49FE67AF" w14:textId="4B282E1F" w:rsidR="00771DAF" w:rsidRPr="00771DAF" w:rsidRDefault="00771DAF" w:rsidP="00771DAF">
            <w:pPr>
              <w:rPr>
                <w:rFonts w:cstheme="minorHAnsi"/>
                <w:color w:val="000000"/>
                <w:sz w:val="24"/>
                <w:szCs w:val="24"/>
                <w:lang w:val="en-GB"/>
              </w:rPr>
            </w:pPr>
            <w:r w:rsidRPr="00771DAF">
              <w:rPr>
                <w:rFonts w:cstheme="minorHAnsi"/>
                <w:sz w:val="24"/>
                <w:szCs w:val="24"/>
              </w:rPr>
              <w:t xml:space="preserve">NC </w:t>
            </w:r>
            <w:r w:rsidRPr="00771DAF">
              <w:rPr>
                <w:rFonts w:cstheme="minorHAnsi"/>
                <w:color w:val="000000"/>
                <w:sz w:val="24"/>
                <w:szCs w:val="24"/>
              </w:rPr>
              <w:t xml:space="preserve">The importance of self-respect and how this links to their own happiness. </w:t>
            </w:r>
          </w:p>
          <w:p w14:paraId="0FCCE6E9"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The importance of respecting others, even when they are very different from them (for example, physically, in character, personality or backgrounds), or make different choices or have different preferences or beliefs. </w:t>
            </w:r>
          </w:p>
          <w:p w14:paraId="5A92C1F8"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37C4DAF8" w14:textId="3FAB847A" w:rsidR="00FA2815" w:rsidRDefault="00FA2815" w:rsidP="00FA2815">
            <w:pPr>
              <w:rPr>
                <w:rFonts w:cs="Arial"/>
                <w:b/>
                <w:sz w:val="24"/>
                <w:szCs w:val="24"/>
              </w:rPr>
            </w:pPr>
            <w:r w:rsidRPr="00771DAF">
              <w:rPr>
                <w:rFonts w:cs="Arial"/>
                <w:b/>
                <w:sz w:val="24"/>
                <w:szCs w:val="24"/>
              </w:rPr>
              <w:t>Respecting Our Bodies</w:t>
            </w:r>
          </w:p>
          <w:p w14:paraId="464E2045"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About the need to respect and look after their bodies as a gift from God through what they wear, what they eat and what they physically do</w:t>
            </w:r>
          </w:p>
          <w:p w14:paraId="00A94DDE" w14:textId="266DEB53"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NC That each person’s body belongs to them, and the differences between appropriate and inappropriate or unsafe physical, and other, contact. </w:t>
            </w:r>
          </w:p>
          <w:p w14:paraId="5AEDF931"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The importance of sufficient good quality sleep for good health and that a lack of sleep can affect weight, mood and ability to learn. </w:t>
            </w:r>
          </w:p>
          <w:p w14:paraId="5161BD30"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About safe and unsafe exposure to the sun, and how to reduce the risk of sun damage, including skin cancer. </w:t>
            </w:r>
          </w:p>
          <w:p w14:paraId="5AA04504"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lastRenderedPageBreak/>
              <w:t xml:space="preserve">About dental health and the benefits of good oral hygiene and dental flossing, including regular check-ups at the dentist. </w:t>
            </w:r>
          </w:p>
          <w:p w14:paraId="2FF3D9B0"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The characteristics of a poor diet and risks associated with unhealthy eating (including, for example, obesity and tooth decay) and other behaviours (e.g. the impact of alcohol on diet or health). </w:t>
            </w:r>
          </w:p>
          <w:p w14:paraId="3BD62CEF"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What constitutes a healthy diet (including understanding calories and other nutritional content). </w:t>
            </w:r>
          </w:p>
          <w:p w14:paraId="1634FAE5"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The principles of planning and preparing a range of healthy meals. </w:t>
            </w:r>
          </w:p>
          <w:p w14:paraId="4E64EE5B"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The characteristics and mental and physical benefits of an active lifestyle. </w:t>
            </w:r>
          </w:p>
          <w:p w14:paraId="3A9D28EF"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The importance of building regular exercise into daily and weekly routines and how to achieve this; for example walking or cycling to school, a daily active mile or other forms of regular, vigorous exercise. </w:t>
            </w:r>
          </w:p>
          <w:p w14:paraId="08C9D6A5"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The risks associated with an inactive lifestyle (including obesity). </w:t>
            </w:r>
          </w:p>
          <w:p w14:paraId="3050A619"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How and when to seek support including which adults to speak to in school if they are worried about their health. </w:t>
            </w:r>
          </w:p>
          <w:p w14:paraId="419D2702" w14:textId="77777777" w:rsidR="00771DAF" w:rsidRPr="00771DAF" w:rsidRDefault="00771DAF" w:rsidP="00771DAF">
            <w:pPr>
              <w:rPr>
                <w:rFonts w:cstheme="minorHAnsi"/>
                <w:color w:val="000000"/>
                <w:sz w:val="24"/>
                <w:szCs w:val="24"/>
                <w:lang w:val="en-GB"/>
              </w:rPr>
            </w:pPr>
            <w:r w:rsidRPr="00771DAF">
              <w:rPr>
                <w:rFonts w:cstheme="minorHAnsi"/>
                <w:color w:val="000000"/>
                <w:sz w:val="24"/>
                <w:szCs w:val="24"/>
              </w:rPr>
              <w:t xml:space="preserve">About the benefits of rationing time spent online, the risks of excessive time spent on electronic devices and the impact of positive and negative content online on their own and others’ mental and physical wellbeing. </w:t>
            </w:r>
          </w:p>
          <w:p w14:paraId="16112D3E" w14:textId="1A9B16FB" w:rsidR="00FA2815" w:rsidRDefault="00FA2815" w:rsidP="00FA2815">
            <w:pPr>
              <w:rPr>
                <w:rFonts w:cs="Arial"/>
                <w:b/>
                <w:sz w:val="24"/>
                <w:szCs w:val="24"/>
              </w:rPr>
            </w:pPr>
            <w:r w:rsidRPr="00771DAF">
              <w:rPr>
                <w:rFonts w:cs="Arial"/>
                <w:b/>
                <w:sz w:val="24"/>
                <w:szCs w:val="24"/>
              </w:rPr>
              <w:t>What is puberty? (Y4 only)</w:t>
            </w:r>
          </w:p>
          <w:p w14:paraId="06E88FE4"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Learn what the term puberty means;</w:t>
            </w:r>
          </w:p>
          <w:p w14:paraId="29BCCF57"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Learn when they can expect puberty to take place;</w:t>
            </w:r>
          </w:p>
          <w:p w14:paraId="754133F9"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Understand that puberty is part of God’s plan for our bodies.</w:t>
            </w:r>
          </w:p>
          <w:p w14:paraId="33A7388B" w14:textId="77777777" w:rsidR="006677FE" w:rsidRPr="006677FE" w:rsidRDefault="006677FE" w:rsidP="00FA2815">
            <w:pPr>
              <w:rPr>
                <w:rFonts w:cstheme="minorHAnsi"/>
                <w:sz w:val="24"/>
                <w:szCs w:val="24"/>
              </w:rPr>
            </w:pPr>
            <w:r w:rsidRPr="006677FE">
              <w:rPr>
                <w:rFonts w:cstheme="minorHAnsi"/>
                <w:sz w:val="24"/>
                <w:szCs w:val="24"/>
              </w:rPr>
              <w:t xml:space="preserve">NC </w:t>
            </w:r>
          </w:p>
          <w:p w14:paraId="2CF3B7FB"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 xml:space="preserve">Key facts about puberty and the changing adolescent body, particularly from age 9 through to age 11, including physical and emotional changes. </w:t>
            </w:r>
          </w:p>
          <w:p w14:paraId="0B9B0FCD"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 xml:space="preserve">About menstrual wellbeing including the key facts about the menstrual cycle. </w:t>
            </w:r>
          </w:p>
          <w:p w14:paraId="2C017280" w14:textId="4EF1CDEA" w:rsidR="00FA2815" w:rsidRDefault="00FA2815" w:rsidP="00FA2815">
            <w:pPr>
              <w:rPr>
                <w:rFonts w:cs="Arial"/>
                <w:b/>
                <w:sz w:val="24"/>
                <w:szCs w:val="24"/>
              </w:rPr>
            </w:pPr>
            <w:r w:rsidRPr="00771DAF">
              <w:rPr>
                <w:rFonts w:cs="Arial"/>
                <w:b/>
                <w:sz w:val="24"/>
                <w:szCs w:val="24"/>
              </w:rPr>
              <w:t>Changing Bodies (Y4 only)</w:t>
            </w:r>
          </w:p>
          <w:p w14:paraId="49CA4ED2"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Learn correct naming of genitalia;</w:t>
            </w:r>
          </w:p>
          <w:p w14:paraId="36EF5FB2"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Learn what changes will happen to boys during puberty;</w:t>
            </w:r>
          </w:p>
          <w:p w14:paraId="1FB1460E"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Learn what changes will happen to girls during puberty.</w:t>
            </w:r>
          </w:p>
          <w:p w14:paraId="6DE733B6" w14:textId="77777777" w:rsidR="006677FE" w:rsidRPr="006677FE" w:rsidRDefault="006677FE" w:rsidP="00FA2815">
            <w:pPr>
              <w:rPr>
                <w:rFonts w:cstheme="minorHAnsi"/>
                <w:sz w:val="24"/>
                <w:szCs w:val="24"/>
              </w:rPr>
            </w:pPr>
            <w:r w:rsidRPr="006677FE">
              <w:rPr>
                <w:rFonts w:cstheme="minorHAnsi"/>
                <w:sz w:val="24"/>
                <w:szCs w:val="24"/>
              </w:rPr>
              <w:t xml:space="preserve">NC </w:t>
            </w:r>
          </w:p>
          <w:p w14:paraId="2C3BAEF9"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 xml:space="preserve">Key facts about puberty and the changing adolescent body, particularly from age 9 through to age 11, including physical and emotional changes. </w:t>
            </w:r>
          </w:p>
          <w:p w14:paraId="7823FD36"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 xml:space="preserve">About menstrual wellbeing including the key facts about the menstrual cycle. </w:t>
            </w:r>
          </w:p>
          <w:p w14:paraId="70BBB997" w14:textId="77777777" w:rsidR="00FA2815" w:rsidRDefault="00FA2815" w:rsidP="00FA2815">
            <w:pPr>
              <w:rPr>
                <w:rFonts w:cs="Arial"/>
                <w:b/>
                <w:sz w:val="24"/>
                <w:szCs w:val="24"/>
              </w:rPr>
            </w:pPr>
            <w:r w:rsidRPr="00771DAF">
              <w:rPr>
                <w:rFonts w:cs="Arial"/>
                <w:b/>
                <w:sz w:val="24"/>
                <w:szCs w:val="24"/>
              </w:rPr>
              <w:t>Boy/Girl Discussion Groups (Y4 only)</w:t>
            </w:r>
          </w:p>
          <w:p w14:paraId="7174FF9C" w14:textId="77777777" w:rsidR="006677FE" w:rsidRPr="006677FE" w:rsidRDefault="006677FE" w:rsidP="006677FE">
            <w:pPr>
              <w:rPr>
                <w:rFonts w:cstheme="minorHAnsi"/>
                <w:sz w:val="24"/>
                <w:szCs w:val="24"/>
              </w:rPr>
            </w:pPr>
            <w:r w:rsidRPr="006677FE">
              <w:rPr>
                <w:rFonts w:cstheme="minorHAnsi"/>
                <w:sz w:val="24"/>
                <w:szCs w:val="24"/>
              </w:rPr>
              <w:t xml:space="preserve">NC </w:t>
            </w:r>
          </w:p>
          <w:p w14:paraId="307F0633"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lastRenderedPageBreak/>
              <w:t xml:space="preserve">Key facts about puberty and the changing adolescent body, particularly from age 9 through to age 11, including physical and emotional changes. </w:t>
            </w:r>
          </w:p>
          <w:p w14:paraId="141D9631" w14:textId="77777777" w:rsidR="006677FE" w:rsidRPr="006677FE" w:rsidRDefault="006677FE" w:rsidP="006677FE">
            <w:pPr>
              <w:rPr>
                <w:rFonts w:cstheme="minorHAnsi"/>
                <w:color w:val="000000"/>
                <w:sz w:val="24"/>
                <w:szCs w:val="24"/>
                <w:lang w:val="en-GB"/>
              </w:rPr>
            </w:pPr>
            <w:r w:rsidRPr="006677FE">
              <w:rPr>
                <w:rFonts w:cstheme="minorHAnsi"/>
                <w:color w:val="000000"/>
                <w:sz w:val="24"/>
                <w:szCs w:val="24"/>
              </w:rPr>
              <w:t xml:space="preserve">About menstrual wellbeing including the key facts about the menstrual cycle. </w:t>
            </w:r>
          </w:p>
          <w:p w14:paraId="2C5D0849" w14:textId="09071BA2" w:rsidR="006677FE" w:rsidRPr="00C407B4" w:rsidRDefault="006677FE" w:rsidP="006677FE"/>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ACE9" w14:textId="77777777" w:rsidR="00F07692" w:rsidRDefault="00F07692" w:rsidP="003B0720">
      <w:pPr>
        <w:spacing w:after="0" w:line="240" w:lineRule="auto"/>
      </w:pPr>
      <w:r>
        <w:separator/>
      </w:r>
    </w:p>
  </w:endnote>
  <w:endnote w:type="continuationSeparator" w:id="0">
    <w:p w14:paraId="33FC3B02" w14:textId="77777777" w:rsidR="00F07692" w:rsidRDefault="00F07692"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401C6" w14:textId="77777777" w:rsidR="00F07692" w:rsidRDefault="00F07692" w:rsidP="003B0720">
      <w:pPr>
        <w:spacing w:after="0" w:line="240" w:lineRule="auto"/>
      </w:pPr>
      <w:r>
        <w:separator/>
      </w:r>
    </w:p>
  </w:footnote>
  <w:footnote w:type="continuationSeparator" w:id="0">
    <w:p w14:paraId="5F60DCF3" w14:textId="77777777" w:rsidR="00F07692" w:rsidRDefault="00F07692"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4"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1"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4"/>
  </w:num>
  <w:num w:numId="4">
    <w:abstractNumId w:val="12"/>
  </w:num>
  <w:num w:numId="5">
    <w:abstractNumId w:val="11"/>
  </w:num>
  <w:num w:numId="6">
    <w:abstractNumId w:val="0"/>
  </w:num>
  <w:num w:numId="7">
    <w:abstractNumId w:val="22"/>
  </w:num>
  <w:num w:numId="8">
    <w:abstractNumId w:val="7"/>
  </w:num>
  <w:num w:numId="9">
    <w:abstractNumId w:val="30"/>
  </w:num>
  <w:num w:numId="10">
    <w:abstractNumId w:val="32"/>
  </w:num>
  <w:num w:numId="11">
    <w:abstractNumId w:val="2"/>
  </w:num>
  <w:num w:numId="12">
    <w:abstractNumId w:val="31"/>
  </w:num>
  <w:num w:numId="13">
    <w:abstractNumId w:val="6"/>
  </w:num>
  <w:num w:numId="14">
    <w:abstractNumId w:val="29"/>
  </w:num>
  <w:num w:numId="15">
    <w:abstractNumId w:val="10"/>
  </w:num>
  <w:num w:numId="16">
    <w:abstractNumId w:val="13"/>
  </w:num>
  <w:num w:numId="17">
    <w:abstractNumId w:val="35"/>
  </w:num>
  <w:num w:numId="18">
    <w:abstractNumId w:val="24"/>
  </w:num>
  <w:num w:numId="19">
    <w:abstractNumId w:val="15"/>
  </w:num>
  <w:num w:numId="20">
    <w:abstractNumId w:val="25"/>
  </w:num>
  <w:num w:numId="21">
    <w:abstractNumId w:val="17"/>
  </w:num>
  <w:num w:numId="22">
    <w:abstractNumId w:val="18"/>
  </w:num>
  <w:num w:numId="23">
    <w:abstractNumId w:val="3"/>
  </w:num>
  <w:num w:numId="24">
    <w:abstractNumId w:val="9"/>
  </w:num>
  <w:num w:numId="25">
    <w:abstractNumId w:val="5"/>
  </w:num>
  <w:num w:numId="26">
    <w:abstractNumId w:val="1"/>
  </w:num>
  <w:num w:numId="27">
    <w:abstractNumId w:val="27"/>
  </w:num>
  <w:num w:numId="28">
    <w:abstractNumId w:val="8"/>
  </w:num>
  <w:num w:numId="29">
    <w:abstractNumId w:val="21"/>
  </w:num>
  <w:num w:numId="30">
    <w:abstractNumId w:val="23"/>
  </w:num>
  <w:num w:numId="31">
    <w:abstractNumId w:val="28"/>
  </w:num>
  <w:num w:numId="32">
    <w:abstractNumId w:val="19"/>
  </w:num>
  <w:num w:numId="33">
    <w:abstractNumId w:val="33"/>
  </w:num>
  <w:num w:numId="34">
    <w:abstractNumId w:val="16"/>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115847"/>
    <w:rsid w:val="001159B2"/>
    <w:rsid w:val="00120354"/>
    <w:rsid w:val="00130A51"/>
    <w:rsid w:val="00176BD3"/>
    <w:rsid w:val="001C4A0C"/>
    <w:rsid w:val="001F2E52"/>
    <w:rsid w:val="002221E5"/>
    <w:rsid w:val="0023509C"/>
    <w:rsid w:val="00250C1B"/>
    <w:rsid w:val="0025118D"/>
    <w:rsid w:val="00254474"/>
    <w:rsid w:val="002B70C7"/>
    <w:rsid w:val="002C47B4"/>
    <w:rsid w:val="002E0A12"/>
    <w:rsid w:val="002E7ECF"/>
    <w:rsid w:val="00307F6F"/>
    <w:rsid w:val="00321DBB"/>
    <w:rsid w:val="00325883"/>
    <w:rsid w:val="003309E3"/>
    <w:rsid w:val="003356E4"/>
    <w:rsid w:val="00365679"/>
    <w:rsid w:val="00367787"/>
    <w:rsid w:val="003B0720"/>
    <w:rsid w:val="003B576B"/>
    <w:rsid w:val="003E205A"/>
    <w:rsid w:val="00407211"/>
    <w:rsid w:val="00416A48"/>
    <w:rsid w:val="00436306"/>
    <w:rsid w:val="004606DE"/>
    <w:rsid w:val="004629CA"/>
    <w:rsid w:val="004B7B2D"/>
    <w:rsid w:val="004E6757"/>
    <w:rsid w:val="005123F4"/>
    <w:rsid w:val="005902A6"/>
    <w:rsid w:val="005B5161"/>
    <w:rsid w:val="005C3C6D"/>
    <w:rsid w:val="005C7A3C"/>
    <w:rsid w:val="00604218"/>
    <w:rsid w:val="00612F75"/>
    <w:rsid w:val="00626156"/>
    <w:rsid w:val="006311C9"/>
    <w:rsid w:val="00635199"/>
    <w:rsid w:val="00656938"/>
    <w:rsid w:val="006677FE"/>
    <w:rsid w:val="006B15E6"/>
    <w:rsid w:val="006B3AA8"/>
    <w:rsid w:val="006C2653"/>
    <w:rsid w:val="006C7559"/>
    <w:rsid w:val="006E239B"/>
    <w:rsid w:val="006F2C9F"/>
    <w:rsid w:val="007246F8"/>
    <w:rsid w:val="007345BA"/>
    <w:rsid w:val="00771DAF"/>
    <w:rsid w:val="007743DB"/>
    <w:rsid w:val="007769D1"/>
    <w:rsid w:val="0079487A"/>
    <w:rsid w:val="007D6840"/>
    <w:rsid w:val="007E1518"/>
    <w:rsid w:val="00814018"/>
    <w:rsid w:val="008144DA"/>
    <w:rsid w:val="0083136E"/>
    <w:rsid w:val="00851929"/>
    <w:rsid w:val="00852EA3"/>
    <w:rsid w:val="008616CA"/>
    <w:rsid w:val="0086352E"/>
    <w:rsid w:val="00897DC5"/>
    <w:rsid w:val="008A31C6"/>
    <w:rsid w:val="008B5005"/>
    <w:rsid w:val="008D515A"/>
    <w:rsid w:val="00902DF7"/>
    <w:rsid w:val="00925664"/>
    <w:rsid w:val="009371D4"/>
    <w:rsid w:val="009932A7"/>
    <w:rsid w:val="009C6DD2"/>
    <w:rsid w:val="009D6C7D"/>
    <w:rsid w:val="009F0599"/>
    <w:rsid w:val="00A01696"/>
    <w:rsid w:val="00A0715D"/>
    <w:rsid w:val="00A24009"/>
    <w:rsid w:val="00A3114E"/>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C74CF"/>
    <w:rsid w:val="00BF1141"/>
    <w:rsid w:val="00BF1B01"/>
    <w:rsid w:val="00C14FE5"/>
    <w:rsid w:val="00C407B4"/>
    <w:rsid w:val="00C43917"/>
    <w:rsid w:val="00C74343"/>
    <w:rsid w:val="00C85D0D"/>
    <w:rsid w:val="00CB3F6F"/>
    <w:rsid w:val="00CF727F"/>
    <w:rsid w:val="00D01757"/>
    <w:rsid w:val="00D31330"/>
    <w:rsid w:val="00D618F3"/>
    <w:rsid w:val="00D66F6A"/>
    <w:rsid w:val="00D66FF1"/>
    <w:rsid w:val="00D81631"/>
    <w:rsid w:val="00D85117"/>
    <w:rsid w:val="00D94A62"/>
    <w:rsid w:val="00D97569"/>
    <w:rsid w:val="00DE22F2"/>
    <w:rsid w:val="00E15D56"/>
    <w:rsid w:val="00E17897"/>
    <w:rsid w:val="00EB4BBE"/>
    <w:rsid w:val="00EC1D0D"/>
    <w:rsid w:val="00EC4E67"/>
    <w:rsid w:val="00EF4317"/>
    <w:rsid w:val="00F07692"/>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716">
      <w:bodyDiv w:val="1"/>
      <w:marLeft w:val="0"/>
      <w:marRight w:val="0"/>
      <w:marTop w:val="0"/>
      <w:marBottom w:val="0"/>
      <w:divBdr>
        <w:top w:val="none" w:sz="0" w:space="0" w:color="auto"/>
        <w:left w:val="none" w:sz="0" w:space="0" w:color="auto"/>
        <w:bottom w:val="none" w:sz="0" w:space="0" w:color="auto"/>
        <w:right w:val="none" w:sz="0" w:space="0" w:color="auto"/>
      </w:divBdr>
    </w:div>
    <w:div w:id="21325277">
      <w:bodyDiv w:val="1"/>
      <w:marLeft w:val="0"/>
      <w:marRight w:val="0"/>
      <w:marTop w:val="0"/>
      <w:marBottom w:val="0"/>
      <w:divBdr>
        <w:top w:val="none" w:sz="0" w:space="0" w:color="auto"/>
        <w:left w:val="none" w:sz="0" w:space="0" w:color="auto"/>
        <w:bottom w:val="none" w:sz="0" w:space="0" w:color="auto"/>
        <w:right w:val="none" w:sz="0" w:space="0" w:color="auto"/>
      </w:divBdr>
    </w:div>
    <w:div w:id="23559627">
      <w:bodyDiv w:val="1"/>
      <w:marLeft w:val="0"/>
      <w:marRight w:val="0"/>
      <w:marTop w:val="0"/>
      <w:marBottom w:val="0"/>
      <w:divBdr>
        <w:top w:val="none" w:sz="0" w:space="0" w:color="auto"/>
        <w:left w:val="none" w:sz="0" w:space="0" w:color="auto"/>
        <w:bottom w:val="none" w:sz="0" w:space="0" w:color="auto"/>
        <w:right w:val="none" w:sz="0" w:space="0" w:color="auto"/>
      </w:divBdr>
    </w:div>
    <w:div w:id="34698456">
      <w:bodyDiv w:val="1"/>
      <w:marLeft w:val="0"/>
      <w:marRight w:val="0"/>
      <w:marTop w:val="0"/>
      <w:marBottom w:val="0"/>
      <w:divBdr>
        <w:top w:val="none" w:sz="0" w:space="0" w:color="auto"/>
        <w:left w:val="none" w:sz="0" w:space="0" w:color="auto"/>
        <w:bottom w:val="none" w:sz="0" w:space="0" w:color="auto"/>
        <w:right w:val="none" w:sz="0" w:space="0" w:color="auto"/>
      </w:divBdr>
    </w:div>
    <w:div w:id="54091330">
      <w:bodyDiv w:val="1"/>
      <w:marLeft w:val="0"/>
      <w:marRight w:val="0"/>
      <w:marTop w:val="0"/>
      <w:marBottom w:val="0"/>
      <w:divBdr>
        <w:top w:val="none" w:sz="0" w:space="0" w:color="auto"/>
        <w:left w:val="none" w:sz="0" w:space="0" w:color="auto"/>
        <w:bottom w:val="none" w:sz="0" w:space="0" w:color="auto"/>
        <w:right w:val="none" w:sz="0" w:space="0" w:color="auto"/>
      </w:divBdr>
    </w:div>
    <w:div w:id="119764003">
      <w:bodyDiv w:val="1"/>
      <w:marLeft w:val="0"/>
      <w:marRight w:val="0"/>
      <w:marTop w:val="0"/>
      <w:marBottom w:val="0"/>
      <w:divBdr>
        <w:top w:val="none" w:sz="0" w:space="0" w:color="auto"/>
        <w:left w:val="none" w:sz="0" w:space="0" w:color="auto"/>
        <w:bottom w:val="none" w:sz="0" w:space="0" w:color="auto"/>
        <w:right w:val="none" w:sz="0" w:space="0" w:color="auto"/>
      </w:divBdr>
    </w:div>
    <w:div w:id="121533304">
      <w:bodyDiv w:val="1"/>
      <w:marLeft w:val="0"/>
      <w:marRight w:val="0"/>
      <w:marTop w:val="0"/>
      <w:marBottom w:val="0"/>
      <w:divBdr>
        <w:top w:val="none" w:sz="0" w:space="0" w:color="auto"/>
        <w:left w:val="none" w:sz="0" w:space="0" w:color="auto"/>
        <w:bottom w:val="none" w:sz="0" w:space="0" w:color="auto"/>
        <w:right w:val="none" w:sz="0" w:space="0" w:color="auto"/>
      </w:divBdr>
    </w:div>
    <w:div w:id="145245433">
      <w:bodyDiv w:val="1"/>
      <w:marLeft w:val="0"/>
      <w:marRight w:val="0"/>
      <w:marTop w:val="0"/>
      <w:marBottom w:val="0"/>
      <w:divBdr>
        <w:top w:val="none" w:sz="0" w:space="0" w:color="auto"/>
        <w:left w:val="none" w:sz="0" w:space="0" w:color="auto"/>
        <w:bottom w:val="none" w:sz="0" w:space="0" w:color="auto"/>
        <w:right w:val="none" w:sz="0" w:space="0" w:color="auto"/>
      </w:divBdr>
    </w:div>
    <w:div w:id="179664540">
      <w:bodyDiv w:val="1"/>
      <w:marLeft w:val="0"/>
      <w:marRight w:val="0"/>
      <w:marTop w:val="0"/>
      <w:marBottom w:val="0"/>
      <w:divBdr>
        <w:top w:val="none" w:sz="0" w:space="0" w:color="auto"/>
        <w:left w:val="none" w:sz="0" w:space="0" w:color="auto"/>
        <w:bottom w:val="none" w:sz="0" w:space="0" w:color="auto"/>
        <w:right w:val="none" w:sz="0" w:space="0" w:color="auto"/>
      </w:divBdr>
    </w:div>
    <w:div w:id="205803574">
      <w:bodyDiv w:val="1"/>
      <w:marLeft w:val="0"/>
      <w:marRight w:val="0"/>
      <w:marTop w:val="0"/>
      <w:marBottom w:val="0"/>
      <w:divBdr>
        <w:top w:val="none" w:sz="0" w:space="0" w:color="auto"/>
        <w:left w:val="none" w:sz="0" w:space="0" w:color="auto"/>
        <w:bottom w:val="none" w:sz="0" w:space="0" w:color="auto"/>
        <w:right w:val="none" w:sz="0" w:space="0" w:color="auto"/>
      </w:divBdr>
    </w:div>
    <w:div w:id="221797465">
      <w:bodyDiv w:val="1"/>
      <w:marLeft w:val="0"/>
      <w:marRight w:val="0"/>
      <w:marTop w:val="0"/>
      <w:marBottom w:val="0"/>
      <w:divBdr>
        <w:top w:val="none" w:sz="0" w:space="0" w:color="auto"/>
        <w:left w:val="none" w:sz="0" w:space="0" w:color="auto"/>
        <w:bottom w:val="none" w:sz="0" w:space="0" w:color="auto"/>
        <w:right w:val="none" w:sz="0" w:space="0" w:color="auto"/>
      </w:divBdr>
    </w:div>
    <w:div w:id="281308893">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44665478">
      <w:bodyDiv w:val="1"/>
      <w:marLeft w:val="0"/>
      <w:marRight w:val="0"/>
      <w:marTop w:val="0"/>
      <w:marBottom w:val="0"/>
      <w:divBdr>
        <w:top w:val="none" w:sz="0" w:space="0" w:color="auto"/>
        <w:left w:val="none" w:sz="0" w:space="0" w:color="auto"/>
        <w:bottom w:val="none" w:sz="0" w:space="0" w:color="auto"/>
        <w:right w:val="none" w:sz="0" w:space="0" w:color="auto"/>
      </w:divBdr>
    </w:div>
    <w:div w:id="445271669">
      <w:bodyDiv w:val="1"/>
      <w:marLeft w:val="0"/>
      <w:marRight w:val="0"/>
      <w:marTop w:val="0"/>
      <w:marBottom w:val="0"/>
      <w:divBdr>
        <w:top w:val="none" w:sz="0" w:space="0" w:color="auto"/>
        <w:left w:val="none" w:sz="0" w:space="0" w:color="auto"/>
        <w:bottom w:val="none" w:sz="0" w:space="0" w:color="auto"/>
        <w:right w:val="none" w:sz="0" w:space="0" w:color="auto"/>
      </w:divBdr>
    </w:div>
    <w:div w:id="496262329">
      <w:bodyDiv w:val="1"/>
      <w:marLeft w:val="0"/>
      <w:marRight w:val="0"/>
      <w:marTop w:val="0"/>
      <w:marBottom w:val="0"/>
      <w:divBdr>
        <w:top w:val="none" w:sz="0" w:space="0" w:color="auto"/>
        <w:left w:val="none" w:sz="0" w:space="0" w:color="auto"/>
        <w:bottom w:val="none" w:sz="0" w:space="0" w:color="auto"/>
        <w:right w:val="none" w:sz="0" w:space="0" w:color="auto"/>
      </w:divBdr>
    </w:div>
    <w:div w:id="504787571">
      <w:bodyDiv w:val="1"/>
      <w:marLeft w:val="0"/>
      <w:marRight w:val="0"/>
      <w:marTop w:val="0"/>
      <w:marBottom w:val="0"/>
      <w:divBdr>
        <w:top w:val="none" w:sz="0" w:space="0" w:color="auto"/>
        <w:left w:val="none" w:sz="0" w:space="0" w:color="auto"/>
        <w:bottom w:val="none" w:sz="0" w:space="0" w:color="auto"/>
        <w:right w:val="none" w:sz="0" w:space="0" w:color="auto"/>
      </w:divBdr>
    </w:div>
    <w:div w:id="537817014">
      <w:bodyDiv w:val="1"/>
      <w:marLeft w:val="0"/>
      <w:marRight w:val="0"/>
      <w:marTop w:val="0"/>
      <w:marBottom w:val="0"/>
      <w:divBdr>
        <w:top w:val="none" w:sz="0" w:space="0" w:color="auto"/>
        <w:left w:val="none" w:sz="0" w:space="0" w:color="auto"/>
        <w:bottom w:val="none" w:sz="0" w:space="0" w:color="auto"/>
        <w:right w:val="none" w:sz="0" w:space="0" w:color="auto"/>
      </w:divBdr>
    </w:div>
    <w:div w:id="538781614">
      <w:bodyDiv w:val="1"/>
      <w:marLeft w:val="0"/>
      <w:marRight w:val="0"/>
      <w:marTop w:val="0"/>
      <w:marBottom w:val="0"/>
      <w:divBdr>
        <w:top w:val="none" w:sz="0" w:space="0" w:color="auto"/>
        <w:left w:val="none" w:sz="0" w:space="0" w:color="auto"/>
        <w:bottom w:val="none" w:sz="0" w:space="0" w:color="auto"/>
        <w:right w:val="none" w:sz="0" w:space="0" w:color="auto"/>
      </w:divBdr>
    </w:div>
    <w:div w:id="555746346">
      <w:bodyDiv w:val="1"/>
      <w:marLeft w:val="0"/>
      <w:marRight w:val="0"/>
      <w:marTop w:val="0"/>
      <w:marBottom w:val="0"/>
      <w:divBdr>
        <w:top w:val="none" w:sz="0" w:space="0" w:color="auto"/>
        <w:left w:val="none" w:sz="0" w:space="0" w:color="auto"/>
        <w:bottom w:val="none" w:sz="0" w:space="0" w:color="auto"/>
        <w:right w:val="none" w:sz="0" w:space="0" w:color="auto"/>
      </w:divBdr>
    </w:div>
    <w:div w:id="686492654">
      <w:bodyDiv w:val="1"/>
      <w:marLeft w:val="0"/>
      <w:marRight w:val="0"/>
      <w:marTop w:val="0"/>
      <w:marBottom w:val="0"/>
      <w:divBdr>
        <w:top w:val="none" w:sz="0" w:space="0" w:color="auto"/>
        <w:left w:val="none" w:sz="0" w:space="0" w:color="auto"/>
        <w:bottom w:val="none" w:sz="0" w:space="0" w:color="auto"/>
        <w:right w:val="none" w:sz="0" w:space="0" w:color="auto"/>
      </w:divBdr>
    </w:div>
    <w:div w:id="743796265">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84609374">
      <w:bodyDiv w:val="1"/>
      <w:marLeft w:val="0"/>
      <w:marRight w:val="0"/>
      <w:marTop w:val="0"/>
      <w:marBottom w:val="0"/>
      <w:divBdr>
        <w:top w:val="none" w:sz="0" w:space="0" w:color="auto"/>
        <w:left w:val="none" w:sz="0" w:space="0" w:color="auto"/>
        <w:bottom w:val="none" w:sz="0" w:space="0" w:color="auto"/>
        <w:right w:val="none" w:sz="0" w:space="0" w:color="auto"/>
      </w:divBdr>
    </w:div>
    <w:div w:id="926617106">
      <w:bodyDiv w:val="1"/>
      <w:marLeft w:val="0"/>
      <w:marRight w:val="0"/>
      <w:marTop w:val="0"/>
      <w:marBottom w:val="0"/>
      <w:divBdr>
        <w:top w:val="none" w:sz="0" w:space="0" w:color="auto"/>
        <w:left w:val="none" w:sz="0" w:space="0" w:color="auto"/>
        <w:bottom w:val="none" w:sz="0" w:space="0" w:color="auto"/>
        <w:right w:val="none" w:sz="0" w:space="0" w:color="auto"/>
      </w:divBdr>
    </w:div>
    <w:div w:id="986518126">
      <w:bodyDiv w:val="1"/>
      <w:marLeft w:val="0"/>
      <w:marRight w:val="0"/>
      <w:marTop w:val="0"/>
      <w:marBottom w:val="0"/>
      <w:divBdr>
        <w:top w:val="none" w:sz="0" w:space="0" w:color="auto"/>
        <w:left w:val="none" w:sz="0" w:space="0" w:color="auto"/>
        <w:bottom w:val="none" w:sz="0" w:space="0" w:color="auto"/>
        <w:right w:val="none" w:sz="0" w:space="0" w:color="auto"/>
      </w:divBdr>
    </w:div>
    <w:div w:id="1117874656">
      <w:bodyDiv w:val="1"/>
      <w:marLeft w:val="0"/>
      <w:marRight w:val="0"/>
      <w:marTop w:val="0"/>
      <w:marBottom w:val="0"/>
      <w:divBdr>
        <w:top w:val="none" w:sz="0" w:space="0" w:color="auto"/>
        <w:left w:val="none" w:sz="0" w:space="0" w:color="auto"/>
        <w:bottom w:val="none" w:sz="0" w:space="0" w:color="auto"/>
        <w:right w:val="none" w:sz="0" w:space="0" w:color="auto"/>
      </w:divBdr>
    </w:div>
    <w:div w:id="1157965023">
      <w:bodyDiv w:val="1"/>
      <w:marLeft w:val="0"/>
      <w:marRight w:val="0"/>
      <w:marTop w:val="0"/>
      <w:marBottom w:val="0"/>
      <w:divBdr>
        <w:top w:val="none" w:sz="0" w:space="0" w:color="auto"/>
        <w:left w:val="none" w:sz="0" w:space="0" w:color="auto"/>
        <w:bottom w:val="none" w:sz="0" w:space="0" w:color="auto"/>
        <w:right w:val="none" w:sz="0" w:space="0" w:color="auto"/>
      </w:divBdr>
    </w:div>
    <w:div w:id="1163815933">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00649525">
      <w:bodyDiv w:val="1"/>
      <w:marLeft w:val="0"/>
      <w:marRight w:val="0"/>
      <w:marTop w:val="0"/>
      <w:marBottom w:val="0"/>
      <w:divBdr>
        <w:top w:val="none" w:sz="0" w:space="0" w:color="auto"/>
        <w:left w:val="none" w:sz="0" w:space="0" w:color="auto"/>
        <w:bottom w:val="none" w:sz="0" w:space="0" w:color="auto"/>
        <w:right w:val="none" w:sz="0" w:space="0" w:color="auto"/>
      </w:divBdr>
    </w:div>
    <w:div w:id="1301960689">
      <w:bodyDiv w:val="1"/>
      <w:marLeft w:val="0"/>
      <w:marRight w:val="0"/>
      <w:marTop w:val="0"/>
      <w:marBottom w:val="0"/>
      <w:divBdr>
        <w:top w:val="none" w:sz="0" w:space="0" w:color="auto"/>
        <w:left w:val="none" w:sz="0" w:space="0" w:color="auto"/>
        <w:bottom w:val="none" w:sz="0" w:space="0" w:color="auto"/>
        <w:right w:val="none" w:sz="0" w:space="0" w:color="auto"/>
      </w:divBdr>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724794440">
      <w:bodyDiv w:val="1"/>
      <w:marLeft w:val="0"/>
      <w:marRight w:val="0"/>
      <w:marTop w:val="0"/>
      <w:marBottom w:val="0"/>
      <w:divBdr>
        <w:top w:val="none" w:sz="0" w:space="0" w:color="auto"/>
        <w:left w:val="none" w:sz="0" w:space="0" w:color="auto"/>
        <w:bottom w:val="none" w:sz="0" w:space="0" w:color="auto"/>
        <w:right w:val="none" w:sz="0" w:space="0" w:color="auto"/>
      </w:divBdr>
    </w:div>
    <w:div w:id="1799371780">
      <w:bodyDiv w:val="1"/>
      <w:marLeft w:val="0"/>
      <w:marRight w:val="0"/>
      <w:marTop w:val="0"/>
      <w:marBottom w:val="0"/>
      <w:divBdr>
        <w:top w:val="none" w:sz="0" w:space="0" w:color="auto"/>
        <w:left w:val="none" w:sz="0" w:space="0" w:color="auto"/>
        <w:bottom w:val="none" w:sz="0" w:space="0" w:color="auto"/>
        <w:right w:val="none" w:sz="0" w:space="0" w:color="auto"/>
      </w:divBdr>
    </w:div>
    <w:div w:id="1820418466">
      <w:bodyDiv w:val="1"/>
      <w:marLeft w:val="0"/>
      <w:marRight w:val="0"/>
      <w:marTop w:val="0"/>
      <w:marBottom w:val="0"/>
      <w:divBdr>
        <w:top w:val="none" w:sz="0" w:space="0" w:color="auto"/>
        <w:left w:val="none" w:sz="0" w:space="0" w:color="auto"/>
        <w:bottom w:val="none" w:sz="0" w:space="0" w:color="auto"/>
        <w:right w:val="none" w:sz="0" w:space="0" w:color="auto"/>
      </w:divBdr>
    </w:div>
    <w:div w:id="1848447873">
      <w:bodyDiv w:val="1"/>
      <w:marLeft w:val="0"/>
      <w:marRight w:val="0"/>
      <w:marTop w:val="0"/>
      <w:marBottom w:val="0"/>
      <w:divBdr>
        <w:top w:val="none" w:sz="0" w:space="0" w:color="auto"/>
        <w:left w:val="none" w:sz="0" w:space="0" w:color="auto"/>
        <w:bottom w:val="none" w:sz="0" w:space="0" w:color="auto"/>
        <w:right w:val="none" w:sz="0" w:space="0" w:color="auto"/>
      </w:divBdr>
    </w:div>
    <w:div w:id="1874882803">
      <w:bodyDiv w:val="1"/>
      <w:marLeft w:val="0"/>
      <w:marRight w:val="0"/>
      <w:marTop w:val="0"/>
      <w:marBottom w:val="0"/>
      <w:divBdr>
        <w:top w:val="none" w:sz="0" w:space="0" w:color="auto"/>
        <w:left w:val="none" w:sz="0" w:space="0" w:color="auto"/>
        <w:bottom w:val="none" w:sz="0" w:space="0" w:color="auto"/>
        <w:right w:val="none" w:sz="0" w:space="0" w:color="auto"/>
      </w:divBdr>
    </w:div>
    <w:div w:id="1944923374">
      <w:bodyDiv w:val="1"/>
      <w:marLeft w:val="0"/>
      <w:marRight w:val="0"/>
      <w:marTop w:val="0"/>
      <w:marBottom w:val="0"/>
      <w:divBdr>
        <w:top w:val="none" w:sz="0" w:space="0" w:color="auto"/>
        <w:left w:val="none" w:sz="0" w:space="0" w:color="auto"/>
        <w:bottom w:val="none" w:sz="0" w:space="0" w:color="auto"/>
        <w:right w:val="none" w:sz="0" w:space="0" w:color="auto"/>
      </w:divBdr>
    </w:div>
    <w:div w:id="1949577330">
      <w:bodyDiv w:val="1"/>
      <w:marLeft w:val="0"/>
      <w:marRight w:val="0"/>
      <w:marTop w:val="0"/>
      <w:marBottom w:val="0"/>
      <w:divBdr>
        <w:top w:val="none" w:sz="0" w:space="0" w:color="auto"/>
        <w:left w:val="none" w:sz="0" w:space="0" w:color="auto"/>
        <w:bottom w:val="none" w:sz="0" w:space="0" w:color="auto"/>
        <w:right w:val="none" w:sz="0" w:space="0" w:color="auto"/>
      </w:divBdr>
    </w:div>
    <w:div w:id="2076774563">
      <w:bodyDiv w:val="1"/>
      <w:marLeft w:val="0"/>
      <w:marRight w:val="0"/>
      <w:marTop w:val="0"/>
      <w:marBottom w:val="0"/>
      <w:divBdr>
        <w:top w:val="none" w:sz="0" w:space="0" w:color="auto"/>
        <w:left w:val="none" w:sz="0" w:space="0" w:color="auto"/>
        <w:bottom w:val="none" w:sz="0" w:space="0" w:color="auto"/>
        <w:right w:val="none" w:sz="0" w:space="0" w:color="auto"/>
      </w:divBdr>
    </w:div>
    <w:div w:id="2083870858">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348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Online-Safety-Term-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3-KO-DT-Survival-Stew.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1/10/Spreadshe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www.w3.org/XML/1998/namespace"/>
    <ds:schemaRef ds:uri="http://purl.org/dc/dcmityp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3</cp:revision>
  <dcterms:created xsi:type="dcterms:W3CDTF">2021-10-20T11:24:00Z</dcterms:created>
  <dcterms:modified xsi:type="dcterms:W3CDTF">2021-10-20T11:26:00Z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